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CCBE" w14:textId="77777777" w:rsidR="003B0D89" w:rsidRDefault="00000000">
      <w:pPr>
        <w:spacing w:line="343" w:lineRule="auto"/>
        <w:jc w:val="center"/>
        <w:rPr>
          <w:rFonts w:ascii="Roboto" w:eastAsia="Roboto" w:hAnsi="Roboto" w:cs="Roboto"/>
          <w:sz w:val="24"/>
          <w:szCs w:val="24"/>
        </w:rPr>
      </w:pPr>
      <w:r>
        <w:rPr>
          <w:rFonts w:ascii="Roboto" w:eastAsia="Roboto" w:hAnsi="Roboto" w:cs="Roboto"/>
          <w:sz w:val="24"/>
          <w:szCs w:val="24"/>
        </w:rPr>
        <w:t>GROUP 3</w:t>
      </w:r>
    </w:p>
    <w:p w14:paraId="50636E56" w14:textId="77777777" w:rsidR="003B0D89" w:rsidRDefault="00000000">
      <w:pPr>
        <w:spacing w:line="343" w:lineRule="auto"/>
        <w:jc w:val="center"/>
        <w:rPr>
          <w:rFonts w:ascii="Roboto" w:eastAsia="Roboto" w:hAnsi="Roboto" w:cs="Roboto"/>
          <w:sz w:val="24"/>
          <w:szCs w:val="24"/>
        </w:rPr>
      </w:pPr>
      <w:r>
        <w:rPr>
          <w:rFonts w:ascii="Roboto" w:eastAsia="Roboto" w:hAnsi="Roboto" w:cs="Roboto"/>
          <w:sz w:val="24"/>
          <w:szCs w:val="24"/>
        </w:rPr>
        <w:t>Praveen Theerthagiri</w:t>
      </w:r>
    </w:p>
    <w:p w14:paraId="118CC6DE" w14:textId="77777777" w:rsidR="003B0D89" w:rsidRDefault="00000000">
      <w:pPr>
        <w:spacing w:line="343" w:lineRule="auto"/>
        <w:jc w:val="center"/>
        <w:rPr>
          <w:rFonts w:ascii="Roboto" w:eastAsia="Roboto" w:hAnsi="Roboto" w:cs="Roboto"/>
          <w:sz w:val="24"/>
          <w:szCs w:val="24"/>
        </w:rPr>
      </w:pPr>
      <w:r>
        <w:rPr>
          <w:rFonts w:ascii="Roboto" w:eastAsia="Roboto" w:hAnsi="Roboto" w:cs="Roboto"/>
          <w:sz w:val="24"/>
          <w:szCs w:val="24"/>
        </w:rPr>
        <w:t xml:space="preserve">Loren Alvarez </w:t>
      </w:r>
      <w:proofErr w:type="spellStart"/>
      <w:r>
        <w:rPr>
          <w:rFonts w:ascii="Roboto" w:eastAsia="Roboto" w:hAnsi="Roboto" w:cs="Roboto"/>
          <w:sz w:val="24"/>
          <w:szCs w:val="24"/>
        </w:rPr>
        <w:t>Mejias</w:t>
      </w:r>
      <w:proofErr w:type="spellEnd"/>
    </w:p>
    <w:p w14:paraId="60B5DC28" w14:textId="77777777" w:rsidR="003B0D89" w:rsidRDefault="00000000">
      <w:pPr>
        <w:spacing w:line="343" w:lineRule="auto"/>
        <w:jc w:val="center"/>
        <w:rPr>
          <w:rFonts w:ascii="Roboto" w:eastAsia="Roboto" w:hAnsi="Roboto" w:cs="Roboto"/>
          <w:sz w:val="24"/>
          <w:szCs w:val="24"/>
        </w:rPr>
      </w:pPr>
      <w:r>
        <w:rPr>
          <w:rFonts w:ascii="Roboto" w:eastAsia="Roboto" w:hAnsi="Roboto" w:cs="Roboto"/>
          <w:sz w:val="24"/>
          <w:szCs w:val="24"/>
        </w:rPr>
        <w:t>Bellevue University</w:t>
      </w:r>
    </w:p>
    <w:p w14:paraId="3BCBDC7F" w14:textId="77777777" w:rsidR="003B0D89" w:rsidRDefault="00000000">
      <w:pPr>
        <w:spacing w:line="343" w:lineRule="auto"/>
        <w:jc w:val="center"/>
        <w:rPr>
          <w:rFonts w:ascii="Roboto" w:eastAsia="Roboto" w:hAnsi="Roboto" w:cs="Roboto"/>
          <w:sz w:val="24"/>
          <w:szCs w:val="24"/>
        </w:rPr>
      </w:pPr>
      <w:r>
        <w:rPr>
          <w:rFonts w:ascii="Roboto" w:eastAsia="Roboto" w:hAnsi="Roboto" w:cs="Roboto"/>
          <w:sz w:val="24"/>
          <w:szCs w:val="24"/>
        </w:rPr>
        <w:t>CSD 310: Database Development and Use</w:t>
      </w:r>
    </w:p>
    <w:p w14:paraId="16D6D88B" w14:textId="77777777" w:rsidR="003B0D89" w:rsidRDefault="00000000">
      <w:pPr>
        <w:spacing w:line="343" w:lineRule="auto"/>
        <w:jc w:val="center"/>
        <w:rPr>
          <w:rFonts w:ascii="Roboto" w:eastAsia="Roboto" w:hAnsi="Roboto" w:cs="Roboto"/>
          <w:sz w:val="24"/>
          <w:szCs w:val="24"/>
        </w:rPr>
      </w:pPr>
      <w:r>
        <w:rPr>
          <w:rFonts w:ascii="Roboto" w:eastAsia="Roboto" w:hAnsi="Roboto" w:cs="Roboto"/>
          <w:sz w:val="24"/>
          <w:szCs w:val="24"/>
        </w:rPr>
        <w:t>Module 11.1</w:t>
      </w:r>
    </w:p>
    <w:p w14:paraId="4B3E0F42" w14:textId="77777777" w:rsidR="003B0D89" w:rsidRDefault="00000000">
      <w:pPr>
        <w:spacing w:line="343" w:lineRule="auto"/>
        <w:jc w:val="center"/>
        <w:rPr>
          <w:rFonts w:ascii="Roboto" w:eastAsia="Roboto" w:hAnsi="Roboto" w:cs="Roboto"/>
          <w:sz w:val="24"/>
          <w:szCs w:val="24"/>
        </w:rPr>
      </w:pPr>
      <w:r>
        <w:rPr>
          <w:rFonts w:ascii="Roboto" w:eastAsia="Roboto" w:hAnsi="Roboto" w:cs="Roboto"/>
          <w:sz w:val="24"/>
          <w:szCs w:val="24"/>
        </w:rPr>
        <w:t xml:space="preserve">Professor </w:t>
      </w:r>
      <w:proofErr w:type="spellStart"/>
      <w:r>
        <w:rPr>
          <w:rFonts w:ascii="Roboto" w:eastAsia="Roboto" w:hAnsi="Roboto" w:cs="Roboto"/>
          <w:sz w:val="24"/>
          <w:szCs w:val="24"/>
        </w:rPr>
        <w:t>Shelanskey</w:t>
      </w:r>
      <w:proofErr w:type="spellEnd"/>
    </w:p>
    <w:p w14:paraId="26DC2AC0" w14:textId="77777777" w:rsidR="003B0D89" w:rsidRDefault="00000000">
      <w:pPr>
        <w:spacing w:after="200" w:line="343" w:lineRule="auto"/>
        <w:jc w:val="center"/>
        <w:rPr>
          <w:rFonts w:ascii="Roboto" w:eastAsia="Roboto" w:hAnsi="Roboto" w:cs="Roboto"/>
          <w:sz w:val="24"/>
          <w:szCs w:val="24"/>
        </w:rPr>
      </w:pPr>
      <w:r>
        <w:rPr>
          <w:rFonts w:ascii="Roboto" w:eastAsia="Roboto" w:hAnsi="Roboto" w:cs="Roboto"/>
          <w:sz w:val="24"/>
          <w:szCs w:val="24"/>
        </w:rPr>
        <w:t>May 6, 2023</w:t>
      </w:r>
    </w:p>
    <w:p w14:paraId="6760BE12" w14:textId="0D60C0FB" w:rsidR="003B0D89" w:rsidRPr="00D53EC7" w:rsidRDefault="00000000">
      <w:pPr>
        <w:rPr>
          <w:rFonts w:ascii="Roboto" w:eastAsia="Roboto" w:hAnsi="Roboto" w:cs="Roboto"/>
          <w:b/>
          <w:bCs/>
          <w:sz w:val="24"/>
          <w:szCs w:val="24"/>
        </w:rPr>
      </w:pPr>
      <w:r w:rsidRPr="00D53EC7">
        <w:rPr>
          <w:rFonts w:ascii="Roboto" w:eastAsia="Roboto" w:hAnsi="Roboto" w:cs="Roboto"/>
          <w:b/>
          <w:bCs/>
          <w:sz w:val="24"/>
          <w:szCs w:val="24"/>
          <w:u w:val="single"/>
        </w:rPr>
        <w:t xml:space="preserve">Case Study: </w:t>
      </w:r>
      <w:r w:rsidRPr="00D53EC7">
        <w:rPr>
          <w:rFonts w:ascii="Roboto" w:eastAsia="Roboto" w:hAnsi="Roboto" w:cs="Roboto"/>
          <w:b/>
          <w:bCs/>
          <w:sz w:val="24"/>
          <w:szCs w:val="24"/>
        </w:rPr>
        <w:t>Wilson Financial</w:t>
      </w:r>
    </w:p>
    <w:p w14:paraId="0568ACD5" w14:textId="77777777" w:rsidR="003B0D89" w:rsidRDefault="003B0D89">
      <w:pPr>
        <w:rPr>
          <w:rFonts w:ascii="Roboto" w:eastAsia="Roboto" w:hAnsi="Roboto" w:cs="Roboto"/>
          <w:sz w:val="24"/>
          <w:szCs w:val="24"/>
        </w:rPr>
      </w:pPr>
    </w:p>
    <w:p w14:paraId="1BBB1743" w14:textId="77777777" w:rsidR="003B0D89" w:rsidRDefault="00000000">
      <w:pPr>
        <w:rPr>
          <w:rFonts w:ascii="Roboto" w:eastAsia="Roboto" w:hAnsi="Roboto" w:cs="Roboto"/>
          <w:sz w:val="24"/>
          <w:szCs w:val="24"/>
        </w:rPr>
      </w:pPr>
      <w:r>
        <w:rPr>
          <w:rFonts w:ascii="Roboto" w:eastAsia="Roboto" w:hAnsi="Roboto" w:cs="Roboto"/>
          <w:sz w:val="24"/>
          <w:szCs w:val="24"/>
        </w:rPr>
        <w:t xml:space="preserve">From the case study provided here are some of the reports that could help in making the billing structure change decision for Wilson Financial. The questions we aim to answer with these reports are: </w:t>
      </w:r>
    </w:p>
    <w:p w14:paraId="73781B6F" w14:textId="77777777" w:rsidR="003B0D89" w:rsidRDefault="003B0D89">
      <w:pPr>
        <w:rPr>
          <w:rFonts w:ascii="Roboto" w:eastAsia="Roboto" w:hAnsi="Roboto" w:cs="Roboto"/>
          <w:sz w:val="24"/>
          <w:szCs w:val="24"/>
        </w:rPr>
      </w:pPr>
    </w:p>
    <w:p w14:paraId="61C17712" w14:textId="77777777" w:rsidR="003B0D89" w:rsidRDefault="00000000">
      <w:pPr>
        <w:numPr>
          <w:ilvl w:val="0"/>
          <w:numId w:val="1"/>
        </w:numPr>
        <w:rPr>
          <w:rFonts w:ascii="Roboto" w:eastAsia="Roboto" w:hAnsi="Roboto" w:cs="Roboto"/>
          <w:sz w:val="24"/>
          <w:szCs w:val="24"/>
        </w:rPr>
      </w:pPr>
      <w:r>
        <w:rPr>
          <w:rFonts w:ascii="Roboto" w:eastAsia="Roboto" w:hAnsi="Roboto" w:cs="Roboto"/>
          <w:sz w:val="24"/>
          <w:szCs w:val="24"/>
        </w:rPr>
        <w:t xml:space="preserve">How many clients have been added for each of the past six months? </w:t>
      </w:r>
    </w:p>
    <w:p w14:paraId="5601D038" w14:textId="77777777" w:rsidR="003B0D89" w:rsidRDefault="00000000">
      <w:pPr>
        <w:numPr>
          <w:ilvl w:val="0"/>
          <w:numId w:val="1"/>
        </w:numPr>
        <w:rPr>
          <w:rFonts w:ascii="Roboto" w:eastAsia="Roboto" w:hAnsi="Roboto" w:cs="Roboto"/>
          <w:sz w:val="24"/>
          <w:szCs w:val="24"/>
        </w:rPr>
      </w:pPr>
      <w:r>
        <w:rPr>
          <w:rFonts w:ascii="Roboto" w:eastAsia="Roboto" w:hAnsi="Roboto" w:cs="Roboto"/>
          <w:sz w:val="24"/>
          <w:szCs w:val="24"/>
        </w:rPr>
        <w:t xml:space="preserve">What is the average amount of assets (in currency) for the entire client list? </w:t>
      </w:r>
    </w:p>
    <w:p w14:paraId="1E9DD6A7" w14:textId="77777777" w:rsidR="003B0D89" w:rsidRDefault="00000000">
      <w:pPr>
        <w:numPr>
          <w:ilvl w:val="0"/>
          <w:numId w:val="1"/>
        </w:numPr>
        <w:rPr>
          <w:rFonts w:ascii="Roboto" w:eastAsia="Roboto" w:hAnsi="Roboto" w:cs="Roboto"/>
          <w:sz w:val="24"/>
          <w:szCs w:val="24"/>
        </w:rPr>
      </w:pPr>
      <w:r>
        <w:rPr>
          <w:rFonts w:ascii="Roboto" w:eastAsia="Roboto" w:hAnsi="Roboto" w:cs="Roboto"/>
          <w:sz w:val="24"/>
          <w:szCs w:val="24"/>
        </w:rPr>
        <w:t>How many clients have a high number (more than 10 a month) of transactions?</w:t>
      </w:r>
    </w:p>
    <w:p w14:paraId="28408422" w14:textId="77777777" w:rsidR="003B0D89" w:rsidRDefault="003B0D89">
      <w:pPr>
        <w:rPr>
          <w:rFonts w:ascii="Roboto" w:eastAsia="Roboto" w:hAnsi="Roboto" w:cs="Roboto"/>
          <w:sz w:val="24"/>
          <w:szCs w:val="24"/>
        </w:rPr>
      </w:pPr>
    </w:p>
    <w:p w14:paraId="4E19E06C" w14:textId="77777777" w:rsidR="003B0D89" w:rsidRDefault="00000000">
      <w:pPr>
        <w:spacing w:after="160" w:line="479" w:lineRule="auto"/>
        <w:rPr>
          <w:rFonts w:ascii="Roboto" w:eastAsia="Roboto" w:hAnsi="Roboto" w:cs="Roboto"/>
          <w:sz w:val="24"/>
          <w:szCs w:val="24"/>
          <w:u w:val="single"/>
        </w:rPr>
      </w:pPr>
      <w:r w:rsidRPr="00D53EC7">
        <w:rPr>
          <w:rFonts w:ascii="Roboto" w:eastAsia="Roboto" w:hAnsi="Roboto" w:cs="Roboto"/>
          <w:b/>
          <w:bCs/>
          <w:sz w:val="24"/>
          <w:szCs w:val="24"/>
          <w:u w:val="single"/>
        </w:rPr>
        <w:t>Reports</w:t>
      </w:r>
      <w:r>
        <w:rPr>
          <w:rFonts w:ascii="Roboto" w:eastAsia="Roboto" w:hAnsi="Roboto" w:cs="Roboto"/>
          <w:sz w:val="24"/>
          <w:szCs w:val="24"/>
          <w:u w:val="single"/>
        </w:rPr>
        <w:t>:</w:t>
      </w:r>
    </w:p>
    <w:p w14:paraId="51C3616E" w14:textId="77777777" w:rsidR="003B0D89" w:rsidRDefault="00000000">
      <w:pPr>
        <w:numPr>
          <w:ilvl w:val="0"/>
          <w:numId w:val="2"/>
        </w:numPr>
        <w:spacing w:after="160" w:line="479" w:lineRule="auto"/>
        <w:rPr>
          <w:rFonts w:ascii="Roboto" w:eastAsia="Roboto" w:hAnsi="Roboto" w:cs="Roboto"/>
          <w:sz w:val="24"/>
          <w:szCs w:val="24"/>
        </w:rPr>
      </w:pPr>
      <w:r w:rsidRPr="00D53EC7">
        <w:rPr>
          <w:rFonts w:ascii="Roboto" w:eastAsia="Roboto" w:hAnsi="Roboto" w:cs="Roboto"/>
          <w:b/>
          <w:bCs/>
          <w:sz w:val="24"/>
          <w:szCs w:val="24"/>
        </w:rPr>
        <w:t>Client Growth Report:</w:t>
      </w:r>
    </w:p>
    <w:p w14:paraId="4F7D9CC4" w14:textId="77777777" w:rsidR="003B0D89" w:rsidRDefault="00000000">
      <w:pPr>
        <w:spacing w:after="160" w:line="479" w:lineRule="auto"/>
        <w:ind w:left="72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This report will show the number of clients added for each of the past six months. This will help in analyzing the trend of client acquisition and deciding if the current billing structure is able to attract new clients or if changes need to be made.</w:t>
      </w:r>
    </w:p>
    <w:p w14:paraId="20F3E2F2" w14:textId="77777777" w:rsidR="003B0D89" w:rsidRDefault="00000000">
      <w:pPr>
        <w:spacing w:after="160" w:line="479" w:lineRule="auto"/>
        <w:ind w:left="720"/>
        <w:rPr>
          <w:rFonts w:ascii="Roboto" w:eastAsia="Roboto" w:hAnsi="Roboto" w:cs="Roboto"/>
          <w:color w:val="374151"/>
          <w:sz w:val="24"/>
          <w:szCs w:val="24"/>
          <w:shd w:val="clear" w:color="auto" w:fill="F7F7F8"/>
        </w:rPr>
      </w:pPr>
      <w:r>
        <w:rPr>
          <w:rFonts w:ascii="Roboto" w:eastAsia="Roboto" w:hAnsi="Roboto" w:cs="Roboto"/>
          <w:noProof/>
          <w:color w:val="374151"/>
          <w:sz w:val="24"/>
          <w:szCs w:val="24"/>
          <w:shd w:val="clear" w:color="auto" w:fill="F7F7F8"/>
        </w:rPr>
        <w:lastRenderedPageBreak/>
        <w:drawing>
          <wp:inline distT="114300" distB="114300" distL="114300" distR="114300" wp14:anchorId="14E8EA37" wp14:editId="466DF8A0">
            <wp:extent cx="5943600" cy="3644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644900"/>
                    </a:xfrm>
                    <a:prstGeom prst="rect">
                      <a:avLst/>
                    </a:prstGeom>
                    <a:ln/>
                  </pic:spPr>
                </pic:pic>
              </a:graphicData>
            </a:graphic>
          </wp:inline>
        </w:drawing>
      </w:r>
    </w:p>
    <w:p w14:paraId="47562C4A" w14:textId="25E6B3D5" w:rsidR="003B0D89" w:rsidRDefault="00000000">
      <w:pPr>
        <w:numPr>
          <w:ilvl w:val="0"/>
          <w:numId w:val="2"/>
        </w:numPr>
        <w:spacing w:after="160" w:line="479" w:lineRule="auto"/>
        <w:rPr>
          <w:rFonts w:ascii="Roboto" w:eastAsia="Roboto" w:hAnsi="Roboto" w:cs="Roboto"/>
          <w:sz w:val="24"/>
          <w:szCs w:val="24"/>
        </w:rPr>
      </w:pPr>
      <w:r w:rsidRPr="00D53EC7">
        <w:rPr>
          <w:rFonts w:ascii="Roboto" w:eastAsia="Roboto" w:hAnsi="Roboto" w:cs="Roboto"/>
          <w:b/>
          <w:bCs/>
          <w:sz w:val="24"/>
          <w:szCs w:val="24"/>
        </w:rPr>
        <w:t>Asset Value Report</w:t>
      </w:r>
      <w:r w:rsidR="00D53EC7" w:rsidRPr="00D53EC7">
        <w:rPr>
          <w:rFonts w:ascii="Roboto" w:eastAsia="Roboto" w:hAnsi="Roboto" w:cs="Roboto"/>
          <w:sz w:val="24"/>
          <w:szCs w:val="24"/>
        </w:rPr>
        <w:t>:</w:t>
      </w:r>
    </w:p>
    <w:p w14:paraId="4FEDEC92" w14:textId="77777777" w:rsidR="003B0D89" w:rsidRDefault="00000000">
      <w:pPr>
        <w:spacing w:after="160" w:line="479" w:lineRule="auto"/>
        <w:ind w:left="72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This report will show the average amount of assets (in currency) for the entire client list. This will help in identifying the distribution of assets among clients and deciding if the current billing structure is able to generate enough revenue from clients with high assets.</w:t>
      </w:r>
    </w:p>
    <w:p w14:paraId="75998722" w14:textId="77777777" w:rsidR="003B0D89" w:rsidRDefault="00000000">
      <w:pPr>
        <w:spacing w:after="160" w:line="479" w:lineRule="auto"/>
        <w:ind w:left="720"/>
        <w:rPr>
          <w:rFonts w:ascii="Roboto" w:eastAsia="Roboto" w:hAnsi="Roboto" w:cs="Roboto"/>
          <w:color w:val="374151"/>
          <w:sz w:val="24"/>
          <w:szCs w:val="24"/>
          <w:shd w:val="clear" w:color="auto" w:fill="F7F7F8"/>
        </w:rPr>
      </w:pPr>
      <w:r>
        <w:rPr>
          <w:rFonts w:ascii="Roboto" w:eastAsia="Roboto" w:hAnsi="Roboto" w:cs="Roboto"/>
          <w:noProof/>
          <w:color w:val="374151"/>
          <w:sz w:val="24"/>
          <w:szCs w:val="24"/>
          <w:shd w:val="clear" w:color="auto" w:fill="F7F7F8"/>
        </w:rPr>
        <w:drawing>
          <wp:inline distT="114300" distB="114300" distL="114300" distR="114300" wp14:anchorId="03E7F842" wp14:editId="752B9F31">
            <wp:extent cx="5943600" cy="124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244600"/>
                    </a:xfrm>
                    <a:prstGeom prst="rect">
                      <a:avLst/>
                    </a:prstGeom>
                    <a:ln/>
                  </pic:spPr>
                </pic:pic>
              </a:graphicData>
            </a:graphic>
          </wp:inline>
        </w:drawing>
      </w:r>
    </w:p>
    <w:p w14:paraId="1DE22B59" w14:textId="77777777" w:rsidR="003B0D89" w:rsidRDefault="003B0D89">
      <w:pPr>
        <w:spacing w:after="160" w:line="479" w:lineRule="auto"/>
        <w:ind w:left="720"/>
        <w:rPr>
          <w:rFonts w:ascii="Roboto" w:eastAsia="Roboto" w:hAnsi="Roboto" w:cs="Roboto"/>
          <w:color w:val="374151"/>
          <w:sz w:val="24"/>
          <w:szCs w:val="24"/>
          <w:shd w:val="clear" w:color="auto" w:fill="F7F7F8"/>
        </w:rPr>
      </w:pPr>
    </w:p>
    <w:p w14:paraId="1D8EE12A" w14:textId="77777777" w:rsidR="00D53EC7" w:rsidRDefault="00D53EC7">
      <w:pPr>
        <w:spacing w:after="160" w:line="479" w:lineRule="auto"/>
        <w:ind w:left="720"/>
        <w:rPr>
          <w:rFonts w:ascii="Roboto" w:eastAsia="Roboto" w:hAnsi="Roboto" w:cs="Roboto"/>
          <w:color w:val="374151"/>
          <w:sz w:val="24"/>
          <w:szCs w:val="24"/>
          <w:shd w:val="clear" w:color="auto" w:fill="F7F7F8"/>
        </w:rPr>
      </w:pPr>
    </w:p>
    <w:p w14:paraId="08A5C2E3" w14:textId="77777777" w:rsidR="003B0D89" w:rsidRPr="00D53EC7" w:rsidRDefault="00000000">
      <w:pPr>
        <w:numPr>
          <w:ilvl w:val="0"/>
          <w:numId w:val="2"/>
        </w:numPr>
        <w:spacing w:after="160" w:line="479" w:lineRule="auto"/>
        <w:rPr>
          <w:rFonts w:ascii="Roboto" w:eastAsia="Roboto" w:hAnsi="Roboto" w:cs="Roboto"/>
          <w:b/>
          <w:bCs/>
          <w:sz w:val="24"/>
          <w:szCs w:val="24"/>
        </w:rPr>
      </w:pPr>
      <w:r w:rsidRPr="00D53EC7">
        <w:rPr>
          <w:rFonts w:ascii="Roboto" w:eastAsia="Roboto" w:hAnsi="Roboto" w:cs="Roboto"/>
          <w:b/>
          <w:bCs/>
          <w:sz w:val="24"/>
          <w:szCs w:val="24"/>
        </w:rPr>
        <w:lastRenderedPageBreak/>
        <w:t>Transaction Count Report:</w:t>
      </w:r>
    </w:p>
    <w:p w14:paraId="5A3231DD" w14:textId="77777777" w:rsidR="003B0D89" w:rsidRDefault="00000000">
      <w:pPr>
        <w:spacing w:after="160" w:line="479" w:lineRule="auto"/>
        <w:ind w:left="720"/>
        <w:rPr>
          <w:rFonts w:ascii="Roboto" w:eastAsia="Roboto" w:hAnsi="Roboto" w:cs="Roboto"/>
          <w:sz w:val="24"/>
          <w:szCs w:val="24"/>
        </w:rPr>
      </w:pPr>
      <w:r>
        <w:rPr>
          <w:rFonts w:ascii="Roboto" w:eastAsia="Roboto" w:hAnsi="Roboto" w:cs="Roboto"/>
          <w:color w:val="374151"/>
          <w:sz w:val="24"/>
          <w:szCs w:val="24"/>
          <w:shd w:val="clear" w:color="auto" w:fill="F7F7F8"/>
        </w:rPr>
        <w:t>This report will show the number of clients with a high number (more than 10 a month) of transactions. This will help in identifying the clients that require more attention and resources and deciding if the current billing structure is able to generate enough revenue from such clients.</w:t>
      </w:r>
    </w:p>
    <w:p w14:paraId="52AFDC5A" w14:textId="77777777" w:rsidR="003B0D89" w:rsidRDefault="003B0D89">
      <w:pPr>
        <w:spacing w:after="160" w:line="479" w:lineRule="auto"/>
        <w:rPr>
          <w:rFonts w:ascii="Roboto" w:eastAsia="Roboto" w:hAnsi="Roboto" w:cs="Roboto"/>
          <w:sz w:val="24"/>
          <w:szCs w:val="24"/>
        </w:rPr>
      </w:pPr>
    </w:p>
    <w:p w14:paraId="3FA54635" w14:textId="77777777" w:rsidR="003B0D89" w:rsidRDefault="00000000">
      <w:pPr>
        <w:spacing w:after="160" w:line="479" w:lineRule="auto"/>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258702E1" wp14:editId="478630C1">
            <wp:extent cx="5943600" cy="455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559300"/>
                    </a:xfrm>
                    <a:prstGeom prst="rect">
                      <a:avLst/>
                    </a:prstGeom>
                    <a:ln/>
                  </pic:spPr>
                </pic:pic>
              </a:graphicData>
            </a:graphic>
          </wp:inline>
        </w:drawing>
      </w:r>
    </w:p>
    <w:p w14:paraId="42832D1B" w14:textId="77777777" w:rsidR="003B0D89" w:rsidRDefault="003B0D89">
      <w:pPr>
        <w:spacing w:after="160" w:line="479" w:lineRule="auto"/>
        <w:rPr>
          <w:rFonts w:ascii="Roboto" w:eastAsia="Roboto" w:hAnsi="Roboto" w:cs="Roboto"/>
          <w:sz w:val="24"/>
          <w:szCs w:val="24"/>
        </w:rPr>
      </w:pPr>
    </w:p>
    <w:p w14:paraId="3D663415" w14:textId="77777777" w:rsidR="003B0D89" w:rsidRDefault="003B0D89">
      <w:pPr>
        <w:spacing w:after="160" w:line="479" w:lineRule="auto"/>
        <w:rPr>
          <w:rFonts w:ascii="Roboto" w:eastAsia="Roboto" w:hAnsi="Roboto" w:cs="Roboto"/>
          <w:sz w:val="24"/>
          <w:szCs w:val="24"/>
        </w:rPr>
      </w:pPr>
    </w:p>
    <w:sectPr w:rsidR="003B0D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21972"/>
    <w:multiLevelType w:val="multilevel"/>
    <w:tmpl w:val="E43ED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5472C3"/>
    <w:multiLevelType w:val="multilevel"/>
    <w:tmpl w:val="D65AB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9691117">
    <w:abstractNumId w:val="1"/>
  </w:num>
  <w:num w:numId="2" w16cid:durableId="1586265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D89"/>
    <w:rsid w:val="003B0D89"/>
    <w:rsid w:val="00D5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1338"/>
  <w15:docId w15:val="{47B9AD11-7C0C-48E5-A616-70C56E14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Vidya</cp:lastModifiedBy>
  <cp:revision>2</cp:revision>
  <dcterms:created xsi:type="dcterms:W3CDTF">2023-05-06T04:14:00Z</dcterms:created>
  <dcterms:modified xsi:type="dcterms:W3CDTF">2023-05-06T04:21:00Z</dcterms:modified>
</cp:coreProperties>
</file>