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71FC5" w14:textId="0706B832" w:rsidR="00D34C0C" w:rsidRDefault="00D34C0C" w:rsidP="000515B3">
      <w:pPr>
        <w:jc w:val="center"/>
        <w:rPr>
          <w:rFonts w:ascii="Arial" w:eastAsia="Times New Roman" w:hAnsi="Arial" w:cs="Arial"/>
          <w:color w:val="000000"/>
          <w:kern w:val="0"/>
          <w14:ligatures w14:val="none"/>
        </w:rPr>
      </w:pPr>
      <w:r>
        <w:rPr>
          <w:rFonts w:ascii="Arial" w:eastAsia="Times New Roman" w:hAnsi="Arial" w:cs="Arial"/>
          <w:color w:val="000000"/>
          <w:kern w:val="0"/>
          <w14:ligatures w14:val="none"/>
        </w:rPr>
        <w:t>GROUP 3</w:t>
      </w:r>
    </w:p>
    <w:p w14:paraId="556851F4" w14:textId="0CC2189E" w:rsidR="000515B3" w:rsidRPr="000515B3" w:rsidRDefault="000515B3" w:rsidP="000515B3">
      <w:pPr>
        <w:jc w:val="center"/>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Praveen </w:t>
      </w:r>
      <w:proofErr w:type="spellStart"/>
      <w:r w:rsidRPr="000515B3">
        <w:rPr>
          <w:rFonts w:ascii="Arial" w:eastAsia="Times New Roman" w:hAnsi="Arial" w:cs="Arial"/>
          <w:color w:val="000000"/>
          <w:kern w:val="0"/>
          <w14:ligatures w14:val="none"/>
        </w:rPr>
        <w:t>Theerthagiri</w:t>
      </w:r>
      <w:proofErr w:type="spellEnd"/>
    </w:p>
    <w:p w14:paraId="1E1CDF46" w14:textId="77777777" w:rsidR="000515B3" w:rsidRPr="000515B3" w:rsidRDefault="000515B3" w:rsidP="000515B3">
      <w:pPr>
        <w:jc w:val="center"/>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Loren Alvarez </w:t>
      </w:r>
      <w:proofErr w:type="spellStart"/>
      <w:r w:rsidRPr="000515B3">
        <w:rPr>
          <w:rFonts w:ascii="Arial" w:eastAsia="Times New Roman" w:hAnsi="Arial" w:cs="Arial"/>
          <w:color w:val="000000"/>
          <w:kern w:val="0"/>
          <w14:ligatures w14:val="none"/>
        </w:rPr>
        <w:t>Mejias</w:t>
      </w:r>
      <w:proofErr w:type="spellEnd"/>
    </w:p>
    <w:p w14:paraId="54AE4DE8" w14:textId="77777777" w:rsidR="000515B3" w:rsidRPr="000515B3" w:rsidRDefault="000515B3" w:rsidP="000515B3">
      <w:pPr>
        <w:jc w:val="center"/>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Bellevue University</w:t>
      </w:r>
    </w:p>
    <w:p w14:paraId="3DEF9014" w14:textId="77777777" w:rsidR="000515B3" w:rsidRPr="000515B3" w:rsidRDefault="000515B3" w:rsidP="000515B3">
      <w:pPr>
        <w:jc w:val="center"/>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CSD 310: Database Development and Use</w:t>
      </w:r>
    </w:p>
    <w:p w14:paraId="2A771E18" w14:textId="77777777" w:rsidR="000515B3" w:rsidRPr="000515B3" w:rsidRDefault="000515B3" w:rsidP="000515B3">
      <w:pPr>
        <w:jc w:val="center"/>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Module 9</w:t>
      </w:r>
    </w:p>
    <w:p w14:paraId="36CA357E" w14:textId="77777777" w:rsidR="000515B3" w:rsidRPr="000515B3" w:rsidRDefault="000515B3" w:rsidP="000515B3">
      <w:pPr>
        <w:jc w:val="center"/>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Professor </w:t>
      </w:r>
      <w:proofErr w:type="spellStart"/>
      <w:r w:rsidRPr="000515B3">
        <w:rPr>
          <w:rFonts w:ascii="Arial" w:eastAsia="Times New Roman" w:hAnsi="Arial" w:cs="Arial"/>
          <w:color w:val="000000"/>
          <w:kern w:val="0"/>
          <w14:ligatures w14:val="none"/>
        </w:rPr>
        <w:t>Shelanskey</w:t>
      </w:r>
      <w:proofErr w:type="spellEnd"/>
    </w:p>
    <w:p w14:paraId="0672F426" w14:textId="77777777" w:rsidR="000515B3" w:rsidRPr="000515B3" w:rsidRDefault="000515B3" w:rsidP="000515B3">
      <w:pPr>
        <w:spacing w:after="200"/>
        <w:jc w:val="center"/>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April 30, 2023</w:t>
      </w:r>
    </w:p>
    <w:p w14:paraId="030D1353" w14:textId="77777777" w:rsidR="000515B3" w:rsidRPr="000515B3" w:rsidRDefault="000515B3" w:rsidP="000515B3">
      <w:pPr>
        <w:rPr>
          <w:rFonts w:ascii="Times New Roman" w:eastAsia="Times New Roman" w:hAnsi="Times New Roman" w:cs="Times New Roman"/>
          <w:kern w:val="0"/>
          <w14:ligatures w14:val="none"/>
        </w:rPr>
      </w:pPr>
      <w:r w:rsidRPr="000515B3">
        <w:rPr>
          <w:rFonts w:ascii="Arial" w:eastAsia="Times New Roman" w:hAnsi="Arial" w:cs="Arial"/>
          <w:b/>
          <w:bCs/>
          <w:color w:val="000000"/>
          <w:kern w:val="0"/>
          <w:u w:val="single"/>
          <w14:ligatures w14:val="none"/>
        </w:rPr>
        <w:t xml:space="preserve">Case Study: </w:t>
      </w:r>
      <w:proofErr w:type="spellStart"/>
      <w:r w:rsidRPr="000515B3">
        <w:rPr>
          <w:rFonts w:ascii="Arial" w:eastAsia="Times New Roman" w:hAnsi="Arial" w:cs="Arial"/>
          <w:color w:val="000000"/>
          <w:kern w:val="0"/>
          <w14:ligatures w14:val="none"/>
        </w:rPr>
        <w:t>Willson</w:t>
      </w:r>
      <w:proofErr w:type="spellEnd"/>
      <w:r w:rsidRPr="000515B3">
        <w:rPr>
          <w:rFonts w:ascii="Arial" w:eastAsia="Times New Roman" w:hAnsi="Arial" w:cs="Arial"/>
          <w:color w:val="000000"/>
          <w:kern w:val="0"/>
          <w14:ligatures w14:val="none"/>
        </w:rPr>
        <w:t xml:space="preserve"> Financial</w:t>
      </w:r>
    </w:p>
    <w:p w14:paraId="27AB0F80" w14:textId="77777777" w:rsidR="000515B3" w:rsidRPr="000515B3" w:rsidRDefault="000515B3" w:rsidP="000515B3">
      <w:pPr>
        <w:rPr>
          <w:rFonts w:ascii="Times New Roman" w:eastAsia="Times New Roman" w:hAnsi="Times New Roman" w:cs="Times New Roman"/>
          <w:kern w:val="0"/>
          <w14:ligatures w14:val="none"/>
        </w:rPr>
      </w:pPr>
      <w:r w:rsidRPr="000515B3">
        <w:rPr>
          <w:rFonts w:ascii="Arial" w:eastAsia="Times New Roman" w:hAnsi="Arial" w:cs="Arial"/>
          <w:b/>
          <w:bCs/>
          <w:color w:val="000000"/>
          <w:kern w:val="0"/>
          <w:u w:val="single"/>
          <w14:ligatures w14:val="none"/>
        </w:rPr>
        <w:t>Business Goals and Rules:</w:t>
      </w:r>
    </w:p>
    <w:p w14:paraId="687E6BC1" w14:textId="77777777" w:rsidR="000515B3" w:rsidRPr="000515B3" w:rsidRDefault="000515B3" w:rsidP="000515B3">
      <w:pPr>
        <w:rPr>
          <w:rFonts w:ascii="Times New Roman" w:eastAsia="Times New Roman" w:hAnsi="Times New Roman" w:cs="Times New Roman"/>
          <w:kern w:val="0"/>
          <w14:ligatures w14:val="none"/>
        </w:rPr>
      </w:pPr>
      <w:r w:rsidRPr="000515B3">
        <w:rPr>
          <w:rFonts w:ascii="Times New Roman" w:eastAsia="Times New Roman" w:hAnsi="Times New Roman" w:cs="Times New Roman"/>
          <w:kern w:val="0"/>
          <w14:ligatures w14:val="none"/>
        </w:rPr>
        <w:br/>
      </w:r>
    </w:p>
    <w:p w14:paraId="54F8BC2E" w14:textId="77777777" w:rsidR="000515B3" w:rsidRPr="000515B3" w:rsidRDefault="000515B3" w:rsidP="000515B3">
      <w:pPr>
        <w:numPr>
          <w:ilvl w:val="0"/>
          <w:numId w:val="11"/>
        </w:numPr>
        <w:spacing w:line="480" w:lineRule="auto"/>
        <w:textAlignment w:val="baseline"/>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To maintain compliance with SEC regulations.</w:t>
      </w:r>
    </w:p>
    <w:p w14:paraId="65580E38" w14:textId="77777777" w:rsidR="000515B3" w:rsidRPr="000515B3" w:rsidRDefault="000515B3" w:rsidP="000515B3">
      <w:pPr>
        <w:numPr>
          <w:ilvl w:val="0"/>
          <w:numId w:val="11"/>
        </w:numPr>
        <w:spacing w:line="480" w:lineRule="auto"/>
        <w:textAlignment w:val="baseline"/>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Provide high-quality financial management and advising services to clients.</w:t>
      </w:r>
    </w:p>
    <w:p w14:paraId="7E266E8E" w14:textId="77777777" w:rsidR="000515B3" w:rsidRPr="000515B3" w:rsidRDefault="000515B3" w:rsidP="000515B3">
      <w:pPr>
        <w:numPr>
          <w:ilvl w:val="0"/>
          <w:numId w:val="11"/>
        </w:numPr>
        <w:spacing w:line="480" w:lineRule="auto"/>
        <w:textAlignment w:val="baseline"/>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 xml:space="preserve">Review the client list, </w:t>
      </w:r>
      <w:proofErr w:type="gramStart"/>
      <w:r w:rsidRPr="000515B3">
        <w:rPr>
          <w:rFonts w:ascii="Arial" w:eastAsia="Times New Roman" w:hAnsi="Arial" w:cs="Arial"/>
          <w:color w:val="000000"/>
          <w:kern w:val="0"/>
          <w14:ligatures w14:val="none"/>
        </w:rPr>
        <w:t>assets</w:t>
      </w:r>
      <w:proofErr w:type="gramEnd"/>
      <w:r w:rsidRPr="000515B3">
        <w:rPr>
          <w:rFonts w:ascii="Arial" w:eastAsia="Times New Roman" w:hAnsi="Arial" w:cs="Arial"/>
          <w:color w:val="000000"/>
          <w:kern w:val="0"/>
          <w14:ligatures w14:val="none"/>
        </w:rPr>
        <w:t xml:space="preserve"> and billing process periodically </w:t>
      </w:r>
      <w:proofErr w:type="spellStart"/>
      <w:r w:rsidRPr="000515B3">
        <w:rPr>
          <w:rFonts w:ascii="Arial" w:eastAsia="Times New Roman" w:hAnsi="Arial" w:cs="Arial"/>
          <w:color w:val="000000"/>
          <w:kern w:val="0"/>
          <w14:ligatures w14:val="none"/>
        </w:rPr>
        <w:t>tp</w:t>
      </w:r>
      <w:proofErr w:type="spellEnd"/>
      <w:r w:rsidRPr="000515B3">
        <w:rPr>
          <w:rFonts w:ascii="Arial" w:eastAsia="Times New Roman" w:hAnsi="Arial" w:cs="Arial"/>
          <w:color w:val="000000"/>
          <w:kern w:val="0"/>
          <w14:ligatures w14:val="none"/>
        </w:rPr>
        <w:t xml:space="preserve"> ensure the best service possible while keeping the business profitable.</w:t>
      </w:r>
    </w:p>
    <w:p w14:paraId="236C333A" w14:textId="77777777" w:rsidR="000515B3" w:rsidRPr="000515B3" w:rsidRDefault="000515B3" w:rsidP="000515B3">
      <w:pPr>
        <w:numPr>
          <w:ilvl w:val="0"/>
          <w:numId w:val="11"/>
        </w:numPr>
        <w:spacing w:line="480" w:lineRule="auto"/>
        <w:textAlignment w:val="baseline"/>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Determine whether to change the billing structure by answering questions such as:  </w:t>
      </w:r>
    </w:p>
    <w:p w14:paraId="08F5F271" w14:textId="77777777" w:rsidR="000515B3" w:rsidRPr="000515B3" w:rsidRDefault="000515B3" w:rsidP="000515B3">
      <w:pPr>
        <w:spacing w:line="480" w:lineRule="auto"/>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a. </w:t>
      </w:r>
      <w:r w:rsidRPr="000515B3">
        <w:rPr>
          <w:rFonts w:ascii="Arial" w:eastAsia="Times New Roman" w:hAnsi="Arial" w:cs="Arial"/>
          <w:color w:val="000000"/>
          <w:kern w:val="0"/>
          <w14:ligatures w14:val="none"/>
        </w:rPr>
        <w:tab/>
        <w:t>How many clients have been added for each of the past six months?</w:t>
      </w:r>
    </w:p>
    <w:p w14:paraId="5E629FA2" w14:textId="77777777" w:rsidR="000515B3" w:rsidRPr="000515B3" w:rsidRDefault="000515B3" w:rsidP="000515B3">
      <w:pPr>
        <w:spacing w:line="480" w:lineRule="auto"/>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b. </w:t>
      </w:r>
      <w:r w:rsidRPr="000515B3">
        <w:rPr>
          <w:rFonts w:ascii="Arial" w:eastAsia="Times New Roman" w:hAnsi="Arial" w:cs="Arial"/>
          <w:color w:val="000000"/>
          <w:kern w:val="0"/>
          <w14:ligatures w14:val="none"/>
        </w:rPr>
        <w:tab/>
        <w:t>What is the average amount of assets for the entire client list in currency?</w:t>
      </w:r>
    </w:p>
    <w:p w14:paraId="0892E7BE" w14:textId="77777777" w:rsidR="000515B3" w:rsidRPr="000515B3" w:rsidRDefault="000515B3" w:rsidP="000515B3">
      <w:pPr>
        <w:spacing w:after="160" w:line="480" w:lineRule="auto"/>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c. </w:t>
      </w:r>
      <w:r w:rsidRPr="000515B3">
        <w:rPr>
          <w:rFonts w:ascii="Arial" w:eastAsia="Times New Roman" w:hAnsi="Arial" w:cs="Arial"/>
          <w:color w:val="000000"/>
          <w:kern w:val="0"/>
          <w14:ligatures w14:val="none"/>
        </w:rPr>
        <w:tab/>
        <w:t xml:space="preserve">How many clients have a high number of </w:t>
      </w:r>
      <w:proofErr w:type="gramStart"/>
      <w:r w:rsidRPr="000515B3">
        <w:rPr>
          <w:rFonts w:ascii="Arial" w:eastAsia="Times New Roman" w:hAnsi="Arial" w:cs="Arial"/>
          <w:color w:val="000000"/>
          <w:kern w:val="0"/>
          <w14:ligatures w14:val="none"/>
        </w:rPr>
        <w:t>transactions  (</w:t>
      </w:r>
      <w:proofErr w:type="gramEnd"/>
      <w:r w:rsidRPr="000515B3">
        <w:rPr>
          <w:rFonts w:ascii="Arial" w:eastAsia="Times New Roman" w:hAnsi="Arial" w:cs="Arial"/>
          <w:i/>
          <w:iCs/>
          <w:color w:val="000000"/>
          <w:kern w:val="0"/>
          <w14:ligatures w14:val="none"/>
        </w:rPr>
        <w:t>more than 10 a month</w:t>
      </w:r>
      <w:r w:rsidRPr="000515B3">
        <w:rPr>
          <w:rFonts w:ascii="Arial" w:eastAsia="Times New Roman" w:hAnsi="Arial" w:cs="Arial"/>
          <w:color w:val="000000"/>
          <w:kern w:val="0"/>
          <w14:ligatures w14:val="none"/>
        </w:rPr>
        <w:t>)?</w:t>
      </w:r>
    </w:p>
    <w:p w14:paraId="06D107FE" w14:textId="77777777" w:rsidR="000515B3" w:rsidRPr="000515B3" w:rsidRDefault="000515B3" w:rsidP="000515B3">
      <w:pPr>
        <w:spacing w:after="160" w:line="480" w:lineRule="auto"/>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sz w:val="22"/>
          <w:szCs w:val="22"/>
          <w14:ligatures w14:val="none"/>
        </w:rPr>
        <w:t>Relationships:</w:t>
      </w:r>
    </w:p>
    <w:p w14:paraId="1C2C55F2" w14:textId="77777777" w:rsidR="000515B3" w:rsidRPr="000515B3" w:rsidRDefault="000515B3" w:rsidP="000515B3">
      <w:pPr>
        <w:numPr>
          <w:ilvl w:val="0"/>
          <w:numId w:val="12"/>
        </w:numPr>
        <w:ind w:left="1440"/>
        <w:textAlignment w:val="baseline"/>
        <w:rPr>
          <w:rFonts w:ascii="Arial" w:eastAsia="Times New Roman" w:hAnsi="Arial" w:cs="Arial"/>
          <w:color w:val="000000"/>
          <w:kern w:val="0"/>
          <w:sz w:val="22"/>
          <w:szCs w:val="22"/>
          <w14:ligatures w14:val="none"/>
        </w:rPr>
      </w:pPr>
      <w:r w:rsidRPr="000515B3">
        <w:rPr>
          <w:rFonts w:ascii="Arial" w:eastAsia="Times New Roman" w:hAnsi="Arial" w:cs="Arial"/>
          <w:color w:val="000000"/>
          <w:kern w:val="0"/>
          <w14:ligatures w14:val="none"/>
        </w:rPr>
        <w:t xml:space="preserve">One client can have many assets.                               </w:t>
      </w:r>
      <w:r w:rsidRPr="000515B3">
        <w:rPr>
          <w:rFonts w:ascii="Arial" w:eastAsia="Times New Roman" w:hAnsi="Arial" w:cs="Arial"/>
          <w:color w:val="000000"/>
          <w:kern w:val="0"/>
          <w14:ligatures w14:val="none"/>
        </w:rPr>
        <w:tab/>
        <w:t>        </w:t>
      </w:r>
    </w:p>
    <w:p w14:paraId="6BE9E101" w14:textId="77777777" w:rsidR="000515B3" w:rsidRPr="000515B3" w:rsidRDefault="000515B3" w:rsidP="000515B3">
      <w:pPr>
        <w:numPr>
          <w:ilvl w:val="0"/>
          <w:numId w:val="12"/>
        </w:numPr>
        <w:ind w:left="1440"/>
        <w:textAlignment w:val="baseline"/>
        <w:rPr>
          <w:rFonts w:ascii="Arial" w:eastAsia="Times New Roman" w:hAnsi="Arial" w:cs="Arial"/>
          <w:color w:val="000000"/>
          <w:kern w:val="0"/>
          <w:sz w:val="22"/>
          <w:szCs w:val="22"/>
          <w14:ligatures w14:val="none"/>
        </w:rPr>
      </w:pPr>
      <w:r w:rsidRPr="000515B3">
        <w:rPr>
          <w:rFonts w:ascii="Arial" w:eastAsia="Times New Roman" w:hAnsi="Arial" w:cs="Arial"/>
          <w:color w:val="000000"/>
          <w:kern w:val="0"/>
          <w14:ligatures w14:val="none"/>
        </w:rPr>
        <w:t>Each asset belongs to only one client.</w:t>
      </w:r>
    </w:p>
    <w:p w14:paraId="0669D722" w14:textId="77777777" w:rsidR="000515B3" w:rsidRPr="000515B3" w:rsidRDefault="000515B3" w:rsidP="000515B3">
      <w:pPr>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w:t>
      </w:r>
    </w:p>
    <w:p w14:paraId="256ED8E5" w14:textId="77777777" w:rsidR="000515B3" w:rsidRPr="000515B3" w:rsidRDefault="000515B3" w:rsidP="000515B3">
      <w:pPr>
        <w:numPr>
          <w:ilvl w:val="0"/>
          <w:numId w:val="13"/>
        </w:numPr>
        <w:ind w:left="1440"/>
        <w:textAlignment w:val="baseline"/>
        <w:rPr>
          <w:rFonts w:ascii="Arial" w:eastAsia="Times New Roman" w:hAnsi="Arial" w:cs="Arial"/>
          <w:color w:val="000000"/>
          <w:kern w:val="0"/>
          <w:sz w:val="22"/>
          <w:szCs w:val="22"/>
          <w14:ligatures w14:val="none"/>
        </w:rPr>
      </w:pPr>
      <w:r w:rsidRPr="000515B3">
        <w:rPr>
          <w:rFonts w:ascii="Arial" w:eastAsia="Times New Roman" w:hAnsi="Arial" w:cs="Arial"/>
          <w:color w:val="000000"/>
          <w:kern w:val="0"/>
          <w14:ligatures w14:val="none"/>
        </w:rPr>
        <w:t>One client can be subject to multiple compliance regulations.</w:t>
      </w:r>
    </w:p>
    <w:p w14:paraId="28837CBE" w14:textId="77777777" w:rsidR="000515B3" w:rsidRPr="000515B3" w:rsidRDefault="000515B3" w:rsidP="000515B3">
      <w:pPr>
        <w:numPr>
          <w:ilvl w:val="0"/>
          <w:numId w:val="13"/>
        </w:numPr>
        <w:spacing w:after="200"/>
        <w:ind w:left="1440"/>
        <w:textAlignment w:val="baseline"/>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Each compliance regulation belongs to only one client.</w:t>
      </w:r>
    </w:p>
    <w:p w14:paraId="57555DAA" w14:textId="77777777" w:rsidR="000515B3" w:rsidRPr="000515B3" w:rsidRDefault="000515B3" w:rsidP="000515B3">
      <w:pPr>
        <w:rPr>
          <w:rFonts w:ascii="Times New Roman" w:eastAsia="Times New Roman" w:hAnsi="Times New Roman" w:cs="Times New Roman"/>
          <w:kern w:val="0"/>
          <w14:ligatures w14:val="none"/>
        </w:rPr>
      </w:pP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p>
    <w:p w14:paraId="00F71808" w14:textId="77777777" w:rsidR="000515B3" w:rsidRPr="000515B3" w:rsidRDefault="000515B3" w:rsidP="000515B3">
      <w:pPr>
        <w:numPr>
          <w:ilvl w:val="0"/>
          <w:numId w:val="14"/>
        </w:numPr>
        <w:ind w:left="1440"/>
        <w:textAlignment w:val="baseline"/>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Each asset can have multiple transactions.</w:t>
      </w:r>
    </w:p>
    <w:p w14:paraId="22619325" w14:textId="77777777" w:rsidR="000515B3" w:rsidRPr="000515B3" w:rsidRDefault="000515B3" w:rsidP="000515B3">
      <w:pPr>
        <w:numPr>
          <w:ilvl w:val="0"/>
          <w:numId w:val="14"/>
        </w:numPr>
        <w:spacing w:after="200"/>
        <w:ind w:left="1440"/>
        <w:textAlignment w:val="baseline"/>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Each transaction belongs to only one asset.</w:t>
      </w:r>
    </w:p>
    <w:p w14:paraId="1456BAAD" w14:textId="77777777" w:rsidR="000515B3" w:rsidRPr="000515B3" w:rsidRDefault="000515B3" w:rsidP="000515B3">
      <w:pPr>
        <w:rPr>
          <w:rFonts w:ascii="Times New Roman" w:eastAsia="Times New Roman" w:hAnsi="Times New Roman" w:cs="Times New Roman"/>
          <w:kern w:val="0"/>
          <w14:ligatures w14:val="none"/>
        </w:rPr>
      </w:pPr>
      <w:r w:rsidRPr="000515B3">
        <w:rPr>
          <w:rFonts w:ascii="Times New Roman" w:eastAsia="Times New Roman" w:hAnsi="Times New Roman" w:cs="Times New Roman"/>
          <w:kern w:val="0"/>
          <w14:ligatures w14:val="none"/>
        </w:rPr>
        <w:lastRenderedPageBreak/>
        <w:br/>
      </w:r>
    </w:p>
    <w:p w14:paraId="5E4441B8" w14:textId="77777777" w:rsidR="000515B3" w:rsidRPr="000515B3" w:rsidRDefault="000515B3" w:rsidP="000515B3">
      <w:pPr>
        <w:numPr>
          <w:ilvl w:val="0"/>
          <w:numId w:val="15"/>
        </w:numPr>
        <w:ind w:left="1440"/>
        <w:textAlignment w:val="baseline"/>
        <w:rPr>
          <w:rFonts w:ascii="Arial" w:eastAsia="Times New Roman" w:hAnsi="Arial" w:cs="Arial"/>
          <w:color w:val="000000"/>
          <w:kern w:val="0"/>
          <w:sz w:val="22"/>
          <w:szCs w:val="22"/>
          <w14:ligatures w14:val="none"/>
        </w:rPr>
      </w:pPr>
      <w:r w:rsidRPr="000515B3">
        <w:rPr>
          <w:rFonts w:ascii="Arial" w:eastAsia="Times New Roman" w:hAnsi="Arial" w:cs="Arial"/>
          <w:color w:val="000000"/>
          <w:kern w:val="0"/>
          <w14:ligatures w14:val="none"/>
        </w:rPr>
        <w:t>One client can have many transactions.</w:t>
      </w:r>
    </w:p>
    <w:p w14:paraId="7B9A213F" w14:textId="77777777" w:rsidR="000515B3" w:rsidRPr="000515B3" w:rsidRDefault="000515B3" w:rsidP="000515B3">
      <w:pPr>
        <w:numPr>
          <w:ilvl w:val="0"/>
          <w:numId w:val="15"/>
        </w:numPr>
        <w:ind w:left="1440"/>
        <w:textAlignment w:val="baseline"/>
        <w:rPr>
          <w:rFonts w:ascii="Arial" w:eastAsia="Times New Roman" w:hAnsi="Arial" w:cs="Arial"/>
          <w:color w:val="000000"/>
          <w:kern w:val="0"/>
          <w:sz w:val="22"/>
          <w:szCs w:val="22"/>
          <w14:ligatures w14:val="none"/>
        </w:rPr>
      </w:pPr>
      <w:r w:rsidRPr="000515B3">
        <w:rPr>
          <w:rFonts w:ascii="Arial" w:eastAsia="Times New Roman" w:hAnsi="Arial" w:cs="Arial"/>
          <w:color w:val="000000"/>
          <w:kern w:val="0"/>
          <w14:ligatures w14:val="none"/>
        </w:rPr>
        <w:t>Each transaction only belongs to one client.</w:t>
      </w:r>
    </w:p>
    <w:p w14:paraId="62FA5789" w14:textId="77777777" w:rsidR="000515B3" w:rsidRPr="000515B3" w:rsidRDefault="000515B3" w:rsidP="000515B3">
      <w:pPr>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w:t>
      </w:r>
    </w:p>
    <w:p w14:paraId="38FD011B" w14:textId="77777777" w:rsidR="000515B3" w:rsidRPr="000515B3" w:rsidRDefault="000515B3" w:rsidP="000515B3">
      <w:pPr>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w:t>
      </w:r>
    </w:p>
    <w:p w14:paraId="5D203695" w14:textId="77777777" w:rsidR="000515B3" w:rsidRPr="000515B3" w:rsidRDefault="000515B3" w:rsidP="000515B3">
      <w:pPr>
        <w:numPr>
          <w:ilvl w:val="0"/>
          <w:numId w:val="16"/>
        </w:numPr>
        <w:ind w:left="1440"/>
        <w:textAlignment w:val="baseline"/>
        <w:rPr>
          <w:rFonts w:ascii="Arial" w:eastAsia="Times New Roman" w:hAnsi="Arial" w:cs="Arial"/>
          <w:color w:val="000000"/>
          <w:kern w:val="0"/>
          <w:sz w:val="22"/>
          <w:szCs w:val="22"/>
          <w14:ligatures w14:val="none"/>
        </w:rPr>
      </w:pPr>
      <w:r w:rsidRPr="000515B3">
        <w:rPr>
          <w:rFonts w:ascii="Arial" w:eastAsia="Times New Roman" w:hAnsi="Arial" w:cs="Arial"/>
          <w:color w:val="000000"/>
          <w:kern w:val="0"/>
          <w14:ligatures w14:val="none"/>
        </w:rPr>
        <w:t>Each department has one employee.</w:t>
      </w:r>
    </w:p>
    <w:p w14:paraId="37DAE0CC" w14:textId="77777777" w:rsidR="000515B3" w:rsidRPr="000515B3" w:rsidRDefault="000515B3" w:rsidP="000515B3">
      <w:pPr>
        <w:numPr>
          <w:ilvl w:val="0"/>
          <w:numId w:val="16"/>
        </w:numPr>
        <w:spacing w:after="200"/>
        <w:ind w:left="1440"/>
        <w:textAlignment w:val="baseline"/>
        <w:rPr>
          <w:rFonts w:ascii="Arial" w:eastAsia="Times New Roman" w:hAnsi="Arial" w:cs="Arial"/>
          <w:color w:val="000000"/>
          <w:kern w:val="0"/>
          <w:sz w:val="22"/>
          <w:szCs w:val="22"/>
          <w14:ligatures w14:val="none"/>
        </w:rPr>
      </w:pPr>
      <w:r w:rsidRPr="000515B3">
        <w:rPr>
          <w:rFonts w:ascii="Arial" w:eastAsia="Times New Roman" w:hAnsi="Arial" w:cs="Arial"/>
          <w:color w:val="000000"/>
          <w:kern w:val="0"/>
          <w14:ligatures w14:val="none"/>
        </w:rPr>
        <w:t>Each employee only works in one department.</w:t>
      </w:r>
    </w:p>
    <w:p w14:paraId="62EED6D0" w14:textId="77777777" w:rsidR="000515B3" w:rsidRPr="000515B3" w:rsidRDefault="000515B3" w:rsidP="000515B3">
      <w:pPr>
        <w:rPr>
          <w:rFonts w:ascii="Times New Roman" w:eastAsia="Times New Roman" w:hAnsi="Times New Roman" w:cs="Times New Roman"/>
          <w:kern w:val="0"/>
          <w14:ligatures w14:val="none"/>
        </w:rPr>
      </w:pPr>
      <w:r w:rsidRPr="000515B3">
        <w:rPr>
          <w:rFonts w:ascii="Times New Roman" w:eastAsia="Times New Roman" w:hAnsi="Times New Roman" w:cs="Times New Roman"/>
          <w:kern w:val="0"/>
          <w14:ligatures w14:val="none"/>
        </w:rPr>
        <w:br/>
      </w:r>
    </w:p>
    <w:p w14:paraId="7FB3C832" w14:textId="77777777" w:rsidR="000515B3" w:rsidRPr="000515B3" w:rsidRDefault="000515B3" w:rsidP="000515B3">
      <w:pPr>
        <w:numPr>
          <w:ilvl w:val="0"/>
          <w:numId w:val="17"/>
        </w:numPr>
        <w:ind w:left="1440"/>
        <w:textAlignment w:val="baseline"/>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One employee can handle multiple clients.</w:t>
      </w:r>
    </w:p>
    <w:p w14:paraId="2F140FD0" w14:textId="77777777" w:rsidR="000515B3" w:rsidRPr="000515B3" w:rsidRDefault="000515B3" w:rsidP="000515B3">
      <w:pPr>
        <w:numPr>
          <w:ilvl w:val="0"/>
          <w:numId w:val="17"/>
        </w:numPr>
        <w:spacing w:after="200"/>
        <w:ind w:left="1440"/>
        <w:textAlignment w:val="baseline"/>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Each client is handled by one employee.</w:t>
      </w:r>
    </w:p>
    <w:p w14:paraId="2FAF7CE6" w14:textId="77777777" w:rsidR="000515B3" w:rsidRPr="000515B3" w:rsidRDefault="000515B3" w:rsidP="000515B3">
      <w:pPr>
        <w:spacing w:after="20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w:t>
      </w:r>
    </w:p>
    <w:p w14:paraId="7A575154" w14:textId="77777777" w:rsidR="000515B3" w:rsidRPr="000515B3" w:rsidRDefault="000515B3" w:rsidP="000515B3">
      <w:pPr>
        <w:numPr>
          <w:ilvl w:val="0"/>
          <w:numId w:val="18"/>
        </w:numPr>
        <w:ind w:left="1440"/>
        <w:textAlignment w:val="baseline"/>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Each compliance manager can have multiple clients.</w:t>
      </w:r>
    </w:p>
    <w:p w14:paraId="02D7F230" w14:textId="77777777" w:rsidR="000515B3" w:rsidRPr="000515B3" w:rsidRDefault="000515B3" w:rsidP="000515B3">
      <w:pPr>
        <w:numPr>
          <w:ilvl w:val="0"/>
          <w:numId w:val="18"/>
        </w:numPr>
        <w:spacing w:after="200"/>
        <w:ind w:left="1440"/>
        <w:textAlignment w:val="baseline"/>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Each client has only one compliance manager.</w:t>
      </w:r>
    </w:p>
    <w:p w14:paraId="3172D9DB" w14:textId="77777777" w:rsidR="000515B3" w:rsidRPr="000515B3" w:rsidRDefault="000515B3" w:rsidP="000515B3">
      <w:pPr>
        <w:rPr>
          <w:rFonts w:ascii="Times New Roman" w:eastAsia="Times New Roman" w:hAnsi="Times New Roman" w:cs="Times New Roman"/>
          <w:kern w:val="0"/>
          <w14:ligatures w14:val="none"/>
        </w:rPr>
      </w:pPr>
      <w:r w:rsidRPr="000515B3">
        <w:rPr>
          <w:rFonts w:ascii="Times New Roman" w:eastAsia="Times New Roman" w:hAnsi="Times New Roman" w:cs="Times New Roman"/>
          <w:kern w:val="0"/>
          <w14:ligatures w14:val="none"/>
        </w:rPr>
        <w:br/>
      </w:r>
    </w:p>
    <w:p w14:paraId="1E1C65CE" w14:textId="77777777" w:rsidR="000515B3" w:rsidRPr="000515B3" w:rsidRDefault="000515B3" w:rsidP="000515B3">
      <w:pPr>
        <w:numPr>
          <w:ilvl w:val="0"/>
          <w:numId w:val="19"/>
        </w:numPr>
        <w:ind w:left="1440"/>
        <w:textAlignment w:val="baseline"/>
        <w:rPr>
          <w:rFonts w:ascii="Arial" w:eastAsia="Times New Roman" w:hAnsi="Arial" w:cs="Arial"/>
          <w:color w:val="000000"/>
          <w:kern w:val="0"/>
          <w:sz w:val="22"/>
          <w:szCs w:val="22"/>
          <w14:ligatures w14:val="none"/>
        </w:rPr>
      </w:pPr>
      <w:r w:rsidRPr="000515B3">
        <w:rPr>
          <w:rFonts w:ascii="Arial" w:eastAsia="Times New Roman" w:hAnsi="Arial" w:cs="Arial"/>
          <w:color w:val="000000"/>
          <w:kern w:val="0"/>
          <w14:ligatures w14:val="none"/>
        </w:rPr>
        <w:t>One employee can generate many transactions.</w:t>
      </w:r>
    </w:p>
    <w:p w14:paraId="427A3FA4" w14:textId="77777777" w:rsidR="000515B3" w:rsidRPr="000515B3" w:rsidRDefault="000515B3" w:rsidP="000515B3">
      <w:pPr>
        <w:numPr>
          <w:ilvl w:val="0"/>
          <w:numId w:val="19"/>
        </w:numPr>
        <w:ind w:left="1440"/>
        <w:textAlignment w:val="baseline"/>
        <w:rPr>
          <w:rFonts w:ascii="Arial" w:eastAsia="Times New Roman" w:hAnsi="Arial" w:cs="Arial"/>
          <w:color w:val="000000"/>
          <w:kern w:val="0"/>
          <w:sz w:val="22"/>
          <w:szCs w:val="22"/>
          <w14:ligatures w14:val="none"/>
        </w:rPr>
      </w:pPr>
      <w:r w:rsidRPr="000515B3">
        <w:rPr>
          <w:rFonts w:ascii="Arial" w:eastAsia="Times New Roman" w:hAnsi="Arial" w:cs="Arial"/>
          <w:color w:val="000000"/>
          <w:kern w:val="0"/>
          <w14:ligatures w14:val="none"/>
        </w:rPr>
        <w:t>Each transaction can only be generated by one employee.</w:t>
      </w:r>
    </w:p>
    <w:p w14:paraId="66E84C12" w14:textId="77777777" w:rsidR="000515B3" w:rsidRPr="000515B3" w:rsidRDefault="000515B3" w:rsidP="000515B3">
      <w:pPr>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w:t>
      </w:r>
    </w:p>
    <w:p w14:paraId="78BB320A" w14:textId="77777777" w:rsidR="000515B3" w:rsidRPr="000515B3" w:rsidRDefault="000515B3" w:rsidP="000515B3">
      <w:pPr>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w:t>
      </w:r>
    </w:p>
    <w:p w14:paraId="407BB23A" w14:textId="77777777" w:rsidR="000515B3" w:rsidRPr="000515B3" w:rsidRDefault="000515B3" w:rsidP="000515B3">
      <w:pPr>
        <w:numPr>
          <w:ilvl w:val="0"/>
          <w:numId w:val="20"/>
        </w:numPr>
        <w:ind w:left="1440"/>
        <w:textAlignment w:val="baseline"/>
        <w:rPr>
          <w:rFonts w:ascii="Arial" w:eastAsia="Times New Roman" w:hAnsi="Arial" w:cs="Arial"/>
          <w:color w:val="000000"/>
          <w:kern w:val="0"/>
          <w:sz w:val="22"/>
          <w:szCs w:val="22"/>
          <w14:ligatures w14:val="none"/>
        </w:rPr>
      </w:pPr>
      <w:r w:rsidRPr="000515B3">
        <w:rPr>
          <w:rFonts w:ascii="Arial" w:eastAsia="Times New Roman" w:hAnsi="Arial" w:cs="Arial"/>
          <w:color w:val="000000"/>
          <w:kern w:val="0"/>
          <w14:ligatures w14:val="none"/>
        </w:rPr>
        <w:t>A client can only have one billing statement per transaction.</w:t>
      </w:r>
    </w:p>
    <w:p w14:paraId="64713A01" w14:textId="77777777" w:rsidR="000515B3" w:rsidRPr="000515B3" w:rsidRDefault="000515B3" w:rsidP="000515B3">
      <w:pPr>
        <w:numPr>
          <w:ilvl w:val="0"/>
          <w:numId w:val="20"/>
        </w:numPr>
        <w:spacing w:after="200"/>
        <w:ind w:left="1440"/>
        <w:textAlignment w:val="baseline"/>
        <w:rPr>
          <w:rFonts w:ascii="Arial" w:eastAsia="Times New Roman" w:hAnsi="Arial" w:cs="Arial"/>
          <w:color w:val="000000"/>
          <w:kern w:val="0"/>
          <w:sz w:val="22"/>
          <w:szCs w:val="22"/>
          <w14:ligatures w14:val="none"/>
        </w:rPr>
      </w:pPr>
      <w:r w:rsidRPr="000515B3">
        <w:rPr>
          <w:rFonts w:ascii="Arial" w:eastAsia="Times New Roman" w:hAnsi="Arial" w:cs="Arial"/>
          <w:color w:val="000000"/>
          <w:kern w:val="0"/>
          <w14:ligatures w14:val="none"/>
        </w:rPr>
        <w:t>Each billing statement can only belong to one client.</w:t>
      </w:r>
    </w:p>
    <w:p w14:paraId="7992FAF0" w14:textId="77777777" w:rsidR="000515B3" w:rsidRDefault="000515B3" w:rsidP="000515B3">
      <w:pPr>
        <w:spacing w:after="240"/>
        <w:rPr>
          <w:rFonts w:ascii="Times New Roman" w:eastAsia="Times New Roman" w:hAnsi="Times New Roman" w:cs="Times New Roman"/>
          <w:kern w:val="0"/>
          <w14:ligatures w14:val="none"/>
        </w:rPr>
      </w:pPr>
      <w:r w:rsidRPr="000515B3">
        <w:rPr>
          <w:rFonts w:ascii="Times New Roman" w:eastAsia="Times New Roman" w:hAnsi="Times New Roman" w:cs="Times New Roman"/>
          <w:kern w:val="0"/>
          <w14:ligatures w14:val="none"/>
        </w:rPr>
        <w:br/>
      </w:r>
    </w:p>
    <w:p w14:paraId="3C658036" w14:textId="77777777" w:rsidR="000515B3" w:rsidRDefault="000515B3" w:rsidP="000515B3">
      <w:pPr>
        <w:spacing w:after="240"/>
        <w:rPr>
          <w:rFonts w:ascii="Times New Roman" w:eastAsia="Times New Roman" w:hAnsi="Times New Roman" w:cs="Times New Roman"/>
          <w:kern w:val="0"/>
          <w14:ligatures w14:val="none"/>
        </w:rPr>
      </w:pPr>
    </w:p>
    <w:p w14:paraId="69D979DA" w14:textId="77777777" w:rsidR="000515B3" w:rsidRDefault="000515B3" w:rsidP="000515B3">
      <w:pPr>
        <w:spacing w:after="240"/>
        <w:rPr>
          <w:rFonts w:ascii="Times New Roman" w:eastAsia="Times New Roman" w:hAnsi="Times New Roman" w:cs="Times New Roman"/>
          <w:kern w:val="0"/>
          <w14:ligatures w14:val="none"/>
        </w:rPr>
      </w:pPr>
    </w:p>
    <w:p w14:paraId="32BA1FC5" w14:textId="77777777" w:rsidR="000515B3" w:rsidRDefault="000515B3" w:rsidP="000515B3">
      <w:pPr>
        <w:spacing w:after="240"/>
        <w:rPr>
          <w:rFonts w:ascii="Times New Roman" w:eastAsia="Times New Roman" w:hAnsi="Times New Roman" w:cs="Times New Roman"/>
          <w:kern w:val="0"/>
          <w14:ligatures w14:val="none"/>
        </w:rPr>
      </w:pPr>
    </w:p>
    <w:p w14:paraId="22A5D5B0" w14:textId="77777777" w:rsidR="000515B3" w:rsidRDefault="000515B3" w:rsidP="000515B3">
      <w:pPr>
        <w:spacing w:after="240"/>
        <w:rPr>
          <w:rFonts w:ascii="Times New Roman" w:eastAsia="Times New Roman" w:hAnsi="Times New Roman" w:cs="Times New Roman"/>
          <w:kern w:val="0"/>
          <w14:ligatures w14:val="none"/>
        </w:rPr>
      </w:pPr>
    </w:p>
    <w:p w14:paraId="53CF2A15" w14:textId="77777777" w:rsidR="000515B3" w:rsidRDefault="000515B3" w:rsidP="000515B3">
      <w:pPr>
        <w:spacing w:after="240"/>
        <w:rPr>
          <w:rFonts w:ascii="Times New Roman" w:eastAsia="Times New Roman" w:hAnsi="Times New Roman" w:cs="Times New Roman"/>
          <w:kern w:val="0"/>
          <w14:ligatures w14:val="none"/>
        </w:rPr>
      </w:pPr>
    </w:p>
    <w:p w14:paraId="670D77C5" w14:textId="77777777" w:rsidR="000515B3" w:rsidRDefault="000515B3" w:rsidP="000515B3">
      <w:pPr>
        <w:spacing w:after="240"/>
        <w:rPr>
          <w:rFonts w:ascii="Times New Roman" w:eastAsia="Times New Roman" w:hAnsi="Times New Roman" w:cs="Times New Roman"/>
          <w:kern w:val="0"/>
          <w14:ligatures w14:val="none"/>
        </w:rPr>
      </w:pPr>
    </w:p>
    <w:p w14:paraId="7E912C40" w14:textId="77777777" w:rsidR="000515B3" w:rsidRDefault="000515B3" w:rsidP="000515B3">
      <w:pPr>
        <w:spacing w:after="240"/>
        <w:rPr>
          <w:rFonts w:ascii="Times New Roman" w:eastAsia="Times New Roman" w:hAnsi="Times New Roman" w:cs="Times New Roman"/>
          <w:kern w:val="0"/>
          <w14:ligatures w14:val="none"/>
        </w:rPr>
      </w:pPr>
    </w:p>
    <w:p w14:paraId="66CB1785" w14:textId="37D8430D" w:rsidR="000515B3" w:rsidRPr="000515B3" w:rsidRDefault="000515B3" w:rsidP="000515B3">
      <w:pPr>
        <w:spacing w:after="240"/>
        <w:rPr>
          <w:rFonts w:ascii="Times New Roman" w:eastAsia="Times New Roman" w:hAnsi="Times New Roman" w:cs="Times New Roman"/>
          <w:kern w:val="0"/>
          <w14:ligatures w14:val="none"/>
        </w:rPr>
      </w:pP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p>
    <w:p w14:paraId="18523D62" w14:textId="0291E7B3" w:rsidR="000515B3" w:rsidRPr="000515B3" w:rsidRDefault="000515B3" w:rsidP="000515B3">
      <w:pPr>
        <w:spacing w:after="160" w:line="480" w:lineRule="auto"/>
        <w:rPr>
          <w:rFonts w:ascii="Times New Roman" w:eastAsia="Times New Roman" w:hAnsi="Times New Roman" w:cs="Times New Roman"/>
          <w:kern w:val="0"/>
          <w14:ligatures w14:val="none"/>
        </w:rPr>
      </w:pPr>
      <w:r w:rsidRPr="000515B3">
        <w:rPr>
          <w:rFonts w:ascii="Arial" w:eastAsia="Times New Roman" w:hAnsi="Arial" w:cs="Arial"/>
          <w:noProof/>
          <w:color w:val="000000"/>
          <w:kern w:val="0"/>
          <w14:ligatures w14:val="none"/>
        </w:rPr>
        <w:lastRenderedPageBreak/>
        <w:drawing>
          <wp:anchor distT="0" distB="0" distL="114300" distR="114300" simplePos="0" relativeHeight="251658240" behindDoc="0" locked="0" layoutInCell="1" allowOverlap="1" wp14:anchorId="0A9D7398" wp14:editId="3F324707">
            <wp:simplePos x="0" y="0"/>
            <wp:positionH relativeFrom="column">
              <wp:posOffset>-939799</wp:posOffset>
            </wp:positionH>
            <wp:positionV relativeFrom="paragraph">
              <wp:posOffset>313267</wp:posOffset>
            </wp:positionV>
            <wp:extent cx="7763778" cy="4882222"/>
            <wp:effectExtent l="0" t="0" r="0" b="0"/>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9082" cy="48855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0515B3">
        <w:rPr>
          <w:rFonts w:ascii="Arial" w:eastAsia="Times New Roman" w:hAnsi="Arial" w:cs="Arial"/>
          <w:color w:val="000000"/>
          <w:kern w:val="0"/>
          <w14:ligatures w14:val="none"/>
        </w:rPr>
        <w:t>ERD:</w:t>
      </w:r>
    </w:p>
    <w:p w14:paraId="260999F1" w14:textId="44A9EFD9" w:rsidR="000515B3" w:rsidRPr="000515B3" w:rsidRDefault="000515B3" w:rsidP="000515B3">
      <w:pPr>
        <w:spacing w:after="240"/>
        <w:rPr>
          <w:rFonts w:ascii="Times New Roman" w:eastAsia="Times New Roman" w:hAnsi="Times New Roman" w:cs="Times New Roman"/>
          <w:kern w:val="0"/>
          <w14:ligatures w14:val="none"/>
        </w:rPr>
      </w:pP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r w:rsidRPr="000515B3">
        <w:rPr>
          <w:rFonts w:ascii="Times New Roman" w:eastAsia="Times New Roman" w:hAnsi="Times New Roman" w:cs="Times New Roman"/>
          <w:kern w:val="0"/>
          <w14:ligatures w14:val="none"/>
        </w:rPr>
        <w:br/>
      </w:r>
    </w:p>
    <w:p w14:paraId="6D14410B" w14:textId="77777777" w:rsidR="000515B3" w:rsidRDefault="000515B3" w:rsidP="000515B3">
      <w:pPr>
        <w:rPr>
          <w:rFonts w:ascii="Arial" w:eastAsia="Times New Roman" w:hAnsi="Arial" w:cs="Arial"/>
          <w:color w:val="000000"/>
          <w:kern w:val="0"/>
          <w:sz w:val="22"/>
          <w:szCs w:val="22"/>
          <w14:ligatures w14:val="none"/>
        </w:rPr>
      </w:pPr>
    </w:p>
    <w:p w14:paraId="2F7C807D" w14:textId="77777777" w:rsidR="000515B3" w:rsidRDefault="000515B3" w:rsidP="000515B3">
      <w:pPr>
        <w:rPr>
          <w:rFonts w:ascii="Arial" w:eastAsia="Times New Roman" w:hAnsi="Arial" w:cs="Arial"/>
          <w:color w:val="000000"/>
          <w:kern w:val="0"/>
          <w:sz w:val="22"/>
          <w:szCs w:val="22"/>
          <w14:ligatures w14:val="none"/>
        </w:rPr>
      </w:pPr>
    </w:p>
    <w:p w14:paraId="243F7784" w14:textId="77777777" w:rsidR="000515B3" w:rsidRDefault="000515B3" w:rsidP="000515B3">
      <w:pPr>
        <w:rPr>
          <w:rFonts w:ascii="Arial" w:eastAsia="Times New Roman" w:hAnsi="Arial" w:cs="Arial"/>
          <w:color w:val="000000"/>
          <w:kern w:val="0"/>
          <w:sz w:val="22"/>
          <w:szCs w:val="22"/>
          <w14:ligatures w14:val="none"/>
        </w:rPr>
      </w:pPr>
    </w:p>
    <w:p w14:paraId="65B27F67" w14:textId="77777777" w:rsidR="000515B3" w:rsidRDefault="000515B3" w:rsidP="000515B3">
      <w:pPr>
        <w:rPr>
          <w:rFonts w:ascii="Arial" w:eastAsia="Times New Roman" w:hAnsi="Arial" w:cs="Arial"/>
          <w:color w:val="000000"/>
          <w:kern w:val="0"/>
          <w:sz w:val="22"/>
          <w:szCs w:val="22"/>
          <w14:ligatures w14:val="none"/>
        </w:rPr>
      </w:pPr>
    </w:p>
    <w:p w14:paraId="0A8BE119" w14:textId="77777777" w:rsidR="000515B3" w:rsidRDefault="000515B3" w:rsidP="000515B3">
      <w:pPr>
        <w:rPr>
          <w:rFonts w:ascii="Arial" w:eastAsia="Times New Roman" w:hAnsi="Arial" w:cs="Arial"/>
          <w:color w:val="000000"/>
          <w:kern w:val="0"/>
          <w:sz w:val="22"/>
          <w:szCs w:val="22"/>
          <w14:ligatures w14:val="none"/>
        </w:rPr>
      </w:pPr>
    </w:p>
    <w:p w14:paraId="332FB1DD" w14:textId="77777777" w:rsidR="00C838ED" w:rsidRDefault="00C838ED" w:rsidP="000515B3">
      <w:pPr>
        <w:spacing w:line="480" w:lineRule="auto"/>
        <w:rPr>
          <w:rFonts w:ascii="Arial" w:eastAsia="Times New Roman" w:hAnsi="Arial" w:cs="Arial"/>
          <w:color w:val="000000"/>
          <w:kern w:val="0"/>
          <w14:ligatures w14:val="none"/>
        </w:rPr>
      </w:pPr>
    </w:p>
    <w:p w14:paraId="3FA4618A" w14:textId="77777777" w:rsidR="00C838ED" w:rsidRDefault="00C838ED" w:rsidP="000515B3">
      <w:pPr>
        <w:spacing w:line="480" w:lineRule="auto"/>
        <w:rPr>
          <w:rFonts w:ascii="Arial" w:eastAsia="Times New Roman" w:hAnsi="Arial" w:cs="Arial"/>
          <w:color w:val="000000"/>
          <w:kern w:val="0"/>
          <w14:ligatures w14:val="none"/>
        </w:rPr>
      </w:pPr>
    </w:p>
    <w:p w14:paraId="59637503" w14:textId="47C730B5" w:rsidR="000515B3" w:rsidRPr="000515B3" w:rsidRDefault="000515B3" w:rsidP="000515B3">
      <w:pPr>
        <w:spacing w:line="480" w:lineRule="auto"/>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Tables explained:</w:t>
      </w:r>
    </w:p>
    <w:p w14:paraId="578CD259" w14:textId="77777777" w:rsidR="000515B3" w:rsidRPr="000515B3" w:rsidRDefault="000515B3" w:rsidP="000515B3">
      <w:pPr>
        <w:spacing w:line="480" w:lineRule="auto"/>
        <w:rPr>
          <w:rFonts w:ascii="Times New Roman" w:eastAsia="Times New Roman" w:hAnsi="Times New Roman" w:cs="Times New Roman"/>
          <w:kern w:val="0"/>
          <w14:ligatures w14:val="none"/>
        </w:rPr>
      </w:pPr>
    </w:p>
    <w:p w14:paraId="506E8D80" w14:textId="77777777" w:rsidR="000515B3" w:rsidRPr="000515B3" w:rsidRDefault="000515B3" w:rsidP="000515B3">
      <w:pPr>
        <w:spacing w:after="160" w:line="480" w:lineRule="auto"/>
        <w:ind w:left="720"/>
        <w:rPr>
          <w:rFonts w:ascii="Times New Roman" w:eastAsia="Times New Roman" w:hAnsi="Times New Roman" w:cs="Times New Roman"/>
          <w:kern w:val="0"/>
          <w14:ligatures w14:val="none"/>
        </w:rPr>
      </w:pPr>
      <w:r w:rsidRPr="000515B3">
        <w:rPr>
          <w:rFonts w:ascii="Arial" w:eastAsia="Times New Roman" w:hAnsi="Arial" w:cs="Arial"/>
          <w:b/>
          <w:bCs/>
          <w:color w:val="000000"/>
          <w:kern w:val="0"/>
          <w14:ligatures w14:val="none"/>
        </w:rPr>
        <w:t>1.</w:t>
      </w:r>
      <w:r w:rsidRPr="000515B3">
        <w:rPr>
          <w:rFonts w:ascii="Arial" w:eastAsia="Times New Roman" w:hAnsi="Arial" w:cs="Arial"/>
          <w:color w:val="000000"/>
          <w:kern w:val="0"/>
          <w14:ligatures w14:val="none"/>
        </w:rPr>
        <w:t xml:space="preserve"> </w:t>
      </w:r>
      <w:r w:rsidRPr="000515B3">
        <w:rPr>
          <w:rFonts w:ascii="Arial" w:eastAsia="Times New Roman" w:hAnsi="Arial" w:cs="Arial"/>
          <w:color w:val="000000"/>
          <w:kern w:val="0"/>
          <w14:ligatures w14:val="none"/>
        </w:rPr>
        <w:tab/>
      </w:r>
      <w:r w:rsidRPr="000515B3">
        <w:rPr>
          <w:rFonts w:ascii="Arial" w:eastAsia="Times New Roman" w:hAnsi="Arial" w:cs="Arial"/>
          <w:b/>
          <w:bCs/>
          <w:color w:val="000000"/>
          <w:kern w:val="0"/>
          <w14:ligatures w14:val="none"/>
        </w:rPr>
        <w:t>Client table:</w:t>
      </w:r>
    </w:p>
    <w:p w14:paraId="3C375A4A" w14:textId="77777777" w:rsidR="000515B3" w:rsidRDefault="000515B3" w:rsidP="000515B3">
      <w:pPr>
        <w:spacing w:after="160" w:line="480" w:lineRule="auto"/>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 xml:space="preserve">This table stores information about each client like name, contact information and account balance. It has a foreign key column that references the primary key of the </w:t>
      </w:r>
      <w:r w:rsidRPr="000515B3">
        <w:rPr>
          <w:rFonts w:ascii="Arial" w:eastAsia="Times New Roman" w:hAnsi="Arial" w:cs="Arial"/>
          <w:b/>
          <w:bCs/>
          <w:color w:val="000000"/>
          <w:kern w:val="0"/>
          <w14:ligatures w14:val="none"/>
        </w:rPr>
        <w:t>Transaction</w:t>
      </w:r>
      <w:r w:rsidRPr="000515B3">
        <w:rPr>
          <w:rFonts w:ascii="Arial" w:eastAsia="Times New Roman" w:hAnsi="Arial" w:cs="Arial"/>
          <w:color w:val="000000"/>
          <w:kern w:val="0"/>
          <w14:ligatures w14:val="none"/>
        </w:rPr>
        <w:t xml:space="preserve"> table.</w:t>
      </w:r>
    </w:p>
    <w:p w14:paraId="07511047" w14:textId="77777777" w:rsidR="000515B3" w:rsidRDefault="000515B3" w:rsidP="000515B3">
      <w:pPr>
        <w:spacing w:after="160" w:line="480" w:lineRule="auto"/>
        <w:rPr>
          <w:rFonts w:ascii="Arial" w:eastAsia="Times New Roman" w:hAnsi="Arial" w:cs="Arial"/>
          <w:color w:val="000000"/>
          <w:kern w:val="0"/>
          <w14:ligatures w14:val="none"/>
        </w:rPr>
      </w:pPr>
    </w:p>
    <w:p w14:paraId="6ECC4C70" w14:textId="77777777" w:rsidR="000515B3" w:rsidRPr="000515B3" w:rsidRDefault="000515B3" w:rsidP="000515B3">
      <w:pPr>
        <w:spacing w:after="160" w:line="480" w:lineRule="auto"/>
        <w:rPr>
          <w:rFonts w:ascii="Times New Roman" w:eastAsia="Times New Roman" w:hAnsi="Times New Roman" w:cs="Times New Roman"/>
          <w:kern w:val="0"/>
          <w14:ligatures w14:val="none"/>
        </w:rPr>
      </w:pPr>
    </w:p>
    <w:p w14:paraId="328FAD37" w14:textId="77777777" w:rsidR="000515B3" w:rsidRPr="000515B3" w:rsidRDefault="000515B3" w:rsidP="000515B3">
      <w:pPr>
        <w:spacing w:after="160" w:line="480" w:lineRule="auto"/>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2. </w:t>
      </w:r>
      <w:r w:rsidRPr="000515B3">
        <w:rPr>
          <w:rFonts w:ascii="Arial" w:eastAsia="Times New Roman" w:hAnsi="Arial" w:cs="Arial"/>
          <w:color w:val="000000"/>
          <w:kern w:val="0"/>
          <w14:ligatures w14:val="none"/>
        </w:rPr>
        <w:tab/>
      </w:r>
      <w:r w:rsidRPr="000515B3">
        <w:rPr>
          <w:rFonts w:ascii="Arial" w:eastAsia="Times New Roman" w:hAnsi="Arial" w:cs="Arial"/>
          <w:b/>
          <w:bCs/>
          <w:color w:val="000000"/>
          <w:kern w:val="0"/>
          <w14:ligatures w14:val="none"/>
        </w:rPr>
        <w:t>Transaction table</w:t>
      </w:r>
      <w:r w:rsidRPr="000515B3">
        <w:rPr>
          <w:rFonts w:ascii="Arial" w:eastAsia="Times New Roman" w:hAnsi="Arial" w:cs="Arial"/>
          <w:color w:val="000000"/>
          <w:kern w:val="0"/>
          <w14:ligatures w14:val="none"/>
        </w:rPr>
        <w:t>:</w:t>
      </w:r>
    </w:p>
    <w:p w14:paraId="4CF4D2C6" w14:textId="77777777" w:rsidR="000515B3" w:rsidRPr="000515B3" w:rsidRDefault="000515B3" w:rsidP="000515B3">
      <w:pPr>
        <w:spacing w:after="160" w:line="480" w:lineRule="auto"/>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This table stores information about financial transactions involving client assets. Each row in this table represents a single transaction and has data for the type of transaction (e.g., buy, sell, dividend), transaction date, amount of money involved, description and a foreign key column referring </w:t>
      </w:r>
      <w:r w:rsidRPr="000515B3">
        <w:rPr>
          <w:rFonts w:ascii="Arial" w:eastAsia="Times New Roman" w:hAnsi="Arial" w:cs="Arial"/>
          <w:b/>
          <w:bCs/>
          <w:color w:val="000000"/>
          <w:kern w:val="0"/>
          <w14:ligatures w14:val="none"/>
        </w:rPr>
        <w:t>Asset</w:t>
      </w:r>
      <w:r w:rsidRPr="000515B3">
        <w:rPr>
          <w:rFonts w:ascii="Arial" w:eastAsia="Times New Roman" w:hAnsi="Arial" w:cs="Arial"/>
          <w:color w:val="000000"/>
          <w:kern w:val="0"/>
          <w14:ligatures w14:val="none"/>
        </w:rPr>
        <w:t xml:space="preserve"> table that indicates which asset the transaction is associated with.</w:t>
      </w:r>
    </w:p>
    <w:p w14:paraId="6746CDD2" w14:textId="77777777" w:rsidR="000515B3" w:rsidRPr="000515B3" w:rsidRDefault="000515B3" w:rsidP="000515B3">
      <w:pPr>
        <w:spacing w:after="160" w:line="480" w:lineRule="auto"/>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By having this </w:t>
      </w:r>
      <w:proofErr w:type="gramStart"/>
      <w:r w:rsidRPr="000515B3">
        <w:rPr>
          <w:rFonts w:ascii="Arial" w:eastAsia="Times New Roman" w:hAnsi="Arial" w:cs="Arial"/>
          <w:color w:val="000000"/>
          <w:kern w:val="0"/>
          <w14:ligatures w14:val="none"/>
        </w:rPr>
        <w:t>information</w:t>
      </w:r>
      <w:proofErr w:type="gramEnd"/>
      <w:r w:rsidRPr="000515B3">
        <w:rPr>
          <w:rFonts w:ascii="Arial" w:eastAsia="Times New Roman" w:hAnsi="Arial" w:cs="Arial"/>
          <w:color w:val="000000"/>
          <w:kern w:val="0"/>
          <w14:ligatures w14:val="none"/>
        </w:rPr>
        <w:t xml:space="preserve"> the firm may maintain track of each asset's and client's financial history and provide reports on investment performance and tax liabilities. It also allows compliance administrators to guarantee that all transactions are carried out in accordance with applicable legislation.</w:t>
      </w:r>
    </w:p>
    <w:p w14:paraId="2252CD9A" w14:textId="77777777" w:rsidR="000515B3" w:rsidRPr="000515B3" w:rsidRDefault="000515B3" w:rsidP="000515B3">
      <w:pPr>
        <w:spacing w:after="160" w:line="480" w:lineRule="auto"/>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3. </w:t>
      </w:r>
      <w:r w:rsidRPr="000515B3">
        <w:rPr>
          <w:rFonts w:ascii="Arial" w:eastAsia="Times New Roman" w:hAnsi="Arial" w:cs="Arial"/>
          <w:color w:val="000000"/>
          <w:kern w:val="0"/>
          <w14:ligatures w14:val="none"/>
        </w:rPr>
        <w:tab/>
      </w:r>
      <w:r w:rsidRPr="000515B3">
        <w:rPr>
          <w:rFonts w:ascii="Arial" w:eastAsia="Times New Roman" w:hAnsi="Arial" w:cs="Arial"/>
          <w:b/>
          <w:bCs/>
          <w:color w:val="000000"/>
          <w:kern w:val="0"/>
          <w14:ligatures w14:val="none"/>
        </w:rPr>
        <w:t>Compliance Regulation table</w:t>
      </w:r>
      <w:r w:rsidRPr="000515B3">
        <w:rPr>
          <w:rFonts w:ascii="Arial" w:eastAsia="Times New Roman" w:hAnsi="Arial" w:cs="Arial"/>
          <w:color w:val="000000"/>
          <w:kern w:val="0"/>
          <w14:ligatures w14:val="none"/>
        </w:rPr>
        <w:t>:</w:t>
      </w:r>
    </w:p>
    <w:p w14:paraId="5DA65E64" w14:textId="77777777" w:rsidR="000515B3" w:rsidRPr="000515B3" w:rsidRDefault="000515B3" w:rsidP="000515B3">
      <w:pPr>
        <w:spacing w:after="160" w:line="480" w:lineRule="auto"/>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This table stores information regarding regulatory compliance requirements that apply to clients. Each row in this table represents a single compliance regulation that the client must follow and contains information such as the regulation's description, compliance due date, compliance status (i.e., whether the client is currently compliant or not) and a foreign key reference to the </w:t>
      </w:r>
      <w:r w:rsidRPr="000515B3">
        <w:rPr>
          <w:rFonts w:ascii="Arial" w:eastAsia="Times New Roman" w:hAnsi="Arial" w:cs="Arial"/>
          <w:b/>
          <w:bCs/>
          <w:color w:val="000000"/>
          <w:kern w:val="0"/>
          <w14:ligatures w14:val="none"/>
        </w:rPr>
        <w:t>Client</w:t>
      </w:r>
      <w:r w:rsidRPr="000515B3">
        <w:rPr>
          <w:rFonts w:ascii="Arial" w:eastAsia="Times New Roman" w:hAnsi="Arial" w:cs="Arial"/>
          <w:color w:val="000000"/>
          <w:kern w:val="0"/>
          <w14:ligatures w14:val="none"/>
        </w:rPr>
        <w:t xml:space="preserve"> table.</w:t>
      </w:r>
    </w:p>
    <w:p w14:paraId="61583E95" w14:textId="2E9D51EF" w:rsidR="000515B3" w:rsidRDefault="000515B3" w:rsidP="000515B3">
      <w:pPr>
        <w:spacing w:after="160" w:line="480" w:lineRule="auto"/>
        <w:rPr>
          <w:rFonts w:ascii="Arial" w:eastAsia="Times New Roman" w:hAnsi="Arial" w:cs="Arial"/>
          <w:color w:val="000000"/>
          <w:kern w:val="0"/>
          <w14:ligatures w14:val="none"/>
        </w:rPr>
      </w:pPr>
      <w:r w:rsidRPr="000515B3">
        <w:rPr>
          <w:rFonts w:ascii="Arial" w:eastAsia="Times New Roman" w:hAnsi="Arial" w:cs="Arial"/>
          <w:color w:val="000000"/>
          <w:kern w:val="0"/>
          <w14:ligatures w14:val="none"/>
        </w:rPr>
        <w:t xml:space="preserve">By having this </w:t>
      </w:r>
      <w:proofErr w:type="gramStart"/>
      <w:r w:rsidRPr="000515B3">
        <w:rPr>
          <w:rFonts w:ascii="Arial" w:eastAsia="Times New Roman" w:hAnsi="Arial" w:cs="Arial"/>
          <w:color w:val="000000"/>
          <w:kern w:val="0"/>
          <w14:ligatures w14:val="none"/>
        </w:rPr>
        <w:t>information</w:t>
      </w:r>
      <w:proofErr w:type="gramEnd"/>
      <w:r w:rsidRPr="000515B3">
        <w:rPr>
          <w:rFonts w:ascii="Arial" w:eastAsia="Times New Roman" w:hAnsi="Arial" w:cs="Arial"/>
          <w:color w:val="000000"/>
          <w:kern w:val="0"/>
          <w14:ligatures w14:val="none"/>
        </w:rPr>
        <w:t xml:space="preserve"> the firm may keep track of each client's regulatory responsibilities and check whether those duties are met on time. It also allows </w:t>
      </w:r>
      <w:r w:rsidRPr="000515B3">
        <w:rPr>
          <w:rFonts w:ascii="Arial" w:eastAsia="Times New Roman" w:hAnsi="Arial" w:cs="Arial"/>
          <w:color w:val="000000"/>
          <w:kern w:val="0"/>
          <w14:ligatures w14:val="none"/>
        </w:rPr>
        <w:lastRenderedPageBreak/>
        <w:t xml:space="preserve">compliance managers to create compliance status reports for specific clients or the </w:t>
      </w:r>
      <w:proofErr w:type="gramStart"/>
      <w:r w:rsidRPr="000515B3">
        <w:rPr>
          <w:rFonts w:ascii="Arial" w:eastAsia="Times New Roman" w:hAnsi="Arial" w:cs="Arial"/>
          <w:color w:val="000000"/>
          <w:kern w:val="0"/>
          <w14:ligatures w14:val="none"/>
        </w:rPr>
        <w:t>organization as a whole</w:t>
      </w:r>
      <w:proofErr w:type="gramEnd"/>
      <w:r w:rsidRPr="000515B3">
        <w:rPr>
          <w:rFonts w:ascii="Arial" w:eastAsia="Times New Roman" w:hAnsi="Arial" w:cs="Arial"/>
          <w:color w:val="000000"/>
          <w:kern w:val="0"/>
          <w14:ligatures w14:val="none"/>
        </w:rPr>
        <w:t>.</w:t>
      </w:r>
    </w:p>
    <w:p w14:paraId="6170314B" w14:textId="77777777" w:rsidR="000515B3" w:rsidRPr="000515B3" w:rsidRDefault="000515B3" w:rsidP="000515B3">
      <w:pPr>
        <w:spacing w:after="160" w:line="480" w:lineRule="auto"/>
        <w:rPr>
          <w:rFonts w:ascii="Arial" w:eastAsia="Times New Roman" w:hAnsi="Arial" w:cs="Arial"/>
          <w:color w:val="000000"/>
          <w:kern w:val="0"/>
          <w14:ligatures w14:val="none"/>
        </w:rPr>
      </w:pPr>
    </w:p>
    <w:p w14:paraId="158651F0" w14:textId="77777777" w:rsidR="000515B3" w:rsidRPr="000515B3" w:rsidRDefault="000515B3" w:rsidP="000515B3">
      <w:pPr>
        <w:spacing w:after="160" w:line="480" w:lineRule="auto"/>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4. </w:t>
      </w:r>
      <w:r w:rsidRPr="000515B3">
        <w:rPr>
          <w:rFonts w:ascii="Arial" w:eastAsia="Times New Roman" w:hAnsi="Arial" w:cs="Arial"/>
          <w:color w:val="000000"/>
          <w:kern w:val="0"/>
          <w14:ligatures w14:val="none"/>
        </w:rPr>
        <w:tab/>
      </w:r>
      <w:r w:rsidRPr="000515B3">
        <w:rPr>
          <w:rFonts w:ascii="Arial" w:eastAsia="Times New Roman" w:hAnsi="Arial" w:cs="Arial"/>
          <w:b/>
          <w:bCs/>
          <w:color w:val="000000"/>
          <w:kern w:val="0"/>
          <w14:ligatures w14:val="none"/>
        </w:rPr>
        <w:t>Asset table</w:t>
      </w:r>
      <w:r w:rsidRPr="000515B3">
        <w:rPr>
          <w:rFonts w:ascii="Arial" w:eastAsia="Times New Roman" w:hAnsi="Arial" w:cs="Arial"/>
          <w:color w:val="000000"/>
          <w:kern w:val="0"/>
          <w14:ligatures w14:val="none"/>
        </w:rPr>
        <w:t>:</w:t>
      </w:r>
    </w:p>
    <w:p w14:paraId="5D022ED1" w14:textId="77777777" w:rsidR="000515B3" w:rsidRPr="000515B3" w:rsidRDefault="000515B3" w:rsidP="000515B3">
      <w:pPr>
        <w:spacing w:after="160" w:line="480" w:lineRule="auto"/>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This table stores information about each client's assets including the type of asset, </w:t>
      </w:r>
      <w:proofErr w:type="gramStart"/>
      <w:r w:rsidRPr="000515B3">
        <w:rPr>
          <w:rFonts w:ascii="Arial" w:eastAsia="Times New Roman" w:hAnsi="Arial" w:cs="Arial"/>
          <w:color w:val="000000"/>
          <w:kern w:val="0"/>
          <w14:ligatures w14:val="none"/>
        </w:rPr>
        <w:t>value</w:t>
      </w:r>
      <w:proofErr w:type="gramEnd"/>
      <w:r w:rsidRPr="000515B3">
        <w:rPr>
          <w:rFonts w:ascii="Arial" w:eastAsia="Times New Roman" w:hAnsi="Arial" w:cs="Arial"/>
          <w:color w:val="000000"/>
          <w:kern w:val="0"/>
          <w14:ligatures w14:val="none"/>
        </w:rPr>
        <w:t xml:space="preserve"> and the date it was acquired. It has a foreign key column that references the primary key of the </w:t>
      </w:r>
      <w:r w:rsidRPr="000515B3">
        <w:rPr>
          <w:rFonts w:ascii="Arial" w:eastAsia="Times New Roman" w:hAnsi="Arial" w:cs="Arial"/>
          <w:b/>
          <w:bCs/>
          <w:color w:val="000000"/>
          <w:kern w:val="0"/>
          <w14:ligatures w14:val="none"/>
        </w:rPr>
        <w:t>Client</w:t>
      </w:r>
      <w:r w:rsidRPr="000515B3">
        <w:rPr>
          <w:rFonts w:ascii="Arial" w:eastAsia="Times New Roman" w:hAnsi="Arial" w:cs="Arial"/>
          <w:color w:val="000000"/>
          <w:kern w:val="0"/>
          <w14:ligatures w14:val="none"/>
        </w:rPr>
        <w:t xml:space="preserve"> table.</w:t>
      </w:r>
    </w:p>
    <w:p w14:paraId="37CADE78" w14:textId="77777777" w:rsidR="000515B3" w:rsidRPr="000515B3" w:rsidRDefault="000515B3" w:rsidP="000515B3">
      <w:pPr>
        <w:spacing w:after="160" w:line="480" w:lineRule="auto"/>
        <w:ind w:left="720"/>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5. </w:t>
      </w:r>
      <w:r w:rsidRPr="000515B3">
        <w:rPr>
          <w:rFonts w:ascii="Arial" w:eastAsia="Times New Roman" w:hAnsi="Arial" w:cs="Arial"/>
          <w:color w:val="000000"/>
          <w:kern w:val="0"/>
          <w14:ligatures w14:val="none"/>
        </w:rPr>
        <w:tab/>
      </w:r>
      <w:r w:rsidRPr="000515B3">
        <w:rPr>
          <w:rFonts w:ascii="Arial" w:eastAsia="Times New Roman" w:hAnsi="Arial" w:cs="Arial"/>
          <w:b/>
          <w:bCs/>
          <w:color w:val="000000"/>
          <w:kern w:val="0"/>
          <w14:ligatures w14:val="none"/>
        </w:rPr>
        <w:t>Employee table</w:t>
      </w:r>
      <w:r w:rsidRPr="000515B3">
        <w:rPr>
          <w:rFonts w:ascii="Arial" w:eastAsia="Times New Roman" w:hAnsi="Arial" w:cs="Arial"/>
          <w:color w:val="000000"/>
          <w:kern w:val="0"/>
          <w14:ligatures w14:val="none"/>
        </w:rPr>
        <w:t>:</w:t>
      </w:r>
    </w:p>
    <w:p w14:paraId="7CC57390" w14:textId="77777777" w:rsidR="000515B3" w:rsidRPr="000515B3" w:rsidRDefault="000515B3" w:rsidP="000515B3">
      <w:pPr>
        <w:spacing w:after="160" w:line="480" w:lineRule="auto"/>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This table holds a relationship with clients since an employee can handle many clients; a relationship with departments since one employee works at one department; and a relationship with transactions since an employee might work on multiple transactions.</w:t>
      </w:r>
    </w:p>
    <w:p w14:paraId="3DEF5093" w14:textId="77777777" w:rsidR="000515B3" w:rsidRPr="000515B3" w:rsidRDefault="000515B3" w:rsidP="000515B3">
      <w:pPr>
        <w:spacing w:after="160" w:line="480" w:lineRule="auto"/>
        <w:rPr>
          <w:rFonts w:ascii="Times New Roman" w:eastAsia="Times New Roman" w:hAnsi="Times New Roman" w:cs="Times New Roman"/>
          <w:kern w:val="0"/>
          <w14:ligatures w14:val="none"/>
        </w:rPr>
      </w:pPr>
      <w:r w:rsidRPr="000515B3">
        <w:rPr>
          <w:rFonts w:ascii="Arial" w:eastAsia="Times New Roman" w:hAnsi="Arial" w:cs="Arial"/>
          <w:color w:val="000000"/>
          <w:kern w:val="0"/>
          <w14:ligatures w14:val="none"/>
        </w:rPr>
        <w:t xml:space="preserve"> 6. </w:t>
      </w:r>
      <w:r w:rsidRPr="000515B3">
        <w:rPr>
          <w:rFonts w:ascii="Arial" w:eastAsia="Times New Roman" w:hAnsi="Arial" w:cs="Arial"/>
          <w:color w:val="000000"/>
          <w:kern w:val="0"/>
          <w14:ligatures w14:val="none"/>
        </w:rPr>
        <w:tab/>
      </w:r>
      <w:r w:rsidRPr="000515B3">
        <w:rPr>
          <w:rFonts w:ascii="Arial" w:eastAsia="Times New Roman" w:hAnsi="Arial" w:cs="Arial"/>
          <w:b/>
          <w:bCs/>
          <w:color w:val="000000"/>
          <w:kern w:val="0"/>
          <w14:ligatures w14:val="none"/>
        </w:rPr>
        <w:t>Compliance Manager table</w:t>
      </w:r>
      <w:r w:rsidRPr="000515B3">
        <w:rPr>
          <w:rFonts w:ascii="Arial" w:eastAsia="Times New Roman" w:hAnsi="Arial" w:cs="Arial"/>
          <w:color w:val="000000"/>
          <w:kern w:val="0"/>
          <w14:ligatures w14:val="none"/>
        </w:rPr>
        <w:t>:</w:t>
      </w:r>
    </w:p>
    <w:p w14:paraId="18A7450D" w14:textId="20F2FB95" w:rsidR="00CB39EC" w:rsidRPr="000515B3" w:rsidRDefault="000515B3" w:rsidP="000515B3">
      <w:pPr>
        <w:spacing w:line="480" w:lineRule="auto"/>
      </w:pPr>
      <w:r w:rsidRPr="000515B3">
        <w:rPr>
          <w:rFonts w:ascii="Arial" w:eastAsia="Times New Roman" w:hAnsi="Arial" w:cs="Arial"/>
          <w:color w:val="000000"/>
          <w:kern w:val="0"/>
          <w14:ligatures w14:val="none"/>
        </w:rPr>
        <w:t xml:space="preserve">This table stores information about the compliance manager assigned to each client, including the start and end dates of their assignment. The </w:t>
      </w:r>
      <w:proofErr w:type="spellStart"/>
      <w:r w:rsidRPr="000515B3">
        <w:rPr>
          <w:rFonts w:ascii="Arial" w:eastAsia="Times New Roman" w:hAnsi="Arial" w:cs="Arial"/>
          <w:color w:val="000000"/>
          <w:kern w:val="0"/>
          <w14:ligatures w14:val="none"/>
        </w:rPr>
        <w:t>client_id</w:t>
      </w:r>
      <w:proofErr w:type="spellEnd"/>
      <w:r w:rsidRPr="000515B3">
        <w:rPr>
          <w:rFonts w:ascii="Arial" w:eastAsia="Times New Roman" w:hAnsi="Arial" w:cs="Arial"/>
          <w:color w:val="000000"/>
          <w:kern w:val="0"/>
          <w14:ligatures w14:val="none"/>
        </w:rPr>
        <w:t xml:space="preserve"> column is a foreign key that references the primary key of the </w:t>
      </w:r>
      <w:r w:rsidRPr="000515B3">
        <w:rPr>
          <w:rFonts w:ascii="Arial" w:eastAsia="Times New Roman" w:hAnsi="Arial" w:cs="Arial"/>
          <w:b/>
          <w:bCs/>
          <w:color w:val="000000"/>
          <w:kern w:val="0"/>
          <w14:ligatures w14:val="none"/>
        </w:rPr>
        <w:t>Client</w:t>
      </w:r>
      <w:r w:rsidRPr="000515B3">
        <w:rPr>
          <w:rFonts w:ascii="Arial" w:eastAsia="Times New Roman" w:hAnsi="Arial" w:cs="Arial"/>
          <w:color w:val="000000"/>
          <w:kern w:val="0"/>
          <w14:ligatures w14:val="none"/>
        </w:rPr>
        <w:t xml:space="preserve"> table.</w:t>
      </w:r>
    </w:p>
    <w:sectPr w:rsidR="00CB39EC" w:rsidRPr="000515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1DF"/>
    <w:multiLevelType w:val="multilevel"/>
    <w:tmpl w:val="4216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39DF"/>
    <w:multiLevelType w:val="multilevel"/>
    <w:tmpl w:val="AFDAB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C6A27"/>
    <w:multiLevelType w:val="multilevel"/>
    <w:tmpl w:val="309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E90A3C"/>
    <w:multiLevelType w:val="multilevel"/>
    <w:tmpl w:val="7CFC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D8F"/>
    <w:multiLevelType w:val="multilevel"/>
    <w:tmpl w:val="BBEA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667131"/>
    <w:multiLevelType w:val="multilevel"/>
    <w:tmpl w:val="6322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C8316B"/>
    <w:multiLevelType w:val="multilevel"/>
    <w:tmpl w:val="1A04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F4527"/>
    <w:multiLevelType w:val="multilevel"/>
    <w:tmpl w:val="7374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A0BCF"/>
    <w:multiLevelType w:val="multilevel"/>
    <w:tmpl w:val="5A58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464CB"/>
    <w:multiLevelType w:val="multilevel"/>
    <w:tmpl w:val="26AC1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3A2243"/>
    <w:multiLevelType w:val="multilevel"/>
    <w:tmpl w:val="1D209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5403DD"/>
    <w:multiLevelType w:val="multilevel"/>
    <w:tmpl w:val="E84C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165EC"/>
    <w:multiLevelType w:val="multilevel"/>
    <w:tmpl w:val="91A29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E572B6"/>
    <w:multiLevelType w:val="multilevel"/>
    <w:tmpl w:val="F2A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32458A"/>
    <w:multiLevelType w:val="multilevel"/>
    <w:tmpl w:val="E93C4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664985"/>
    <w:multiLevelType w:val="multilevel"/>
    <w:tmpl w:val="5212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C51101"/>
    <w:multiLevelType w:val="multilevel"/>
    <w:tmpl w:val="2372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E73918"/>
    <w:multiLevelType w:val="multilevel"/>
    <w:tmpl w:val="1B0C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06D4F"/>
    <w:multiLevelType w:val="multilevel"/>
    <w:tmpl w:val="7420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24091E"/>
    <w:multiLevelType w:val="multilevel"/>
    <w:tmpl w:val="089A4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0826835">
    <w:abstractNumId w:val="12"/>
  </w:num>
  <w:num w:numId="2" w16cid:durableId="1762600115">
    <w:abstractNumId w:val="11"/>
  </w:num>
  <w:num w:numId="3" w16cid:durableId="859439872">
    <w:abstractNumId w:val="15"/>
  </w:num>
  <w:num w:numId="4" w16cid:durableId="910893646">
    <w:abstractNumId w:val="3"/>
  </w:num>
  <w:num w:numId="5" w16cid:durableId="1320303531">
    <w:abstractNumId w:val="5"/>
  </w:num>
  <w:num w:numId="6" w16cid:durableId="1424843201">
    <w:abstractNumId w:val="10"/>
  </w:num>
  <w:num w:numId="7" w16cid:durableId="1643850179">
    <w:abstractNumId w:val="14"/>
  </w:num>
  <w:num w:numId="8" w16cid:durableId="1261640095">
    <w:abstractNumId w:val="16"/>
  </w:num>
  <w:num w:numId="9" w16cid:durableId="807936910">
    <w:abstractNumId w:val="1"/>
  </w:num>
  <w:num w:numId="10" w16cid:durableId="1199395491">
    <w:abstractNumId w:val="13"/>
  </w:num>
  <w:num w:numId="11" w16cid:durableId="178281737">
    <w:abstractNumId w:val="19"/>
  </w:num>
  <w:num w:numId="12" w16cid:durableId="2018337511">
    <w:abstractNumId w:val="7"/>
  </w:num>
  <w:num w:numId="13" w16cid:durableId="277570964">
    <w:abstractNumId w:val="0"/>
  </w:num>
  <w:num w:numId="14" w16cid:durableId="563956598">
    <w:abstractNumId w:val="2"/>
  </w:num>
  <w:num w:numId="15" w16cid:durableId="745539911">
    <w:abstractNumId w:val="4"/>
  </w:num>
  <w:num w:numId="16" w16cid:durableId="559025921">
    <w:abstractNumId w:val="8"/>
  </w:num>
  <w:num w:numId="17" w16cid:durableId="1181966435">
    <w:abstractNumId w:val="18"/>
  </w:num>
  <w:num w:numId="18" w16cid:durableId="146483451">
    <w:abstractNumId w:val="9"/>
  </w:num>
  <w:num w:numId="19" w16cid:durableId="1754667211">
    <w:abstractNumId w:val="17"/>
  </w:num>
  <w:num w:numId="20" w16cid:durableId="16426892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8BB"/>
    <w:rsid w:val="000515B3"/>
    <w:rsid w:val="002B1E0E"/>
    <w:rsid w:val="0060688F"/>
    <w:rsid w:val="008958BB"/>
    <w:rsid w:val="00C838ED"/>
    <w:rsid w:val="00CB39EC"/>
    <w:rsid w:val="00D34C0C"/>
    <w:rsid w:val="00D7673B"/>
    <w:rsid w:val="00EB388B"/>
    <w:rsid w:val="00F74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804F8"/>
  <w15:chartTrackingRefBased/>
  <w15:docId w15:val="{AC42D7A7-B2B0-BE43-9483-E6985743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8BB"/>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895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28801">
      <w:bodyDiv w:val="1"/>
      <w:marLeft w:val="0"/>
      <w:marRight w:val="0"/>
      <w:marTop w:val="0"/>
      <w:marBottom w:val="0"/>
      <w:divBdr>
        <w:top w:val="none" w:sz="0" w:space="0" w:color="auto"/>
        <w:left w:val="none" w:sz="0" w:space="0" w:color="auto"/>
        <w:bottom w:val="none" w:sz="0" w:space="0" w:color="auto"/>
        <w:right w:val="none" w:sz="0" w:space="0" w:color="auto"/>
      </w:divBdr>
    </w:div>
    <w:div w:id="103823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A</dc:creator>
  <cp:keywords/>
  <dc:description/>
  <cp:lastModifiedBy>L A</cp:lastModifiedBy>
  <cp:revision>2</cp:revision>
  <dcterms:created xsi:type="dcterms:W3CDTF">2023-05-03T02:45:00Z</dcterms:created>
  <dcterms:modified xsi:type="dcterms:W3CDTF">2023-05-03T02:45:00Z</dcterms:modified>
</cp:coreProperties>
</file>