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Шаблон договора на разработку рамочный</w:t>
      </w:r>
    </w:p>
    <w:p>
      <w:pPr>
        <w:pStyle w:val="Heading1"/>
      </w:pPr>
      <w:r>
        <w:t>1. Номер договора bred</w:t>
      </w:r>
    </w:p>
    <w:p>
      <w:pPr>
        <w:pStyle w:val="Heading1"/>
      </w:pPr>
      <w:r>
        <w:t>2. Юридическое лицо со стороны исполнителя 2</w:t>
      </w:r>
    </w:p>
    <w:p>
      <w:pPr>
        <w:pStyle w:val="Heading1"/>
      </w:pPr>
      <w:r>
        <w:t>3. Выбор подписанта со стороны исполнителя bred</w:t>
      </w:r>
    </w:p>
    <w:p>
      <w:pPr>
        <w:pStyle w:val="Heading1"/>
      </w:pPr>
      <w:r>
        <w:t>4. Место составления договора 1</w:t>
      </w:r>
    </w:p>
    <w:p>
      <w:pPr>
        <w:pStyle w:val="Heading1"/>
      </w:pPr>
      <w:r>
        <w:t>5. Дата договора 1111</w:t>
      </w:r>
    </w:p>
    <w:p>
      <w:pPr>
        <w:pStyle w:val="Heading1"/>
      </w:pPr>
      <w:r>
        <w:t>6. Информация о Заказчике 123 321 132</w:t>
      </w:r>
    </w:p>
    <w:p>
      <w:pPr>
        <w:pStyle w:val="Heading1"/>
      </w:pPr>
      <w:r>
        <w:t>7. Информация о представителе Заказчика bred</w:t>
      </w:r>
    </w:p>
    <w:p>
      <w:pPr>
        <w:pStyle w:val="Heading1"/>
      </w:pPr>
      <w:r>
        <w:t>8. НДС bred</w:t>
      </w:r>
    </w:p>
    <w:p>
      <w:pPr>
        <w:pStyle w:val="Heading1"/>
      </w:pPr>
      <w:r>
        <w:t>9. Валюта платежа bred</w:t>
      </w:r>
    </w:p>
    <w:p>
      <w:pPr>
        <w:pStyle w:val="Heading1"/>
      </w:pPr>
      <w:r>
        <w:t>10.Сумма по  договору bred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