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088A1" w14:textId="77777777" w:rsidR="00A22140" w:rsidRDefault="00000000" w:rsidP="00654FA6">
      <w:pPr>
        <w:pStyle w:val="Ttulo1"/>
        <w:jc w:val="center"/>
        <w:rPr>
          <w:rFonts w:ascii="Times New Roman" w:hAnsi="Times New Roman" w:cs="Times New Roman"/>
          <w:color w:val="auto"/>
          <w:lang w:val="es-EC"/>
        </w:rPr>
      </w:pPr>
      <w:r w:rsidRPr="00654FA6">
        <w:rPr>
          <w:rFonts w:ascii="Times New Roman" w:hAnsi="Times New Roman" w:cs="Times New Roman"/>
          <w:color w:val="auto"/>
          <w:lang w:val="es-EC"/>
        </w:rPr>
        <w:t>P02 – Medicina General</w:t>
      </w:r>
      <w:r w:rsidRPr="00654FA6">
        <w:rPr>
          <w:rFonts w:ascii="Times New Roman" w:hAnsi="Times New Roman" w:cs="Times New Roman"/>
          <w:color w:val="auto"/>
          <w:lang w:val="es-EC"/>
        </w:rPr>
        <w:br/>
        <w:t>Transcripción Anonimizada</w:t>
      </w:r>
    </w:p>
    <w:p w14:paraId="54CF2C55" w14:textId="77777777" w:rsidR="00654FA6" w:rsidRPr="00654FA6" w:rsidRDefault="00654FA6" w:rsidP="00654FA6">
      <w:pPr>
        <w:rPr>
          <w:lang w:val="es-EC"/>
        </w:rPr>
      </w:pPr>
    </w:p>
    <w:p w14:paraId="60762D80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Código: </w:t>
      </w:r>
      <w:r w:rsidRPr="00654FA6">
        <w:rPr>
          <w:rFonts w:ascii="Times New Roman" w:hAnsi="Times New Roman" w:cs="Times New Roman"/>
          <w:lang w:val="es-EC"/>
        </w:rPr>
        <w:t>P02</w:t>
      </w:r>
      <w:r w:rsidRPr="00654FA6">
        <w:rPr>
          <w:rFonts w:ascii="Times New Roman" w:hAnsi="Times New Roman" w:cs="Times New Roman"/>
          <w:lang w:val="es-EC"/>
        </w:rPr>
        <w:br/>
      </w:r>
      <w:r w:rsidRPr="00654FA6">
        <w:rPr>
          <w:rFonts w:ascii="Times New Roman" w:hAnsi="Times New Roman" w:cs="Times New Roman"/>
          <w:b/>
          <w:lang w:val="es-EC"/>
        </w:rPr>
        <w:t xml:space="preserve">Área: </w:t>
      </w:r>
      <w:r w:rsidRPr="00654FA6">
        <w:rPr>
          <w:rFonts w:ascii="Times New Roman" w:hAnsi="Times New Roman" w:cs="Times New Roman"/>
          <w:lang w:val="es-EC"/>
        </w:rPr>
        <w:t>Medicina General</w:t>
      </w:r>
      <w:r w:rsidRPr="00654FA6">
        <w:rPr>
          <w:rFonts w:ascii="Times New Roman" w:hAnsi="Times New Roman" w:cs="Times New Roman"/>
          <w:lang w:val="es-EC"/>
        </w:rPr>
        <w:br/>
      </w:r>
      <w:r w:rsidRPr="00654FA6">
        <w:rPr>
          <w:rFonts w:ascii="Times New Roman" w:hAnsi="Times New Roman" w:cs="Times New Roman"/>
          <w:b/>
          <w:lang w:val="es-EC"/>
        </w:rPr>
        <w:t xml:space="preserve">Cargo del participante: </w:t>
      </w:r>
      <w:r w:rsidRPr="00654FA6">
        <w:rPr>
          <w:rFonts w:ascii="Times New Roman" w:hAnsi="Times New Roman" w:cs="Times New Roman"/>
          <w:lang w:val="es-EC"/>
        </w:rPr>
        <w:t>Profesional del área clínica (anonimizado)</w:t>
      </w:r>
    </w:p>
    <w:p w14:paraId="30BC7D5D" w14:textId="77777777" w:rsidR="00A22140" w:rsidRPr="00654FA6" w:rsidRDefault="00000000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654FA6">
        <w:rPr>
          <w:rFonts w:ascii="Times New Roman" w:hAnsi="Times New Roman" w:cs="Times New Roman"/>
          <w:color w:val="auto"/>
          <w:lang w:val="es-EC"/>
        </w:rPr>
        <w:t>Transcripción</w:t>
      </w:r>
    </w:p>
    <w:p w14:paraId="4A2227E9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¿Cuál es su cargo de trabajo actual?</w:t>
      </w:r>
    </w:p>
    <w:p w14:paraId="1B61E84B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Enfermera.</w:t>
      </w:r>
    </w:p>
    <w:p w14:paraId="16194623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¿Cuántos años de experiencia tiene en el cargo?</w:t>
      </w:r>
    </w:p>
    <w:p w14:paraId="62A46BBA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Cuatro años en el cargo y seis años de experiencia profesional en el área.</w:t>
      </w:r>
    </w:p>
    <w:p w14:paraId="58C5B58E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¿Cuánto tiempo lleva laborando en este centro médico?</w:t>
      </w:r>
    </w:p>
    <w:p w14:paraId="33D2F382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Seis meses.</w:t>
      </w:r>
    </w:p>
    <w:p w14:paraId="3ED4A3C9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¿Cómo se organiza actualmente la atención de los usuarios?</w:t>
      </w:r>
    </w:p>
    <w:p w14:paraId="7E9C1C86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 xml:space="preserve">La atención se realiza según el orden de llegada y la clasificación del </w:t>
      </w:r>
      <w:proofErr w:type="spellStart"/>
      <w:r w:rsidRPr="00654FA6">
        <w:rPr>
          <w:rFonts w:ascii="Times New Roman" w:hAnsi="Times New Roman" w:cs="Times New Roman"/>
          <w:lang w:val="es-EC"/>
        </w:rPr>
        <w:t>Triaje</w:t>
      </w:r>
      <w:proofErr w:type="spellEnd"/>
      <w:r w:rsidRPr="00654FA6">
        <w:rPr>
          <w:rFonts w:ascii="Times New Roman" w:hAnsi="Times New Roman" w:cs="Times New Roman"/>
          <w:lang w:val="es-EC"/>
        </w:rPr>
        <w:t xml:space="preserve"> de Manchester. Los casos con mayor prioridad son atendidos primero, aunque hayan llegado después.</w:t>
      </w:r>
    </w:p>
    <w:p w14:paraId="45FF3DF6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¿Cuántos usuarios atiende en promedio por día?</w:t>
      </w:r>
    </w:p>
    <w:p w14:paraId="6BF8D4D1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Aproximadamente veinte usuarios.</w:t>
      </w:r>
    </w:p>
    <w:p w14:paraId="44093695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¿Con qué frecuencia no puede atender a los usuarios?</w:t>
      </w:r>
    </w:p>
    <w:p w14:paraId="307FD842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Casi nunca.</w:t>
      </w:r>
    </w:p>
    <w:p w14:paraId="3398258F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¿Qué ocurre cuando un usuario no puede ser atendido?</w:t>
      </w:r>
    </w:p>
    <w:p w14:paraId="6EE5A0A9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Se agenda una nueva cita. Si el usuario lo desea, deja un número telefónico para confirmar la disponibilidad del profesional.</w:t>
      </w:r>
    </w:p>
    <w:p w14:paraId="7A5158B2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¿Existen tiempos definidos de atención?</w:t>
      </w:r>
    </w:p>
    <w:p w14:paraId="1DC494AF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Sí. El tiempo promedio es de 20 minutos por paciente.</w:t>
      </w:r>
    </w:p>
    <w:p w14:paraId="1988C655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¿Cómo se coordina con las demás áreas?</w:t>
      </w:r>
    </w:p>
    <w:p w14:paraId="2F2D6CAB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La coordinación es directa. Cuando se requiere una interconsulta, me comunico personalmente con el profesional correspondiente.</w:t>
      </w:r>
    </w:p>
    <w:p w14:paraId="7CAEA207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lastRenderedPageBreak/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¿Cómo registra la información de los usuarios?</w:t>
      </w:r>
    </w:p>
    <w:p w14:paraId="528AD270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Mediante una hoja de ruta donde se registra el paciente, el diagnóstico y la hora de atención.</w:t>
      </w:r>
    </w:p>
    <w:p w14:paraId="32B8021B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¿Tiene inconvenientes para encontrar historiales clínicos?</w:t>
      </w:r>
    </w:p>
    <w:p w14:paraId="5835A378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Sí, siempre.</w:t>
      </w:r>
    </w:p>
    <w:p w14:paraId="1CCD0E62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¿Consulta atenciones previas?</w:t>
      </w:r>
    </w:p>
    <w:p w14:paraId="01AD8CA3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Sí, siempre, para brindar una atención adecuada.</w:t>
      </w:r>
    </w:p>
    <w:p w14:paraId="79F9042E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¿Qué información considera indispensable en la historia clínica?</w:t>
      </w:r>
    </w:p>
    <w:p w14:paraId="6122570A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Antecedentes patológicos personales y familiares, así como la medicación prescrita anteriormente.</w:t>
      </w:r>
    </w:p>
    <w:p w14:paraId="7D7214FD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¿Cómo se garantiza la confidencialidad de la información?</w:t>
      </w:r>
    </w:p>
    <w:p w14:paraId="1C9C1F81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Solo el personal de salud tiene acceso; sin embargo, los historiales físicos permanecen en archivadores, por lo que la seguridad es limitada.</w:t>
      </w:r>
    </w:p>
    <w:p w14:paraId="2C71596D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¿Comparte información con otras áreas?</w:t>
      </w:r>
    </w:p>
    <w:p w14:paraId="138081F8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Sí, siempre que el caso lo requiere.</w:t>
      </w:r>
    </w:p>
    <w:p w14:paraId="4406B2A1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¿Cómo registra la entrega de medicamentos?</w:t>
      </w:r>
    </w:p>
    <w:p w14:paraId="4FFF926B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En la hoja de ruta.</w:t>
      </w:r>
    </w:p>
    <w:p w14:paraId="1AA0FB19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¿Cómo controla el inventario de medicamentos?</w:t>
      </w:r>
    </w:p>
    <w:p w14:paraId="2CCDBAF6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Mediante una hoja de cálculo en Excel.</w:t>
      </w:r>
    </w:p>
    <w:p w14:paraId="6B8A30C7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¿Con qué frecuencia se agotan medicamentos?</w:t>
      </w:r>
    </w:p>
    <w:p w14:paraId="2F7E3216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A veces.</w:t>
      </w:r>
    </w:p>
    <w:p w14:paraId="17545022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¿Quién solicita la reposición de medicamentos?</w:t>
      </w:r>
    </w:p>
    <w:p w14:paraId="1892EF89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La coordinadora del área.</w:t>
      </w:r>
    </w:p>
    <w:p w14:paraId="57FC23AC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¿Se registra qué medicamento recibe cada usuario?</w:t>
      </w:r>
    </w:p>
    <w:p w14:paraId="7EF17391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Se registra la entrega, pero para conocer el medicamento específico es necesario revisar la receta.</w:t>
      </w:r>
    </w:p>
    <w:p w14:paraId="0FEB8C12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¿Cómo se informa a los usuarios sobre cambios en la atención?</w:t>
      </w:r>
    </w:p>
    <w:p w14:paraId="5A6954E5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Generalmente no existe un medio formal; en ocasiones se utilizan redes sociales.</w:t>
      </w:r>
    </w:p>
    <w:p w14:paraId="15EAC48A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lastRenderedPageBreak/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¿Los usuarios llegan sin conocer cambios en la atención?</w:t>
      </w:r>
    </w:p>
    <w:p w14:paraId="6A829276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Sí, ocurre con bastante frecuencia.</w:t>
      </w:r>
    </w:p>
    <w:p w14:paraId="2E3998C7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Si pudiera cambiar una sola cosa del proceso actual, ¿qué cambiaría?</w:t>
      </w:r>
    </w:p>
    <w:p w14:paraId="72A6D0F3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Implementaría un sistema informático para registrar y consultar la información.</w:t>
      </w:r>
    </w:p>
    <w:p w14:paraId="04AADF23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¿Está de acuerdo con el sistema actual?</w:t>
      </w:r>
    </w:p>
    <w:p w14:paraId="2A3EE1B6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No, porque dificulta brindar un servicio de calidad.</w:t>
      </w:r>
    </w:p>
    <w:p w14:paraId="4965CC19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¿Considera necesaria una historia clínica centralizada?</w:t>
      </w:r>
    </w:p>
    <w:p w14:paraId="6153B1C6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Sí, facilitaría el seguimiento del tratamiento.</w:t>
      </w:r>
    </w:p>
    <w:p w14:paraId="62D7D8D6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¿Con qué frecuencia realiza tareas administrativas manuales?</w:t>
      </w:r>
    </w:p>
    <w:p w14:paraId="0DA676C4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Con mucha frecuencia.</w:t>
      </w:r>
    </w:p>
    <w:p w14:paraId="4626FBB1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¿La coordinación entre áreas es adecuada?</w:t>
      </w:r>
    </w:p>
    <w:p w14:paraId="6092A1DF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No completamente; todavía presenta dificultades.</w:t>
      </w:r>
    </w:p>
    <w:p w14:paraId="7458C96A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¿Qué recomendaría para el nuevo sistema?</w:t>
      </w:r>
    </w:p>
    <w:p w14:paraId="0D33ECCF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Participante: </w:t>
      </w:r>
      <w:r w:rsidRPr="00654FA6">
        <w:rPr>
          <w:rFonts w:ascii="Times New Roman" w:hAnsi="Times New Roman" w:cs="Times New Roman"/>
          <w:lang w:val="es-EC"/>
        </w:rPr>
        <w:t>Que sea sencillo, intuitivo y centrado en la información esencial de la historia clínica, evitando procesos complejos.</w:t>
      </w:r>
    </w:p>
    <w:p w14:paraId="1C107A13" w14:textId="77777777" w:rsidR="00A22140" w:rsidRPr="00654FA6" w:rsidRDefault="00000000">
      <w:pPr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b/>
          <w:lang w:val="es-EC"/>
        </w:rPr>
        <w:t xml:space="preserve">Entrevistador: </w:t>
      </w:r>
      <w:r w:rsidRPr="00654FA6">
        <w:rPr>
          <w:rFonts w:ascii="Times New Roman" w:hAnsi="Times New Roman" w:cs="Times New Roman"/>
          <w:lang w:val="es-EC"/>
        </w:rPr>
        <w:t>¿Estaría de acuerdo con incorporar herramientas de inteligencia artificial?</w:t>
      </w:r>
    </w:p>
    <w:p w14:paraId="3F27D935" w14:textId="77777777" w:rsidR="00A22140" w:rsidRPr="00654FA6" w:rsidRDefault="00000000">
      <w:pPr>
        <w:rPr>
          <w:rFonts w:ascii="Times New Roman" w:hAnsi="Times New Roman" w:cs="Times New Roman"/>
        </w:rPr>
      </w:pPr>
      <w:proofErr w:type="spellStart"/>
      <w:r w:rsidRPr="00654FA6">
        <w:rPr>
          <w:rFonts w:ascii="Times New Roman" w:hAnsi="Times New Roman" w:cs="Times New Roman"/>
          <w:b/>
        </w:rPr>
        <w:t>Participante</w:t>
      </w:r>
      <w:proofErr w:type="spellEnd"/>
      <w:r w:rsidRPr="00654FA6">
        <w:rPr>
          <w:rFonts w:ascii="Times New Roman" w:hAnsi="Times New Roman" w:cs="Times New Roman"/>
          <w:b/>
        </w:rPr>
        <w:t xml:space="preserve">: </w:t>
      </w:r>
      <w:proofErr w:type="spellStart"/>
      <w:r w:rsidRPr="00654FA6">
        <w:rPr>
          <w:rFonts w:ascii="Times New Roman" w:hAnsi="Times New Roman" w:cs="Times New Roman"/>
        </w:rPr>
        <w:t>Sí</w:t>
      </w:r>
      <w:proofErr w:type="spellEnd"/>
      <w:r w:rsidRPr="00654FA6">
        <w:rPr>
          <w:rFonts w:ascii="Times New Roman" w:hAnsi="Times New Roman" w:cs="Times New Roman"/>
        </w:rPr>
        <w:t>.</w:t>
      </w:r>
    </w:p>
    <w:p w14:paraId="76C4A9D5" w14:textId="77777777" w:rsidR="00A22140" w:rsidRPr="00654FA6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654FA6">
        <w:rPr>
          <w:rFonts w:ascii="Times New Roman" w:hAnsi="Times New Roman" w:cs="Times New Roman"/>
          <w:color w:val="auto"/>
        </w:rPr>
        <w:t>Observaciones derivadas</w:t>
      </w:r>
    </w:p>
    <w:p w14:paraId="71B43993" w14:textId="77777777" w:rsidR="00A22140" w:rsidRPr="00654FA6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lang w:val="es-EC"/>
        </w:rPr>
        <w:t>El proceso depende de registros manuales y hojas de cálculo.</w:t>
      </w:r>
    </w:p>
    <w:p w14:paraId="2A11BD81" w14:textId="77777777" w:rsidR="00A22140" w:rsidRPr="00654FA6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lang w:val="es-EC"/>
        </w:rPr>
        <w:t>Existe dificultad constante para localizar historias clínicas.</w:t>
      </w:r>
    </w:p>
    <w:p w14:paraId="059FD682" w14:textId="77777777" w:rsidR="00A22140" w:rsidRPr="00654FA6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lang w:val="es-EC"/>
        </w:rPr>
        <w:t>El control de medicamentos no está completamente integrado con la información del paciente.</w:t>
      </w:r>
    </w:p>
    <w:p w14:paraId="5FF4E821" w14:textId="77777777" w:rsidR="00A22140" w:rsidRPr="00654FA6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lang w:val="es-EC"/>
        </w:rPr>
        <w:t>Se identifica la necesidad de una historia clínica electrónica centralizada.</w:t>
      </w:r>
    </w:p>
    <w:p w14:paraId="517A2EF3" w14:textId="77777777" w:rsidR="00A22140" w:rsidRPr="00654FA6" w:rsidRDefault="00000000">
      <w:pPr>
        <w:pStyle w:val="Listaconvietas"/>
        <w:rPr>
          <w:rFonts w:ascii="Times New Roman" w:hAnsi="Times New Roman" w:cs="Times New Roman"/>
          <w:lang w:val="es-EC"/>
        </w:rPr>
      </w:pPr>
      <w:r w:rsidRPr="00654FA6">
        <w:rPr>
          <w:rFonts w:ascii="Times New Roman" w:hAnsi="Times New Roman" w:cs="Times New Roman"/>
          <w:lang w:val="es-EC"/>
        </w:rPr>
        <w:t>El participante considera conveniente incorporar un sistema sencillo con apoyo de inteligencia artificial.</w:t>
      </w:r>
    </w:p>
    <w:sectPr w:rsidR="00A22140" w:rsidRPr="00654FA6" w:rsidSect="00654FA6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262624">
    <w:abstractNumId w:val="8"/>
  </w:num>
  <w:num w:numId="2" w16cid:durableId="1785231234">
    <w:abstractNumId w:val="6"/>
  </w:num>
  <w:num w:numId="3" w16cid:durableId="65804136">
    <w:abstractNumId w:val="5"/>
  </w:num>
  <w:num w:numId="4" w16cid:durableId="2077435139">
    <w:abstractNumId w:val="4"/>
  </w:num>
  <w:num w:numId="5" w16cid:durableId="1201357350">
    <w:abstractNumId w:val="7"/>
  </w:num>
  <w:num w:numId="6" w16cid:durableId="858855084">
    <w:abstractNumId w:val="3"/>
  </w:num>
  <w:num w:numId="7" w16cid:durableId="855119839">
    <w:abstractNumId w:val="2"/>
  </w:num>
  <w:num w:numId="8" w16cid:durableId="946277347">
    <w:abstractNumId w:val="1"/>
  </w:num>
  <w:num w:numId="9" w16cid:durableId="161251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4FA6"/>
    <w:rsid w:val="009F676F"/>
    <w:rsid w:val="00A22140"/>
    <w:rsid w:val="00AA1D8D"/>
    <w:rsid w:val="00B47730"/>
    <w:rsid w:val="00CB0664"/>
    <w:rsid w:val="00D34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B2A825"/>
  <w14:defaultImageDpi w14:val="300"/>
  <w15:docId w15:val="{3A08C5C2-2643-4B01-8C8B-D924AFEC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714</Words>
  <Characters>3927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TIGASI SAMPEDRO  PAUL ALEXANDER</cp:lastModifiedBy>
  <cp:revision>2</cp:revision>
  <dcterms:created xsi:type="dcterms:W3CDTF">2026-07-28T13:30:00Z</dcterms:created>
  <dcterms:modified xsi:type="dcterms:W3CDTF">2026-07-28T13:30:00Z</dcterms:modified>
  <cp:category/>
</cp:coreProperties>
</file>