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C8097" w14:textId="77777777" w:rsidR="00492BC2" w:rsidRPr="00446232" w:rsidRDefault="00000000" w:rsidP="00446232">
      <w:pPr>
        <w:pStyle w:val="Ttulo1"/>
        <w:jc w:val="center"/>
        <w:rPr>
          <w:rFonts w:ascii="Times New Roman" w:hAnsi="Times New Roman" w:cs="Times New Roman"/>
          <w:color w:val="auto"/>
          <w:lang w:val="es-EC"/>
        </w:rPr>
      </w:pPr>
      <w:r w:rsidRPr="00446232">
        <w:rPr>
          <w:rFonts w:ascii="Times New Roman" w:hAnsi="Times New Roman" w:cs="Times New Roman"/>
          <w:color w:val="auto"/>
          <w:lang w:val="es-EC"/>
        </w:rPr>
        <w:t>P07 – Recepción y Recaudación</w:t>
      </w:r>
      <w:r w:rsidRPr="00446232">
        <w:rPr>
          <w:rFonts w:ascii="Times New Roman" w:hAnsi="Times New Roman" w:cs="Times New Roman"/>
          <w:color w:val="auto"/>
          <w:lang w:val="es-EC"/>
        </w:rPr>
        <w:br/>
        <w:t>Transcripción Anonimizada</w:t>
      </w:r>
    </w:p>
    <w:p w14:paraId="778E1EBB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Código: </w:t>
      </w:r>
      <w:r w:rsidRPr="00446232">
        <w:rPr>
          <w:rFonts w:ascii="Times New Roman" w:hAnsi="Times New Roman" w:cs="Times New Roman"/>
          <w:lang w:val="es-EC"/>
        </w:rPr>
        <w:t>P07</w:t>
      </w:r>
      <w:r w:rsidRPr="00446232">
        <w:rPr>
          <w:rFonts w:ascii="Times New Roman" w:hAnsi="Times New Roman" w:cs="Times New Roman"/>
          <w:lang w:val="es-EC"/>
        </w:rPr>
        <w:br/>
      </w:r>
      <w:r w:rsidRPr="00446232">
        <w:rPr>
          <w:rFonts w:ascii="Times New Roman" w:hAnsi="Times New Roman" w:cs="Times New Roman"/>
          <w:b/>
          <w:lang w:val="es-EC"/>
        </w:rPr>
        <w:t xml:space="preserve">Área: </w:t>
      </w:r>
      <w:r w:rsidRPr="00446232">
        <w:rPr>
          <w:rFonts w:ascii="Times New Roman" w:hAnsi="Times New Roman" w:cs="Times New Roman"/>
          <w:lang w:val="es-EC"/>
        </w:rPr>
        <w:t>Recepción y Recaudación</w:t>
      </w:r>
      <w:r w:rsidRPr="00446232">
        <w:rPr>
          <w:rFonts w:ascii="Times New Roman" w:hAnsi="Times New Roman" w:cs="Times New Roman"/>
          <w:lang w:val="es-EC"/>
        </w:rPr>
        <w:br/>
      </w:r>
    </w:p>
    <w:p w14:paraId="223DF222" w14:textId="77777777" w:rsidR="00492BC2" w:rsidRPr="00446232" w:rsidRDefault="00000000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446232">
        <w:rPr>
          <w:rFonts w:ascii="Times New Roman" w:hAnsi="Times New Roman" w:cs="Times New Roman"/>
          <w:color w:val="auto"/>
          <w:lang w:val="es-EC"/>
        </w:rPr>
        <w:t>Transcripción</w:t>
      </w:r>
    </w:p>
    <w:p w14:paraId="3D7EC21E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¿Cuáles son las principales actividades que realiza diariamente?</w:t>
      </w:r>
    </w:p>
    <w:p w14:paraId="42E9C27A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Realizo el cobro de los servicios de las diferentes áreas del centro médico, oriento a los pacientes y los derivo al área correspondiente.</w:t>
      </w:r>
    </w:p>
    <w:p w14:paraId="1CD6AA66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¿Cómo es el proceso de atención desde que llega un paciente?</w:t>
      </w:r>
    </w:p>
    <w:p w14:paraId="7253C9FE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Primero pasa por recaudación para registrar el pago y obtener el turno. Luego se dirige a enfermería para el registro de signos vitales y finalmente al profesional correspondiente.</w:t>
      </w:r>
    </w:p>
    <w:p w14:paraId="1379054B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¿Qué información registra del paciente?</w:t>
      </w:r>
    </w:p>
    <w:p w14:paraId="24CCD701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Se solicita la copia de la cédula y los datos personales necesarios para el registro administrativo.</w:t>
      </w:r>
    </w:p>
    <w:p w14:paraId="61610326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¿Cómo se realiza el cobro?</w:t>
      </w:r>
    </w:p>
    <w:p w14:paraId="61C2B513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El paciente pasa por el área de recaudación, donde se registra el servicio y se realiza el cobro correspondiente.</w:t>
      </w:r>
    </w:p>
    <w:p w14:paraId="05A985CE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¿Cómo se deriva al paciente?</w:t>
      </w:r>
    </w:p>
    <w:p w14:paraId="537ED287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Se orienta al usuario según el servicio que necesita y se le indica el área a la que debe acudir.</w:t>
      </w:r>
    </w:p>
    <w:p w14:paraId="435F62B4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¿Qué dificultades encuentra?</w:t>
      </w:r>
    </w:p>
    <w:p w14:paraId="3D5A6F2E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La información clínica corresponde a los profesionales; desde recepción se limita el registro administrativo y la orientación.</w:t>
      </w:r>
    </w:p>
    <w:p w14:paraId="5167FEBE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¿Cómo se registran las citas?</w:t>
      </w:r>
    </w:p>
    <w:p w14:paraId="1DA4A05C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Generalmente mediante turnos. Algunas áreas, como Terapia Física y Lenguaje, trabajan con agendamiento.</w:t>
      </w:r>
    </w:p>
    <w:p w14:paraId="4FA89B06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 xml:space="preserve">¿Cómo se gestionan las cancelaciones o </w:t>
      </w:r>
      <w:proofErr w:type="spellStart"/>
      <w:r w:rsidRPr="00446232">
        <w:rPr>
          <w:rFonts w:ascii="Times New Roman" w:hAnsi="Times New Roman" w:cs="Times New Roman"/>
          <w:lang w:val="es-EC"/>
        </w:rPr>
        <w:t>reagendaciones</w:t>
      </w:r>
      <w:proofErr w:type="spellEnd"/>
      <w:r w:rsidRPr="00446232">
        <w:rPr>
          <w:rFonts w:ascii="Times New Roman" w:hAnsi="Times New Roman" w:cs="Times New Roman"/>
          <w:lang w:val="es-EC"/>
        </w:rPr>
        <w:t>?</w:t>
      </w:r>
    </w:p>
    <w:p w14:paraId="12501876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El paciente debe comunicarse directamente con el profesional del área para reprogramar la cita.</w:t>
      </w:r>
    </w:p>
    <w:p w14:paraId="25C73432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lastRenderedPageBreak/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¿Cómo se informa sobre horarios y cambios?</w:t>
      </w:r>
    </w:p>
    <w:p w14:paraId="662A2705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Cada área informa directamente a sus pacientes.</w:t>
      </w:r>
    </w:p>
    <w:p w14:paraId="7A27E83E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¿Qué ocurre si un paciente llega sin cita?</w:t>
      </w:r>
    </w:p>
    <w:p w14:paraId="68059545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Se le orienta y espera su turno según la disponibilidad del área correspondiente.</w:t>
      </w:r>
    </w:p>
    <w:p w14:paraId="393C76EC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¿Qué actividades consumen más tiempo?</w:t>
      </w:r>
    </w:p>
    <w:p w14:paraId="5FAB0311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La atención al público, la orientación y el proceso de recaudación.</w:t>
      </w:r>
    </w:p>
    <w:p w14:paraId="3EA17A05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¿Qué limitaciones tiene el proceso actual?</w:t>
      </w:r>
    </w:p>
    <w:p w14:paraId="53D2D94C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El registro inicial y la orientación aún dependen de procesos manuales.</w:t>
      </w:r>
    </w:p>
    <w:p w14:paraId="5AE71D63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¿Qué beneficios espera de un sistema de gestión?</w:t>
      </w:r>
    </w:p>
    <w:p w14:paraId="6F5F4491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Mayor organización, mejor apoyo técnico y un proceso de atención más eficiente.</w:t>
      </w:r>
    </w:p>
    <w:p w14:paraId="34D65434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¿Qué actividad automatizaría?</w:t>
      </w:r>
    </w:p>
    <w:p w14:paraId="1D692D87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El registro y derivación inicial de los pacientes para agilizar la atención.</w:t>
      </w:r>
    </w:p>
    <w:p w14:paraId="67045754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Entrevistador: </w:t>
      </w:r>
      <w:r w:rsidRPr="00446232">
        <w:rPr>
          <w:rFonts w:ascii="Times New Roman" w:hAnsi="Times New Roman" w:cs="Times New Roman"/>
          <w:lang w:val="es-EC"/>
        </w:rPr>
        <w:t>¿Cuál debería ser la funcionalidad más importante del nuevo sistema?</w:t>
      </w:r>
    </w:p>
    <w:p w14:paraId="2C970FB4" w14:textId="77777777" w:rsidR="00492BC2" w:rsidRPr="00446232" w:rsidRDefault="00000000">
      <w:p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b/>
          <w:lang w:val="es-EC"/>
        </w:rPr>
        <w:t xml:space="preserve">Participante: </w:t>
      </w:r>
      <w:r w:rsidRPr="00446232">
        <w:rPr>
          <w:rFonts w:ascii="Times New Roman" w:hAnsi="Times New Roman" w:cs="Times New Roman"/>
          <w:lang w:val="es-EC"/>
        </w:rPr>
        <w:t>Facilitar la orientación del paciente, registrar automáticamente su información y dirigirlo al área correspondiente.</w:t>
      </w:r>
    </w:p>
    <w:p w14:paraId="3A422C3B" w14:textId="77777777" w:rsidR="00492BC2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446232">
        <w:rPr>
          <w:rFonts w:ascii="Times New Roman" w:hAnsi="Times New Roman" w:cs="Times New Roman"/>
          <w:color w:val="auto"/>
        </w:rPr>
        <w:t>Observaciones</w:t>
      </w:r>
      <w:proofErr w:type="spellEnd"/>
      <w:r w:rsidRPr="0044623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46232">
        <w:rPr>
          <w:rFonts w:ascii="Times New Roman" w:hAnsi="Times New Roman" w:cs="Times New Roman"/>
          <w:color w:val="auto"/>
        </w:rPr>
        <w:t>derivadas</w:t>
      </w:r>
      <w:proofErr w:type="spellEnd"/>
    </w:p>
    <w:p w14:paraId="56B278F1" w14:textId="77777777" w:rsidR="00446232" w:rsidRPr="00446232" w:rsidRDefault="00446232" w:rsidP="00446232"/>
    <w:p w14:paraId="17A7A3FC" w14:textId="77777777" w:rsidR="00492BC2" w:rsidRPr="00446232" w:rsidRDefault="00000000" w:rsidP="00446232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lang w:val="es-EC"/>
        </w:rPr>
        <w:t>Recepción actúa como punto inicial del flujo de atención.</w:t>
      </w:r>
    </w:p>
    <w:p w14:paraId="154AB824" w14:textId="77777777" w:rsidR="00492BC2" w:rsidRPr="00446232" w:rsidRDefault="00000000" w:rsidP="00446232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lang w:val="es-EC"/>
        </w:rPr>
        <w:t>El proceso depende de registros administrativos y orientación manual.</w:t>
      </w:r>
    </w:p>
    <w:p w14:paraId="6E86FC64" w14:textId="77777777" w:rsidR="00492BC2" w:rsidRPr="00446232" w:rsidRDefault="00000000" w:rsidP="00446232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lang w:val="es-EC"/>
        </w:rPr>
        <w:t>Las citas se gestionan de forma diferente según cada área.</w:t>
      </w:r>
    </w:p>
    <w:p w14:paraId="4B8D74D3" w14:textId="77777777" w:rsidR="00492BC2" w:rsidRPr="00446232" w:rsidRDefault="00000000" w:rsidP="00446232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lang w:val="es-EC"/>
        </w:rPr>
        <w:t>Se identifica la necesidad de automatizar el registro y la derivación de pacientes.</w:t>
      </w:r>
    </w:p>
    <w:p w14:paraId="0CC79D18" w14:textId="77777777" w:rsidR="00492BC2" w:rsidRPr="00446232" w:rsidRDefault="00000000" w:rsidP="00446232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46232">
        <w:rPr>
          <w:rFonts w:ascii="Times New Roman" w:hAnsi="Times New Roman" w:cs="Times New Roman"/>
          <w:lang w:val="es-EC"/>
        </w:rPr>
        <w:t>Un sistema integrado reduciría tiempos de atención y mejoraría la coordinación.</w:t>
      </w:r>
    </w:p>
    <w:sectPr w:rsidR="00492BC2" w:rsidRPr="00446232" w:rsidSect="00446232">
      <w:pgSz w:w="12240" w:h="15840"/>
      <w:pgMar w:top="1440" w:right="1325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50044F"/>
    <w:multiLevelType w:val="hybridMultilevel"/>
    <w:tmpl w:val="E0469A24"/>
    <w:lvl w:ilvl="0" w:tplc="3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5405775">
    <w:abstractNumId w:val="8"/>
  </w:num>
  <w:num w:numId="2" w16cid:durableId="1458795766">
    <w:abstractNumId w:val="6"/>
  </w:num>
  <w:num w:numId="3" w16cid:durableId="1775662897">
    <w:abstractNumId w:val="5"/>
  </w:num>
  <w:num w:numId="4" w16cid:durableId="1436708497">
    <w:abstractNumId w:val="4"/>
  </w:num>
  <w:num w:numId="5" w16cid:durableId="1169447475">
    <w:abstractNumId w:val="7"/>
  </w:num>
  <w:num w:numId="6" w16cid:durableId="1476142581">
    <w:abstractNumId w:val="3"/>
  </w:num>
  <w:num w:numId="7" w16cid:durableId="1009483291">
    <w:abstractNumId w:val="2"/>
  </w:num>
  <w:num w:numId="8" w16cid:durableId="1191722179">
    <w:abstractNumId w:val="1"/>
  </w:num>
  <w:num w:numId="9" w16cid:durableId="525365825">
    <w:abstractNumId w:val="0"/>
  </w:num>
  <w:num w:numId="10" w16cid:durableId="1239048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232"/>
    <w:rsid w:val="00492BC2"/>
    <w:rsid w:val="00AA1D8D"/>
    <w:rsid w:val="00B47730"/>
    <w:rsid w:val="00CB0664"/>
    <w:rsid w:val="00D3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23BB0"/>
  <w14:defaultImageDpi w14:val="300"/>
  <w15:docId w15:val="{3A08C5C2-2643-4B01-8C8B-D924AFE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TIGASI SAMPEDRO  PAUL ALEXANDER</cp:lastModifiedBy>
  <cp:revision>2</cp:revision>
  <dcterms:created xsi:type="dcterms:W3CDTF">2026-07-28T13:32:00Z</dcterms:created>
  <dcterms:modified xsi:type="dcterms:W3CDTF">2026-07-28T13:32:00Z</dcterms:modified>
  <cp:category/>
</cp:coreProperties>
</file>