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FE" w:rsidRDefault="003550FE" w:rsidP="003550FE">
      <w:pPr>
        <w:pStyle w:val="Ttulo1"/>
      </w:pPr>
      <w:r>
        <w:t>Requerimientos no funcionales</w:t>
      </w:r>
    </w:p>
    <w:p w:rsidR="003550FE" w:rsidRDefault="003550FE" w:rsidP="003550FE">
      <w:pPr>
        <w:ind w:left="360"/>
        <w:rPr>
          <w:rFonts w:eastAsia="Times New Roman"/>
          <w:bCs/>
          <w:iCs/>
          <w:sz w:val="20"/>
        </w:rPr>
      </w:pPr>
    </w:p>
    <w:p w:rsidR="003550FE" w:rsidRDefault="003550FE" w:rsidP="003550FE">
      <w:pPr>
        <w:ind w:left="36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>Requerimientos del producto:</w:t>
      </w:r>
    </w:p>
    <w:p w:rsidR="003550FE" w:rsidRDefault="003550FE" w:rsidP="003550FE">
      <w:pPr>
        <w:ind w:left="360" w:firstLine="36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>De interfaz:      La interfaz utilizada deberá ser intuitiva y amigable.</w:t>
      </w:r>
    </w:p>
    <w:p w:rsidR="003550FE" w:rsidRDefault="003550FE" w:rsidP="003550FE">
      <w:pPr>
        <w:ind w:left="144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 xml:space="preserve">           El sistema deberá correr sobre Sistema Operativo Linux.</w:t>
      </w:r>
    </w:p>
    <w:p w:rsidR="003550FE" w:rsidRDefault="003550FE" w:rsidP="003550FE">
      <w:pPr>
        <w:ind w:firstLine="72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>De Seguridad</w:t>
      </w:r>
      <w:proofErr w:type="gramStart"/>
      <w:r>
        <w:rPr>
          <w:rFonts w:eastAsia="Times New Roman"/>
          <w:bCs/>
          <w:iCs/>
          <w:sz w:val="20"/>
        </w:rPr>
        <w:t>:  El</w:t>
      </w:r>
      <w:proofErr w:type="gramEnd"/>
      <w:r>
        <w:rPr>
          <w:rFonts w:eastAsia="Times New Roman"/>
          <w:bCs/>
          <w:iCs/>
          <w:sz w:val="20"/>
        </w:rPr>
        <w:t xml:space="preserve"> sistema deberá contar con un tratamiento de usuarios con contraseña para mayor                          seguridad del sistema.</w:t>
      </w:r>
    </w:p>
    <w:p w:rsidR="003550FE" w:rsidRDefault="003550FE" w:rsidP="003550FE">
      <w:pPr>
        <w:ind w:firstLine="72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>De performance:   Disponibilidad inmediata  de la información en todos los sectores de la empresa.</w:t>
      </w:r>
    </w:p>
    <w:p w:rsidR="003550FE" w:rsidRDefault="003550FE" w:rsidP="003550FE">
      <w:pPr>
        <w:ind w:firstLine="720"/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>De Confiabilidad: La solución debe ofrecer adecuados niveles de servicios  donde la disponibilidad y recuperación  de fallos sea garantizada.</w:t>
      </w:r>
    </w:p>
    <w:p w:rsidR="003550FE" w:rsidRDefault="003550FE" w:rsidP="003550FE">
      <w:pPr>
        <w:ind w:firstLine="720"/>
        <w:rPr>
          <w:rFonts w:eastAsia="Times New Roman"/>
          <w:bCs/>
          <w:iCs/>
          <w:sz w:val="20"/>
        </w:rPr>
      </w:pPr>
    </w:p>
    <w:p w:rsidR="003550FE" w:rsidRDefault="003550FE" w:rsidP="003550FE">
      <w:pPr>
        <w:rPr>
          <w:rFonts w:eastAsia="Times New Roman"/>
          <w:bCs/>
          <w:iCs/>
          <w:sz w:val="20"/>
        </w:rPr>
      </w:pPr>
      <w:r>
        <w:rPr>
          <w:rFonts w:eastAsia="Times New Roman"/>
          <w:bCs/>
          <w:iCs/>
          <w:sz w:val="20"/>
        </w:rPr>
        <w:t xml:space="preserve">       Restricciones técnicas: Sistema en plataforma Web.</w:t>
      </w:r>
    </w:p>
    <w:p w:rsidR="003550FE" w:rsidRDefault="003550FE" w:rsidP="003550FE">
      <w:pPr>
        <w:ind w:left="1080"/>
        <w:rPr>
          <w:rFonts w:eastAsia="Times New Roman"/>
          <w:bCs/>
          <w:iCs/>
          <w:sz w:val="20"/>
        </w:rPr>
      </w:pPr>
    </w:p>
    <w:p w:rsidR="00EF4FC2" w:rsidRDefault="00EF4FC2"/>
    <w:sectPr w:rsidR="00EF4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50FE"/>
    <w:rsid w:val="003550FE"/>
    <w:rsid w:val="00EF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2012-06-07T01:47:00Z</dcterms:created>
  <dcterms:modified xsi:type="dcterms:W3CDTF">2012-06-07T01:47:00Z</dcterms:modified>
</cp:coreProperties>
</file>