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Chương 1 – Tổng quan</w:t>
      </w:r>
    </w:p>
    <w:p>
      <w:pPr>
        <w:pStyle w:val="Heading2"/>
      </w:pPr>
      <w:r>
        <w:t xml:space="preserve">1.1 Đặt vấn đề</w:t>
      </w:r>
    </w:p>
    <w:p>
      <w:pPr/>
      <w:r>
        <w:t xml:space="preserve">Trong sản xuất và kiểm tra chất lượng, kích thước của chi tiết thường được đo bằng dụng cụ tiếp xúc như thước kẹp, panme hoặc máy đo tọa độ (CMM). Các cách này chính xác nhưng chậm, phụ thuộc người đo và khó đo 100% sản phẩm trên dây chuyền. Đo bằng camera (thị giác máy) cho phép đo không tiếp xúc, nhanh và tự động: một hệ đo bằng camera công nghiệp có thể đo một chi tiết trong khoảng 5 giây, so với khoảng 26 giây khi đo tay [4].</w:t>
      </w:r>
    </w:p>
    <w:p>
      <w:pPr/>
      <w:r>
        <w:t xml:space="preserve">Bài toán đo bằng camera gồm ba việc: quy đổi kích thước từ pixel sang đơn vị thật, xác định chính xác viền vật trên ảnh, và tính ra đại lượng cần đo. Đồng xu là đối tượng phù hợp để nghiên cứu bài toán này: hình dạng tròn, phẳng, kích thước chuẩn biết trước để đối chiếu, nhưng bề mặt kim loại phản xạ và viền có thể mòn, xước, gây khó khăn cho việc tìm biên.</w:t>
      </w:r>
    </w:p>
    <w:p>
      <w:pPr/>
      <w:r>
        <w:t xml:space="preserve">Đề tài xây dựng hệ đo </w:t>
      </w:r>
      <w:r>
        <w:rPr>
          <w:b/>
        </w:rPr>
        <w:t xml:space="preserve">diện tích bề mặt đồng xu</w:t>
      </w:r>
      <w:r>
        <w:t xml:space="preserve"> bằng camera công nghiệp Basler acA2500-14gm (5 MP, đen trắng, giao tiếp GigE), camera đặt chụp thẳng từ trên xuống, xử lý bằng Python (pypylon, OpenCV) và LabVIEW (NI-IMAQdx).</w:t>
      </w:r>
    </w:p>
    <w:p>
      <w:pPr>
        <w:pStyle w:val="Heading2"/>
      </w:pPr>
      <w:r>
        <w:t xml:space="preserve">1.2 Tình hình nghiên cứu ngoài nước</w:t>
      </w:r>
    </w:p>
    <w:p>
      <w:pPr/>
      <w:r>
        <w:t xml:space="preserve">Các nghiên cứu về đo kích thước bằng camera có thể chia theo ba vấn đề của bài toán đo, cộng thêm hai hướng liên quan là phát hiện đồng xu và xây dựng hệ đo hoàn chỉnh.</w:t>
      </w:r>
    </w:p>
    <w:p>
      <w:pPr>
        <w:pStyle w:val="Heading3"/>
      </w:pPr>
      <w:r>
        <w:t xml:space="preserve">1.2.1 Hiệu chuẩn camera và quy đổi pixel sang mm</w:t>
      </w:r>
    </w:p>
    <w:p>
      <w:pPr/>
      <w:r>
        <w:t xml:space="preserve">Phương pháp phổ biến nhất là của Zhang [3]: chụp một mẫu bàn cờ phẳng ở nhiều hướng, tính homography cho từng ảnh, giải nghiệm đóng cho thông số camera rồi tối ưu toàn bộ bằng Levenberg-Marquardt, kể cả hệ số méo ống kính; sai số chiếu lại đạt 0,335 pixel. Phương pháp này là nền tảng của hàm hiệu chuẩn trong OpenCV và được các nghiên cứu đo gần đây sử dụng trực tiếp [1], [4]. Oviedo-Montaño và cộng sự [4] còn khảo sát ảnh hưởng của kích thước ô cờ và số ảnh, đạt sai số chiếu lại 0,093 pixel, rồi dùng chốt chuẩn để đặt tỉ lệ tuyệt đối 0,0323 mm/pixel. Khi không hiệu chuẩn đầy đủ, các tác giả đặt một vật chuẩn biết kích thước vào ảnh: thước kẻ phân tích bằng biến đổi Fourier [2] hoặc vật hình tròn [5].</w:t>
      </w:r>
    </w:p>
    <w:p>
      <w:pPr>
        <w:pStyle w:val="Heading3"/>
      </w:pPr>
      <w:r>
        <w:t xml:space="preserve">1.2.2 Xác định biên vật với độ chính xác dưới pixel</w:t>
      </w:r>
    </w:p>
    <w:p>
      <w:pPr/>
      <w:r>
        <w:t xml:space="preserve">Miao và cộng sự [1] chỉ ra sai số vị trí điểm biên trên ảnh là yếu tố quyết định độ chính xác của phép đo. Hướng chính là tìm biên dưới pixel bằng moment Zernike [1], [7], có thể kết hợp nội suy bậc hai theo hướng gradient để đạt 0,1–0,2 pixel [7]. Zhang và Dong [8] cải tiến bằng bộ lọc trung vị thích nghi, gradient 16 hướng và mẫu Zernike 7 × 7, giảm sai số định vị biên xuống khoảng 0,03 pixel. Một cách đơn giản hơn là tìm biên theo gradient rồi nội suy parabol [4]. Song song, các nghiên cứu loại bỏ điểm biên bất thường do nhiễu, vết xước: theo quy tắc 3σ [1], phân cụm DBSCAN [9], hoặc theo tọa độ cực với cửa sổ trượt [6].</w:t>
      </w:r>
    </w:p>
    <w:p>
      <w:pPr>
        <w:pStyle w:val="Heading3"/>
      </w:pPr>
      <w:r>
        <w:t xml:space="preserve">1.2.3 Tính kích thước và diện tích</w:t>
      </w:r>
    </w:p>
    <w:p>
      <w:pPr/>
      <w:r>
        <w:t xml:space="preserve">Với vật tròn, cách phổ biến là khớp đường tròn qua các điểm biên: khớp đại số lấy giá trị ban đầu rồi tinh chỉnh bằng Gauss-Newton [1], hoặc bình phương tối thiểu [7], [8]; Poyraz [6] so sánh mười thuật toán khớp và cho thấy việc loại điểm ngoại lai trước khi khớp giúp giảm sai số tuyệt đối trung bình từ 0,0065 xuống 0,0053. Đối với diện tích, Weatherbee và cộng sự [5] dùng cách đếm số pixel bên trong đường bao vật rồi quy đổi nhờ vật chuẩn, không cần giả định vật có hình dạng đều.</w:t>
      </w:r>
    </w:p>
    <w:p>
      <w:pPr>
        <w:pStyle w:val="Heading3"/>
      </w:pPr>
      <w:r>
        <w:t xml:space="preserve">1.2.4 Phát hiện và đo đồng xu</w:t>
      </w:r>
    </w:p>
    <w:p>
      <w:pPr/>
      <w:r>
        <w:t xml:space="preserve">Các nghiên cứu về đồng xu chủ yếu nhằm phát hiện và nhận dạng mệnh giá: tách nền bằng ngưỡng Otsu, tìm đường tròn bằng biến đổi Hough và phân loại theo bán kính [10]; hoặc phát hiện một đường tròn trong ảnh phức tạp với sai số khoảng 2 pixel [9]. Herrmann và cộng sự [2] đo đường kính đồng xu cổ từ ảnh có thước kẻ, đạt sai số trung bình 0,20 mm (1,19%), và chỉ ra biến đổi Hough kém phù hợp với đồng xu mòn, không tròn đều.</w:t>
      </w:r>
    </w:p>
    <w:p>
      <w:pPr>
        <w:pStyle w:val="Heading3"/>
      </w:pPr>
      <w:r>
        <w:t xml:space="preserve">1.2.5 Hệ đo hoàn chỉnh</w:t>
      </w:r>
    </w:p>
    <w:p>
      <w:pPr/>
      <w:r>
        <w:t xml:space="preserve">Một số nghiên cứu xây dựng hệ đo trọn vẹn và đối chiếu với dụng cụ chuẩn. Miao và cộng sự [1] đo đường kính trong, ngoài và độ dày chi tiết dạng đĩa từ một ảnh bằng camera thường, xử lý méo phối cảnh và vát mép, đạt cấp chính xác IT7. Oviedo-Montaño và cộng sự [4] dùng camera Basler 5 MP, chiếu sáng nền, khóa phơi sáng và độ khuếch đại, đo 108 chi tiết tiện với RMSE không quá 0,026 mm so với CMM. Ozarkar [11] cho thấy quy trình Python và OpenCV với camera điện thoại đạt sai số dưới 1,5% so với thước kẹp. Với vật ba chiều, Tan và cộng sự [12] dùng ánh sáng laser cấu trúc để đo đường kính trục đang quay; Rajagounder [13] kết hợp đo kích thước với nhận dạng và kiểm tra lỗi bề mặt.</w:t>
      </w:r>
    </w:p>
    <w:p>
      <w:pPr>
        <w:pStyle w:val="Heading3"/>
      </w:pPr>
      <w:r>
        <w:t xml:space="preserve">1.2.6 Nhận xét</w:t>
      </w:r>
    </w:p>
    <w:p>
      <w:pPr/>
      <w:r>
        <w:t xml:space="preserve">Từ các nghiên cứu trên có thể rút ra:</w:t>
      </w:r>
    </w:p>
    <w:p>
      <w:pPr>
        <w:pStyle w:val="ListParagraph"/>
        <w:numPr>
          <w:ilvl w:val="0"/>
          <w:numId w:val="2"/>
        </w:numPr>
      </w:pPr>
      <w:r>
        <w:t xml:space="preserve">Quy trình đo đã khá thống nhất: hiệu chuẩn theo Zhang → tiền xử lý → biên dưới pixel → loại điểm ngoại lai → khớp đường tròn. Các hệ đo công nghiệp đạt sai số cỡ vài chục micromet [4].</w:t>
      </w:r>
    </w:p>
    <w:p>
      <w:pPr>
        <w:pStyle w:val="ListParagraph"/>
        <w:numPr>
          <w:ilvl w:val="0"/>
          <w:numId w:val="2"/>
        </w:numPr>
      </w:pPr>
      <w:r>
        <w:t xml:space="preserve">Phần lớn nghiên cứu đo </w:t>
      </w:r>
      <w:r>
        <w:rPr>
          <w:b/>
        </w:rPr>
        <w:t xml:space="preserve">đường kính</w:t>
      </w:r>
      <w:r>
        <w:t xml:space="preserve"> chi tiết cơ khí; nghiên cứu đo </w:t>
      </w:r>
      <w:r>
        <w:rPr>
          <w:b/>
        </w:rPr>
        <w:t xml:space="preserve">diện tích</w:t>
      </w:r>
      <w:r>
        <w:t xml:space="preserve"> ít hơn và chưa đánh giá sai số định lượng [5].</w:t>
      </w:r>
    </w:p>
    <w:p>
      <w:pPr>
        <w:pStyle w:val="ListParagraph"/>
        <w:numPr>
          <w:ilvl w:val="0"/>
          <w:numId w:val="2"/>
        </w:numPr>
      </w:pPr>
      <w:r>
        <w:t xml:space="preserve">Nghiên cứu đo đồng xu còn ít: chủ yếu nhận dạng mệnh giá [9], [10]; nghiên cứu đo [2] dùng ảnh chụp không kiểm soát ánh sáng, sai số còn lớn (0,20 mm).</w:t>
      </w:r>
    </w:p>
    <w:p>
      <w:pPr>
        <w:pStyle w:val="ListParagraph"/>
        <w:numPr>
          <w:ilvl w:val="0"/>
          <w:numId w:val="2"/>
        </w:numPr>
      </w:pPr>
      <w:r>
        <w:t xml:space="preserve">Chưa thấy nghiên cứu so sánh trực tiếp hai cách tính diện tích — đếm pixel và tính từ đường kính khớp dưới pixel — trên cùng một hệ đo công nghiệp.</w:t>
      </w:r>
    </w:p>
    <w:p>
      <w:pPr>
        <w:pStyle w:val="Heading2"/>
      </w:pPr>
      <w:r>
        <w:t xml:space="preserve">1.3 Tình hình nghiên cứu trong nước</w:t>
      </w:r>
    </w:p>
    <w:p>
      <w:pPr/>
      <w:r>
        <w:t xml:space="preserve">Ở Việt Nam, đo kích thước bằng camera hiện được triển khai chủ yếu dưới dạng giải pháp thương mại của các doanh nghiệp tích hợp hệ thống. Nhật Quang MVT giới thiệu công cụ đo không tiếp xúc aiGauge cho đường kính trong, ngoài, chiều dài và khoảng cách, dùng hiệu chỉnh méo, biên dưới pixel và ống kính telecentric, công bố độ chính xác 5–10 µm tùy vùng nhìn [14]. AK AutoTech cung cấp hệ camera định vị và đo kích thước (đường tròn, cạnh, diện tích, góc) kết hợp robot gắp thả, sử dụng camera của các hãng như Basler, Teledyne Dalsa, HIKROBOT [15]. Các giải pháp này cho thấy nhu cầu thực tế trong công nghiệp, nhưng là sản phẩm đóng, không công bố phương pháp và số liệu kiểm chứng.</w:t>
      </w:r>
    </w:p>
    <w:p>
      <w:pPr/>
      <w:r>
        <w:t xml:space="preserve">Trong phạm vi khảo sát của đề tài, chưa tìm thấy công bố khoa học trong nước về đo diện tích đồng xu hoặc vật tròn phẳng bằng camera công nghiệp có đánh giá sai số định lượng; các tài liệu tiếng Việt tìm được chủ yếu là giáo trình xử lý ảnh và bài hướng dẫn OpenCV.</w:t>
      </w:r>
    </w:p>
    <w:p>
      <w:pPr>
        <w:pStyle w:val="Heading2"/>
      </w:pPr>
      <w:r>
        <w:t xml:space="preserve">1.4 Hướng nghiên cứu của đề tài</w:t>
      </w:r>
    </w:p>
    <w:p>
      <w:pPr>
        <w:pStyle w:val="Heading3"/>
      </w:pPr>
      <w:r>
        <w:t xml:space="preserve">1.4.1 Mục tiêu</w:t>
      </w:r>
    </w:p>
    <w:p>
      <w:pPr>
        <w:pStyle w:val="ListParagraph"/>
        <w:numPr>
          <w:ilvl w:val="0"/>
          <w:numId w:val="3"/>
        </w:numPr>
      </w:pPr>
      <w:r>
        <w:t xml:space="preserve">Xây dựng hệ đo diện tích bề mặt đồng xu bằng camera công nghiệp Basler acA2500-14gm.</w:t>
      </w:r>
    </w:p>
    <w:p>
      <w:pPr>
        <w:pStyle w:val="ListParagraph"/>
        <w:numPr>
          <w:ilvl w:val="0"/>
          <w:numId w:val="3"/>
        </w:numPr>
      </w:pPr>
      <w:r>
        <w:t xml:space="preserve">Kết nối và điều khiển camera bằng hai công cụ: Python (thư viện pypylon) và LabVIEW (driver NI-IMAQdx).</w:t>
      </w:r>
    </w:p>
    <w:p>
      <w:pPr>
        <w:pStyle w:val="ListParagraph"/>
        <w:numPr>
          <w:ilvl w:val="0"/>
          <w:numId w:val="3"/>
        </w:numPr>
      </w:pPr>
      <w:r>
        <w:t xml:space="preserve">So sánh hai cách tính diện tích trên cùng một hệ đo và đánh giá sai số so với dụng cụ đo chuẩn.</w:t>
      </w:r>
    </w:p>
    <w:p>
      <w:pPr>
        <w:pStyle w:val="Heading3"/>
      </w:pPr>
      <w:r>
        <w:t xml:space="preserve">1.4.2 Phạm vi</w:t>
      </w:r>
    </w:p>
    <w:p>
      <w:pPr/>
      <w:r>
        <w:t xml:space="preserve">Chỉ đo diện tích bề mặt, không đo độ dày; đồng xu đặt nằm trên mặt phẳng, camera chụp thẳng từ trên xuống; ảnh đen trắng 2592 × 1944 pixel.</w:t>
      </w:r>
    </w:p>
    <w:p>
      <w:pPr>
        <w:pStyle w:val="Heading3"/>
      </w:pPr>
      <w:r>
        <w:t xml:space="preserve">1.4.3 Phương pháp đề xuất</w:t>
      </w:r>
    </w:p>
    <w:p>
      <w:pPr/>
      <w:r>
        <w:t xml:space="preserve">Dựa trên các nghiên cứu ở mục 1.2, đề tài đề xuất quy trình đo gồm năm bước:</w:t>
      </w:r>
    </w:p>
    <w:p>
      <w:pPr>
        <w:pStyle w:val="ListParagraph"/>
        <w:numPr>
          <w:ilvl w:val="0"/>
          <w:numId w:val="4"/>
        </w:numPr>
      </w:pPr>
      <w:r>
        <w:rPr>
          <w:b/>
        </w:rPr>
        <w:t xml:space="preserve">Thiết lập chụp:</w:t>
      </w:r>
      <w:r>
        <w:t xml:space="preserve"> camera vuông góc mặt bàn, chiếu sáng nền để đồng xu thành bóng tối trên nền sáng, khóa phơi sáng và độ khuếch đại [4].</w:t>
      </w:r>
    </w:p>
    <w:p>
      <w:pPr>
        <w:pStyle w:val="ListParagraph"/>
        <w:numPr>
          <w:ilvl w:val="0"/>
          <w:numId w:val="4"/>
        </w:numPr>
      </w:pPr>
      <w:r>
        <w:rPr>
          <w:b/>
        </w:rPr>
        <w:t xml:space="preserve">Hiệu chuẩn:</w:t>
      </w:r>
      <w:r>
        <w:t xml:space="preserve"> phương pháp bàn cờ của Zhang [3] để sửa méo ống kính; tỉ lệ mm/pixel xác định bằng vật chuẩn đặt ở đúng độ cao mặt đồng xu [4].</w:t>
      </w:r>
    </w:p>
    <w:p>
      <w:pPr>
        <w:pStyle w:val="ListParagraph"/>
        <w:numPr>
          <w:ilvl w:val="0"/>
          <w:numId w:val="4"/>
        </w:numPr>
      </w:pPr>
      <w:r>
        <w:rPr>
          <w:b/>
        </w:rPr>
        <w:t xml:space="preserve">Tiền xử lý:</w:t>
      </w:r>
      <w:r>
        <w:t xml:space="preserve"> lọc nhiễu, tách đồng xu khỏi nền.</w:t>
      </w:r>
    </w:p>
    <w:p>
      <w:pPr>
        <w:pStyle w:val="ListParagraph"/>
        <w:numPr>
          <w:ilvl w:val="0"/>
          <w:numId w:val="4"/>
        </w:numPr>
      </w:pPr>
      <w:r>
        <w:rPr>
          <w:b/>
        </w:rPr>
        <w:t xml:space="preserve">Tính diện tích theo hai cách:</w:t>
      </w:r>
    </w:p>
    <w:p>
      <w:pPr>
        <w:pStyle w:val="ListParagraph"/>
        <w:numPr>
          <w:ilvl w:val="1"/>
          <w:numId w:val="5"/>
        </w:numPr>
      </w:pPr>
      <w:r>
        <w:rPr>
          <w:b/>
        </w:rPr>
        <w:t xml:space="preserve">Cách A – Đếm pixel</w:t>
      </w:r>
      <w:r>
        <w:t xml:space="preserve"> [5]: đếm số pixel bên trong đường bao đồng xu, nhân với diện tích một pixel.</w:t>
      </w:r>
    </w:p>
    <w:p>
      <w:pPr>
        <w:pStyle w:val="ListParagraph"/>
        <w:numPr>
          <w:ilvl w:val="1"/>
          <w:numId w:val="5"/>
        </w:numPr>
      </w:pPr>
      <w:r>
        <w:rPr>
          <w:b/>
        </w:rPr>
        <w:t xml:space="preserve">Cách B – Qua đường kính</w:t>
      </w:r>
      <w:r>
        <w:t xml:space="preserve"> [1], [6], [7]: tìm biên dưới pixel, loại điểm ngoại lai, khớp đường tròn ra đường kính d, tính S = πd²/4.</w:t>
      </w:r>
    </w:p>
    <w:p>
      <w:pPr>
        <w:pStyle w:val="ListParagraph"/>
        <w:numPr>
          <w:ilvl w:val="0"/>
          <w:numId w:val="4"/>
        </w:numPr>
      </w:pPr>
      <w:r>
        <w:rPr>
          <w:b/>
        </w:rPr>
        <w:t xml:space="preserve">Đánh giá:</w:t>
      </w:r>
      <w:r>
        <w:t xml:space="preserve"> đối chiếu với đường kính đo bằng thước kẹp hoặc panme, đo lặp nhiều lần để tính sai số và độ lặp lại [1], [4].</w:t>
      </w:r>
    </w:p>
    <w:p>
      <w:pPr/>
      <w:r>
        <w:t xml:space="preserve">Điểm khác biệt so với các nghiên cứu đã khảo sát: đề tài đo </w:t>
      </w:r>
      <w:r>
        <w:rPr>
          <w:b/>
        </w:rPr>
        <w:t xml:space="preserve">diện tích</w:t>
      </w:r>
      <w:r>
        <w:t xml:space="preserve"> thay vì đường kính, trên đối tượng đồng xu với ánh sáng kiểm soát, và so sánh trực tiếp hai cách tính diện tích trên cùng một hệ camera công nghiệp.</w:t>
      </w:r>
    </w:p>
    <w:p>
      <w:pPr>
        <w:pStyle w:val="Heading3"/>
      </w:pPr>
      <w:r>
        <w:t xml:space="preserve">1.4.4 Kết quả đã đạt và việc tiếp theo</w:t>
      </w:r>
    </w:p>
    <w:tbl>
      <w:tblPr>
        <w:tblStyle w:val="TableGrid"/>
        <w:tblW w:w="0" w:type="auto"/>
        <w:tblLayout w:type="fixed"/>
        <w:tblLook w:val="04A0" w:firstRow="1" w:lastRow="0" w:firstColumn="0" w:lastColumn="0" w:noHBand="0" w:noVBand="1"/>
      </w:tblPr>
      <w:tblGrid>
        <w:gridCol w:w="2918"/>
        <w:gridCol w:w="3638"/>
        <w:gridCol w:w="2804"/>
      </w:tblGrid>
      <w:tr>
        <w:trPr>
          <w:tblHeader/>
        </w:trPr>
        <w:tc>
          <w:tcPr>
            <w:tcW w:w="2918" w:type="dxa"/>
            <w:shd w:val="clear" w:color="auto" w:fill="F2F2F2"/>
          </w:tcPr>
          <w:p>
            <w:pPr/>
            <w:r>
              <w:t xml:space="preserve">Hạng mục</w:t>
            </w:r>
          </w:p>
        </w:tc>
        <w:tc>
          <w:tcPr>
            <w:tcW w:w="3638" w:type="dxa"/>
            <w:shd w:val="clear" w:color="auto" w:fill="F2F2F2"/>
          </w:tcPr>
          <w:p>
            <w:pPr/>
            <w:r>
              <w:t xml:space="preserve">Đã đạt</w:t>
            </w:r>
          </w:p>
        </w:tc>
        <w:tc>
          <w:tcPr>
            <w:tcW w:w="2804" w:type="dxa"/>
            <w:shd w:val="clear" w:color="auto" w:fill="F2F2F2"/>
          </w:tcPr>
          <w:p>
            <w:pPr/>
            <w:r>
              <w:t xml:space="preserve">Việc tiếp theo</w:t>
            </w:r>
          </w:p>
        </w:tc>
      </w:tr>
      <w:tr>
        <w:tc>
          <w:tcPr>
            <w:tcW w:w="2918" w:type="dxa"/>
          </w:tcPr>
          <w:p>
            <w:pPr/>
            <w:r>
              <w:t xml:space="preserve">Tìm hiểu camera</w:t>
            </w:r>
          </w:p>
        </w:tc>
        <w:tc>
          <w:tcPr>
            <w:tcW w:w="3638" w:type="dxa"/>
          </w:tcPr>
          <w:p>
            <w:pPr/>
            <w:r>
              <w:t xml:space="preserve">Nắm thông số acA2500-14gm, giao tiếp GigE Vision, sơ đồ kết nối PoE</w:t>
            </w:r>
          </w:p>
        </w:tc>
        <w:tc>
          <w:tcPr>
            <w:tcW w:w="2804" w:type="dxa"/>
          </w:tcPr>
          <w:p>
            <w:pPr/>
            <w:r>
              <w:t xml:space="preserve">Nhận camera, nối mạng và đặt IP</w:t>
            </w:r>
          </w:p>
        </w:tc>
      </w:tr>
      <w:tr>
        <w:tc>
          <w:tcPr>
            <w:tcW w:w="2918" w:type="dxa"/>
          </w:tcPr>
          <w:p>
            <w:pPr/>
            <w:r>
              <w:t xml:space="preserve">Kết nối bằng Python</w:t>
            </w:r>
          </w:p>
        </w:tc>
        <w:tc>
          <w:tcPr>
            <w:tcW w:w="3638" w:type="dxa"/>
          </w:tcPr>
          <w:p>
            <w:pPr/>
            <w:r>
              <w:t xml:space="preserve">Chương trình pypylon chụp ảnh chạy thành công với camera giả lập của pylon</w:t>
            </w:r>
          </w:p>
        </w:tc>
        <w:tc>
          <w:tcPr>
            <w:tcW w:w="2804" w:type="dxa"/>
          </w:tcPr>
          <w:p>
            <w:pPr/>
            <w:r>
              <w:t xml:space="preserve">Chạy trên camera thật</w:t>
            </w:r>
          </w:p>
        </w:tc>
      </w:tr>
      <w:tr>
        <w:tc>
          <w:tcPr>
            <w:tcW w:w="2918" w:type="dxa"/>
          </w:tcPr>
          <w:p>
            <w:pPr/>
            <w:r>
              <w:t xml:space="preserve">Kết nối bằng LabVIEW</w:t>
            </w:r>
          </w:p>
        </w:tc>
        <w:tc>
          <w:tcPr>
            <w:tcW w:w="3638" w:type="dxa"/>
          </w:tcPr>
          <w:p>
            <w:pPr/>
            <w:r>
              <w:t xml:space="preserve">Cài LabVIEW 2020, làm quen VI và vòng lặp; nắm quy trình NI MAX và các khối IMAQdx</w:t>
            </w:r>
          </w:p>
        </w:tc>
        <w:tc>
          <w:tcPr>
            <w:tcW w:w="2804" w:type="dxa"/>
          </w:tcPr>
          <w:p>
            <w:pPr/>
            <w:r>
              <w:t xml:space="preserve">Cài Vision Acquisition Software, dựng VI chụp ảnh</w:t>
            </w:r>
          </w:p>
        </w:tc>
      </w:tr>
      <w:tr>
        <w:tc>
          <w:tcPr>
            <w:tcW w:w="2918" w:type="dxa"/>
          </w:tcPr>
          <w:p>
            <w:pPr/>
            <w:r>
              <w:t xml:space="preserve">Khảo sát tài liệu</w:t>
            </w:r>
          </w:p>
        </w:tc>
        <w:tc>
          <w:tcPr>
            <w:tcW w:w="3638" w:type="dxa"/>
          </w:tcPr>
          <w:p>
            <w:pPr/>
            <w:r>
              <w:t xml:space="preserve">Tổng hợp 13 bài báo, rút ra quy trình đo và hai cách tính diện tích</w:t>
            </w:r>
          </w:p>
        </w:tc>
        <w:tc>
          <w:tcPr>
            <w:tcW w:w="2804" w:type="dxa"/>
          </w:tcPr>
          <w:p>
            <w:pPr/>
            <w:r>
              <w:t xml:space="preserve">Bổ sung công bố trong nước</w:t>
            </w:r>
          </w:p>
        </w:tc>
      </w:tr>
      <w:tr>
        <w:tc>
          <w:tcPr>
            <w:tcW w:w="2918" w:type="dxa"/>
          </w:tcPr>
          <w:p>
            <w:pPr/>
            <w:r>
              <w:t xml:space="preserve">Chương trình đo</w:t>
            </w:r>
          </w:p>
        </w:tc>
        <w:tc>
          <w:tcPr>
            <w:tcW w:w="3638" w:type="dxa"/>
          </w:tcPr>
          <w:p>
            <w:pPr/>
            <w:r>
              <w:t xml:space="preserve">–</w:t>
            </w:r>
          </w:p>
        </w:tc>
        <w:tc>
          <w:tcPr>
            <w:tcW w:w="2804" w:type="dxa"/>
          </w:tcPr>
          <w:p>
            <w:pPr/>
            <w:r>
              <w:t xml:space="preserve">Hiệu chuẩn, viết chương trình đo theo cách A và B, thực nghiệm và đánh giá sai số</w:t>
            </w:r>
          </w:p>
        </w:tc>
      </w:tr>
    </w:tbl>
    <w:p>
      <w:pPr>
        <w:pStyle w:val="Heading2"/>
      </w:pPr>
      <w:r>
        <w:t xml:space="preserve">Tài liệu tham khảo</w:t>
      </w:r>
    </w:p>
    <w:p>
      <w:pPr>
        <w:pStyle w:val="ListParagraph"/>
        <w:numPr>
          <w:ilvl w:val="0"/>
          <w:numId w:val="6"/>
        </w:numPr>
      </w:pPr>
      <w:r>
        <w:t xml:space="preserve">J. Miao, Q. Tan, B. Sun, J. Zhao, S. Liu, Y. Zhang, "</w:t>
      </w:r>
      <w:hyperlink r:id="rId3" w:history="1">
        <w:r>
          <w:rPr>
            <w:rStyle w:val="Hyperlink"/>
          </w:rPr>
          <w:t xml:space="preserve">Online measurement method for dimensions of disk parts based on machine vision</w:t>
        </w:r>
      </w:hyperlink>
      <w:r>
        <w:t xml:space="preserve">," </w:t>
      </w:r>
      <w:r>
        <w:rPr>
          <w:i/>
        </w:rPr>
        <w:t xml:space="preserve">PLOS ONE</w:t>
      </w:r>
      <w:r>
        <w:t xml:space="preserve">, vol. 19, no. 7, e0307525, 2024.</w:t>
      </w:r>
    </w:p>
    <w:p>
      <w:pPr>
        <w:pStyle w:val="ListParagraph"/>
        <w:numPr>
          <w:ilvl w:val="0"/>
          <w:numId w:val="6"/>
        </w:numPr>
      </w:pPr>
      <w:r>
        <w:t xml:space="preserve">M. Herrmann, S. Zambanini, M. Kampel, "</w:t>
      </w:r>
      <w:hyperlink r:id="rId4" w:history="1">
        <w:r>
          <w:rPr>
            <w:rStyle w:val="Hyperlink"/>
          </w:rPr>
          <w:t xml:space="preserve">Image Based Measurement of Ancient Coins</w:t>
        </w:r>
      </w:hyperlink>
      <w:r>
        <w:t xml:space="preserve">," in </w:t>
      </w:r>
      <w:r>
        <w:rPr>
          <w:i/>
        </w:rPr>
        <w:t xml:space="preserve">Computer Applications to Archaeology (CAA)</w:t>
      </w:r>
      <w:r>
        <w:t xml:space="preserve">, Williamsburg, USA, 2009.</w:t>
      </w:r>
    </w:p>
    <w:p>
      <w:pPr>
        <w:pStyle w:val="ListParagraph"/>
        <w:numPr>
          <w:ilvl w:val="0"/>
          <w:numId w:val="6"/>
        </w:numPr>
      </w:pPr>
      <w:r>
        <w:t xml:space="preserve">Z. Zhang, "</w:t>
      </w:r>
      <w:hyperlink r:id="rId5" w:history="1">
        <w:r>
          <w:rPr>
            <w:rStyle w:val="Hyperlink"/>
          </w:rPr>
          <w:t xml:space="preserve">A Flexible New Technique for Camera Calibration</w:t>
        </w:r>
      </w:hyperlink>
      <w:r>
        <w:t xml:space="preserve">," </w:t>
      </w:r>
      <w:r>
        <w:rPr>
          <w:i/>
        </w:rPr>
        <w:t xml:space="preserve">IEEE Trans. Pattern Analysis and Machine Intelligence</w:t>
      </w:r>
      <w:r>
        <w:t xml:space="preserve">, vol. 22, no. 11, pp. 1330–1334, 2000.</w:t>
      </w:r>
    </w:p>
    <w:p>
      <w:pPr>
        <w:pStyle w:val="ListParagraph"/>
        <w:numPr>
          <w:ilvl w:val="0"/>
          <w:numId w:val="6"/>
        </w:numPr>
      </w:pPr>
      <w:r>
        <w:t xml:space="preserve">A. A. Oviedo-Montaño, O. Icasio-Hernández, M. Valenzuela-Galván, V. H. Benitez, A. Brau-Ávila, "</w:t>
      </w:r>
      <w:hyperlink r:id="rId6" w:history="1">
        <w:r>
          <w:rPr>
            <w:rStyle w:val="Hyperlink"/>
          </w:rPr>
          <w:t xml:space="preserve">Vision-Based Measurement System for Automated Quality Inspection of CNC Turned Components</w:t>
        </w:r>
      </w:hyperlink>
      <w:r>
        <w:t xml:space="preserve">," </w:t>
      </w:r>
      <w:r>
        <w:rPr>
          <w:i/>
        </w:rPr>
        <w:t xml:space="preserve">Applied Sciences</w:t>
      </w:r>
      <w:r>
        <w:t xml:space="preserve">, vol. 16, no. 20, 10161, 2026.</w:t>
      </w:r>
    </w:p>
    <w:p>
      <w:pPr>
        <w:pStyle w:val="ListParagraph"/>
        <w:numPr>
          <w:ilvl w:val="0"/>
          <w:numId w:val="6"/>
        </w:numPr>
      </w:pPr>
      <w:r>
        <w:t xml:space="preserve">W. J. Weatherbee, J. Fowler, D. van Proosdij, "</w:t>
      </w:r>
      <w:hyperlink r:id="rId7" w:history="1">
        <w:r>
          <w:rPr>
            <w:rStyle w:val="Hyperlink"/>
          </w:rPr>
          <w:t xml:space="preserve">Automated rapid artefact surface area measurement from imagery with computer vision</w:t>
        </w:r>
      </w:hyperlink>
      <w:r>
        <w:t xml:space="preserve">," </w:t>
      </w:r>
      <w:r>
        <w:rPr>
          <w:i/>
        </w:rPr>
        <w:t xml:space="preserve">Journal of Lithic Studies</w:t>
      </w:r>
      <w:r>
        <w:t xml:space="preserve">, vol. 10, no. 1, 2023.</w:t>
      </w:r>
    </w:p>
    <w:p>
      <w:pPr>
        <w:pStyle w:val="ListParagraph"/>
        <w:numPr>
          <w:ilvl w:val="0"/>
          <w:numId w:val="6"/>
        </w:numPr>
      </w:pPr>
      <w:r>
        <w:t xml:space="preserve">A. G. Poyraz, "</w:t>
      </w:r>
      <w:hyperlink r:id="rId8" w:history="1">
        <w:r>
          <w:rPr>
            <w:rStyle w:val="Hyperlink"/>
          </w:rPr>
          <w:t xml:space="preserve">Outlier Detection Algorithm for Circle Fitting</w:t>
        </w:r>
      </w:hyperlink>
      <w:r>
        <w:t xml:space="preserve">," arXiv:2508.03720, 2025.</w:t>
      </w:r>
    </w:p>
    <w:p>
      <w:pPr>
        <w:pStyle w:val="ListParagraph"/>
        <w:numPr>
          <w:ilvl w:val="0"/>
          <w:numId w:val="6"/>
        </w:numPr>
      </w:pPr>
      <w:r>
        <w:t xml:space="preserve">S. Yang, "</w:t>
      </w:r>
      <w:hyperlink r:id="rId9" w:history="1">
        <w:r>
          <w:rPr>
            <w:rStyle w:val="Hyperlink"/>
          </w:rPr>
          <w:t xml:space="preserve">Measurement System of Circular Diameter</w:t>
        </w:r>
      </w:hyperlink>
      <w:r>
        <w:t xml:space="preserve">," </w:t>
      </w:r>
      <w:r>
        <w:rPr>
          <w:i/>
        </w:rPr>
        <w:t xml:space="preserve">Open Access Library Journal</w:t>
      </w:r>
      <w:r>
        <w:t xml:space="preserve">, vol. 5, e4585, 2018.</w:t>
      </w:r>
    </w:p>
    <w:p>
      <w:pPr>
        <w:pStyle w:val="ListParagraph"/>
        <w:numPr>
          <w:ilvl w:val="0"/>
          <w:numId w:val="6"/>
        </w:numPr>
      </w:pPr>
      <w:r>
        <w:t xml:space="preserve">W. Zhang, S. Dong, "</w:t>
      </w:r>
      <w:hyperlink r:id="rId10" w:history="1">
        <w:r>
          <w:rPr>
            <w:rStyle w:val="Hyperlink"/>
          </w:rPr>
          <w:t xml:space="preserve">Sub-Pixel Edge Detection of Circular Holes via Adaptive Filtering and Improved Zernike Moments</w:t>
        </w:r>
      </w:hyperlink>
      <w:r>
        <w:t xml:space="preserve">," </w:t>
      </w:r>
      <w:r>
        <w:rPr>
          <w:i/>
        </w:rPr>
        <w:t xml:space="preserve">Applied Sciences</w:t>
      </w:r>
      <w:r>
        <w:t xml:space="preserve">, vol. 16, no. 11, 5515, 2026.</w:t>
      </w:r>
    </w:p>
    <w:p>
      <w:pPr>
        <w:pStyle w:val="ListParagraph"/>
        <w:numPr>
          <w:ilvl w:val="0"/>
          <w:numId w:val="6"/>
        </w:numPr>
      </w:pPr>
      <w:r>
        <w:t xml:space="preserve">J. Cao, Y. Gao, C. Wang, "</w:t>
      </w:r>
      <w:hyperlink r:id="rId11" w:history="1">
        <w:r>
          <w:rPr>
            <w:rStyle w:val="Hyperlink"/>
          </w:rPr>
          <w:t xml:space="preserve">A Novel Four-Step Algorithm for Detecting a Single Circle in Complex Images</w:t>
        </w:r>
      </w:hyperlink>
      <w:r>
        <w:t xml:space="preserve">," </w:t>
      </w:r>
      <w:r>
        <w:rPr>
          <w:i/>
        </w:rPr>
        <w:t xml:space="preserve">Sensors</w:t>
      </w:r>
      <w:r>
        <w:t xml:space="preserve">, vol. 23, no. 22, 9030, 2023.</w:t>
      </w:r>
    </w:p>
    <w:p>
      <w:pPr>
        <w:pStyle w:val="ListParagraph"/>
        <w:numPr>
          <w:ilvl w:val="0"/>
          <w:numId w:val="6"/>
        </w:numPr>
      </w:pPr>
      <w:r>
        <w:t xml:space="preserve">D. Mehta, A. Sagar, "</w:t>
      </w:r>
      <w:hyperlink r:id="rId12" w:history="1">
        <w:r>
          <w:rPr>
            <w:rStyle w:val="Hyperlink"/>
          </w:rPr>
          <w:t xml:space="preserve">An Efficient Way to Detect and Recognize the Overlapped Coins using Otsu's Algorithm based on Hough Transform Technique</w:t>
        </w:r>
      </w:hyperlink>
      <w:r>
        <w:t xml:space="preserve">," </w:t>
      </w:r>
      <w:r>
        <w:rPr>
          <w:i/>
        </w:rPr>
        <w:t xml:space="preserve">Int. J. Computer Applications</w:t>
      </w:r>
      <w:r>
        <w:t xml:space="preserve">, vol. 73, no. 9, pp. 18–21, 2013.</w:t>
      </w:r>
    </w:p>
    <w:p>
      <w:pPr>
        <w:pStyle w:val="ListParagraph"/>
        <w:numPr>
          <w:ilvl w:val="0"/>
          <w:numId w:val="6"/>
        </w:numPr>
      </w:pPr>
      <w:r>
        <w:t xml:space="preserve">R. R. Ozarkar, "</w:t>
      </w:r>
      <w:hyperlink r:id="rId13" w:history="1">
        <w:r>
          <w:rPr>
            <w:rStyle w:val="Hyperlink"/>
          </w:rPr>
          <w:t xml:space="preserve">Open-Source 2D Vision-Based Dimensional and Strain Measurement of Mechanical Components</w:t>
        </w:r>
      </w:hyperlink>
      <w:r>
        <w:t xml:space="preserve">," </w:t>
      </w:r>
      <w:r>
        <w:rPr>
          <w:i/>
        </w:rPr>
        <w:t xml:space="preserve">Int. J. Electrical and Electronics Engineering</w:t>
      </w:r>
      <w:r>
        <w:t xml:space="preserve">, vol. 1, no. 1, pp. 82–96, 2026.</w:t>
      </w:r>
    </w:p>
    <w:p>
      <w:pPr>
        <w:pStyle w:val="ListParagraph"/>
        <w:numPr>
          <w:ilvl w:val="0"/>
          <w:numId w:val="6"/>
        </w:numPr>
      </w:pPr>
      <w:r>
        <w:t xml:space="preserve">Q. Tan, Y. Kou, J. Miao, S. Liu, B. Chai, "</w:t>
      </w:r>
      <w:hyperlink r:id="rId14" w:history="1">
        <w:r>
          <w:rPr>
            <w:rStyle w:val="Hyperlink"/>
          </w:rPr>
          <w:t xml:space="preserve">A Model of Diameter Measurement Based on the Machine Vision</w:t>
        </w:r>
      </w:hyperlink>
      <w:r>
        <w:t xml:space="preserve">," </w:t>
      </w:r>
      <w:r>
        <w:rPr>
          <w:i/>
        </w:rPr>
        <w:t xml:space="preserve">Symmetry</w:t>
      </w:r>
      <w:r>
        <w:t xml:space="preserve">, vol. 13, no. 2, 187, 2021.</w:t>
      </w:r>
    </w:p>
    <w:p>
      <w:pPr>
        <w:pStyle w:val="ListParagraph"/>
        <w:numPr>
          <w:ilvl w:val="0"/>
          <w:numId w:val="6"/>
        </w:numPr>
      </w:pPr>
      <w:r>
        <w:t xml:space="preserve">R. Rajagounder, "</w:t>
      </w:r>
      <w:hyperlink r:id="rId15" w:history="1">
        <w:r>
          <w:rPr>
            <w:rStyle w:val="Hyperlink"/>
          </w:rPr>
          <w:t xml:space="preserve">A machine vision system for inspecting mechanical parts</w:t>
        </w:r>
      </w:hyperlink>
      <w:r>
        <w:t xml:space="preserve">," </w:t>
      </w:r>
      <w:r>
        <w:rPr>
          <w:i/>
        </w:rPr>
        <w:t xml:space="preserve">Machine Graphics &amp; Vision</w:t>
      </w:r>
      <w:r>
        <w:t xml:space="preserve">, vol. 34, no. 1, pp. 75–86, 2025.</w:t>
      </w:r>
    </w:p>
    <w:p>
      <w:pPr>
        <w:pStyle w:val="ListParagraph"/>
        <w:numPr>
          <w:ilvl w:val="0"/>
          <w:numId w:val="6"/>
        </w:numPr>
      </w:pPr>
      <w:r>
        <w:t xml:space="preserve">Nhật Quang MVT, "</w:t>
      </w:r>
      <w:hyperlink r:id="rId16" w:history="1">
        <w:r>
          <w:rPr>
            <w:rStyle w:val="Hyperlink"/>
          </w:rPr>
          <w:t xml:space="preserve">Đo không tiếp xúc (Gauging)</w:t>
        </w:r>
      </w:hyperlink>
      <w:r>
        <w:t xml:space="preserve">," truy cập 22/10/2026.</w:t>
      </w:r>
    </w:p>
    <w:p>
      <w:pPr>
        <w:pStyle w:val="ListParagraph"/>
        <w:numPr>
          <w:ilvl w:val="0"/>
          <w:numId w:val="6"/>
        </w:numPr>
      </w:pPr>
      <w:r>
        <w:t xml:space="preserve">AK AutoTech, "</w:t>
      </w:r>
      <w:hyperlink r:id="rId17" w:history="1">
        <w:r>
          <w:rPr>
            <w:rStyle w:val="Hyperlink"/>
          </w:rPr>
          <w:t xml:space="preserve">Giải pháp camera xác định vị trí, đo kích thước sản phẩm</w:t>
        </w:r>
      </w:hyperlink>
      <w:r>
        <w:t xml:space="preserve">," truy cập 22/10/2026.</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journals.plos.org/plosone/article?id=10.1371%2Fjournal.pone.0307525" TargetMode="External"/><Relationship Id="rId4" Type="http://schemas.openxmlformats.org/officeDocument/2006/relationships/hyperlink" Target="https://cvl.tuwien.ac.at/wp-content/uploads/2014/12/caa09.pdf" TargetMode="External"/><Relationship Id="rId5" Type="http://schemas.openxmlformats.org/officeDocument/2006/relationships/hyperlink" Target="https://www.microsoft.com/en-us/research/?p=145334" TargetMode="External"/><Relationship Id="rId6" Type="http://schemas.openxmlformats.org/officeDocument/2006/relationships/hyperlink" Target="https://www.mdpi.com/2076-3417/16/20/10161" TargetMode="External"/><Relationship Id="rId7" Type="http://schemas.openxmlformats.org/officeDocument/2006/relationships/hyperlink" Target="https://journals.ed.ac.uk/lithicstudies/article/view/5623" TargetMode="External"/><Relationship Id="rId8" Type="http://schemas.openxmlformats.org/officeDocument/2006/relationships/hyperlink" Target="https://arxiv.org/abs/2508.03720" TargetMode="External"/><Relationship Id="rId9" Type="http://schemas.openxmlformats.org/officeDocument/2006/relationships/hyperlink" Target="https://www.scirp.org/pdf/OALibJ_2018050211303939.pdf" TargetMode="External"/><Relationship Id="rId10" Type="http://schemas.openxmlformats.org/officeDocument/2006/relationships/hyperlink" Target="https://www.mdpi.com/2076-3417/16/11/5515" TargetMode="External"/><Relationship Id="rId11" Type="http://schemas.openxmlformats.org/officeDocument/2006/relationships/hyperlink" Target="https://www.mdpi.com/1424-8220/23/22/9030" TargetMode="External"/><Relationship Id="rId12" Type="http://schemas.openxmlformats.org/officeDocument/2006/relationships/hyperlink" Target="https://www.ijcaonline.org/archives/volume73/number9/12770-9804/" TargetMode="External"/><Relationship Id="rId13" Type="http://schemas.openxmlformats.org/officeDocument/2006/relationships/hyperlink" Target="https://zenodo.org/records/23129424" TargetMode="External"/><Relationship Id="rId14" Type="http://schemas.openxmlformats.org/officeDocument/2006/relationships/hyperlink" Target="https://www.mdpi.com/2073-8994/13/2/187" TargetMode="External"/><Relationship Id="rId15" Type="http://schemas.openxmlformats.org/officeDocument/2006/relationships/hyperlink" Target="https://mgv.sggw.edu.pl/article/view/9749" TargetMode="External"/><Relationship Id="rId16" Type="http://schemas.openxmlformats.org/officeDocument/2006/relationships/hyperlink" Target="https://www.smartvisiontech.vn/technologies/gauging/" TargetMode="External"/><Relationship Id="rId17" Type="http://schemas.openxmlformats.org/officeDocument/2006/relationships/hyperlink" Target="https://akautotech.com.vn/camera-xac-dinh-vi-tri-do-kich-thuoc-san-pham"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Chương 1 – Tổng quan</dc:title>
  <dc:description>Claude Docs node/c14f54fd-c40f@8 docx-w7</dc:description>
  <cp:revision>8</cp:revision>
</cp:coreProperties>
</file>