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8E355" w14:textId="6B207F69" w:rsidR="00125095" w:rsidRDefault="0003156D">
      <w:pPr>
        <w:rPr>
          <w:b/>
          <w:sz w:val="21"/>
          <w:szCs w:val="21"/>
          <w:u w:val="single"/>
        </w:rPr>
      </w:pPr>
      <w:r>
        <w:rPr>
          <w:b/>
          <w:sz w:val="21"/>
          <w:szCs w:val="21"/>
          <w:u w:val="single"/>
        </w:rPr>
        <w:t xml:space="preserve">Business </w:t>
      </w:r>
      <w:r w:rsidR="004F111B">
        <w:rPr>
          <w:b/>
          <w:sz w:val="21"/>
          <w:szCs w:val="21"/>
          <w:u w:val="single"/>
        </w:rPr>
        <w:t>Value</w:t>
      </w:r>
      <w:r>
        <w:rPr>
          <w:b/>
          <w:sz w:val="21"/>
          <w:szCs w:val="21"/>
          <w:u w:val="single"/>
        </w:rPr>
        <w:t>:</w:t>
      </w:r>
    </w:p>
    <w:p w14:paraId="3105F6DE" w14:textId="77777777" w:rsidR="00125095" w:rsidRDefault="0003156D">
      <w:pPr>
        <w:rPr>
          <w:sz w:val="21"/>
          <w:szCs w:val="21"/>
        </w:rPr>
      </w:pPr>
      <w:r>
        <w:rPr>
          <w:sz w:val="21"/>
          <w:szCs w:val="21"/>
        </w:rPr>
        <w:t xml:space="preserve">Demonstrating the possibility of uncertainty quantification modelling with VAE (Variational </w:t>
      </w:r>
      <w:proofErr w:type="spellStart"/>
      <w:r>
        <w:rPr>
          <w:sz w:val="21"/>
          <w:szCs w:val="21"/>
        </w:rPr>
        <w:t>AutoEncoder</w:t>
      </w:r>
      <w:proofErr w:type="spellEnd"/>
      <w:r>
        <w:rPr>
          <w:sz w:val="21"/>
          <w:szCs w:val="21"/>
        </w:rPr>
        <w:t xml:space="preserve">) and LSTM </w:t>
      </w:r>
      <w:proofErr w:type="spellStart"/>
      <w:proofErr w:type="gramStart"/>
      <w:r>
        <w:rPr>
          <w:sz w:val="21"/>
          <w:szCs w:val="21"/>
        </w:rPr>
        <w:t>embedding.This</w:t>
      </w:r>
      <w:proofErr w:type="spellEnd"/>
      <w:proofErr w:type="gramEnd"/>
      <w:r>
        <w:rPr>
          <w:sz w:val="21"/>
          <w:szCs w:val="21"/>
        </w:rPr>
        <w:t xml:space="preserve"> allows the model to have more flexibility in training to prevent the model to overfit while introduced some variations in the m</w:t>
      </w:r>
      <w:r>
        <w:rPr>
          <w:sz w:val="21"/>
          <w:szCs w:val="21"/>
        </w:rPr>
        <w:t xml:space="preserve">odel through VAE. </w:t>
      </w:r>
    </w:p>
    <w:p w14:paraId="4CDC64F6" w14:textId="77777777" w:rsidR="00125095" w:rsidRDefault="00125095">
      <w:pPr>
        <w:rPr>
          <w:sz w:val="21"/>
          <w:szCs w:val="21"/>
        </w:rPr>
      </w:pPr>
    </w:p>
    <w:p w14:paraId="3E1A01B1" w14:textId="77777777" w:rsidR="00125095" w:rsidRDefault="0003156D">
      <w:pPr>
        <w:rPr>
          <w:sz w:val="21"/>
          <w:szCs w:val="21"/>
        </w:rPr>
      </w:pPr>
      <w:r>
        <w:rPr>
          <w:sz w:val="21"/>
          <w:szCs w:val="21"/>
        </w:rPr>
        <w:t>This model will be able to predict different results as the latent space is sampled with different values. By running the prediction n times (say 100 times), we will be able to quantify our prediction risk, which is not available in poi</w:t>
      </w:r>
      <w:r>
        <w:rPr>
          <w:sz w:val="21"/>
          <w:szCs w:val="21"/>
        </w:rPr>
        <w:t xml:space="preserve">nt estimations, and will be able to use it to generate the prediction distribution and adjust the </w:t>
      </w:r>
      <w:proofErr w:type="spellStart"/>
      <w:r>
        <w:rPr>
          <w:sz w:val="21"/>
          <w:szCs w:val="21"/>
        </w:rPr>
        <w:t>gamling</w:t>
      </w:r>
      <w:proofErr w:type="spellEnd"/>
      <w:r>
        <w:rPr>
          <w:sz w:val="21"/>
          <w:szCs w:val="21"/>
        </w:rPr>
        <w:t xml:space="preserve"> odds accordingly.</w:t>
      </w:r>
    </w:p>
    <w:p w14:paraId="06BFB25B" w14:textId="77777777" w:rsidR="00125095" w:rsidRDefault="0003156D">
      <w:pPr>
        <w:rPr>
          <w:sz w:val="21"/>
          <w:szCs w:val="21"/>
        </w:rPr>
      </w:pPr>
      <w:r>
        <w:rPr>
          <w:sz w:val="21"/>
          <w:szCs w:val="21"/>
        </w:rPr>
        <w:tab/>
      </w:r>
    </w:p>
    <w:p w14:paraId="0329F260" w14:textId="77777777" w:rsidR="00125095" w:rsidRDefault="0003156D">
      <w:pPr>
        <w:rPr>
          <w:b/>
          <w:i/>
          <w:sz w:val="21"/>
          <w:szCs w:val="21"/>
          <w:u w:val="single"/>
        </w:rPr>
      </w:pPr>
      <w:r>
        <w:rPr>
          <w:sz w:val="21"/>
          <w:szCs w:val="21"/>
        </w:rPr>
        <w:t>It is also possible to scale the model to optimize integer outputs by changing the target variable to integers such as #corners, #</w:t>
      </w:r>
      <w:r>
        <w:rPr>
          <w:sz w:val="21"/>
          <w:szCs w:val="21"/>
        </w:rPr>
        <w:t xml:space="preserve"> of total scores, final game score etc. with probabilistic output and Monte Carlo simulation which is not covered in this demo but is discussed in the `suggested next step` section.</w:t>
      </w:r>
    </w:p>
    <w:p w14:paraId="527DEC7E" w14:textId="6A25813A" w:rsidR="00EC6649" w:rsidRPr="004209A7" w:rsidRDefault="0003156D">
      <w:pPr>
        <w:rPr>
          <w:rFonts w:hint="eastAsia"/>
          <w:sz w:val="21"/>
          <w:szCs w:val="21"/>
        </w:rPr>
      </w:pPr>
      <w:r>
        <w:rPr>
          <w:sz w:val="21"/>
          <w:szCs w:val="21"/>
        </w:rPr>
        <w:tab/>
      </w:r>
    </w:p>
    <w:p w14:paraId="7A5752FB" w14:textId="3BDB850F" w:rsidR="00EC6649" w:rsidRDefault="009D5DD3">
      <w:pPr>
        <w:rPr>
          <w:bCs/>
          <w:color w:val="000000" w:themeColor="text1"/>
          <w:sz w:val="21"/>
          <w:szCs w:val="21"/>
        </w:rPr>
      </w:pPr>
      <w:r>
        <w:rPr>
          <w:b/>
          <w:color w:val="000000" w:themeColor="text1"/>
          <w:sz w:val="21"/>
          <w:szCs w:val="21"/>
        </w:rPr>
        <w:t xml:space="preserve">Model </w:t>
      </w:r>
      <w:r w:rsidR="00EC6649" w:rsidRPr="009D5DD3">
        <w:rPr>
          <w:rFonts w:hint="eastAsia"/>
          <w:b/>
          <w:color w:val="000000" w:themeColor="text1"/>
          <w:sz w:val="21"/>
          <w:szCs w:val="21"/>
        </w:rPr>
        <w:t>T</w:t>
      </w:r>
      <w:r w:rsidR="00EC6649" w:rsidRPr="009D5DD3">
        <w:rPr>
          <w:b/>
          <w:color w:val="000000" w:themeColor="text1"/>
          <w:sz w:val="21"/>
          <w:szCs w:val="21"/>
        </w:rPr>
        <w:t>arget</w:t>
      </w:r>
      <w:r w:rsidR="00EC6649" w:rsidRPr="009D5DD3">
        <w:rPr>
          <w:bCs/>
          <w:color w:val="000000" w:themeColor="text1"/>
          <w:sz w:val="21"/>
          <w:szCs w:val="21"/>
        </w:rPr>
        <w:t xml:space="preserve">: Predict W/D/L for the </w:t>
      </w:r>
      <w:r w:rsidRPr="009D5DD3">
        <w:rPr>
          <w:bCs/>
          <w:color w:val="000000" w:themeColor="text1"/>
          <w:sz w:val="21"/>
          <w:szCs w:val="21"/>
        </w:rPr>
        <w:t>games in the season (exclude first 5 games)</w:t>
      </w:r>
    </w:p>
    <w:p w14:paraId="6F8C5502" w14:textId="6D49C74F" w:rsidR="004209A7" w:rsidRPr="0003156D" w:rsidRDefault="004F111B">
      <w:pPr>
        <w:rPr>
          <w:rFonts w:hint="eastAsia"/>
          <w:b/>
          <w:color w:val="000000" w:themeColor="text1"/>
          <w:sz w:val="21"/>
          <w:szCs w:val="21"/>
        </w:rPr>
      </w:pPr>
      <w:r w:rsidRPr="0003156D">
        <w:rPr>
          <w:rFonts w:hint="eastAsia"/>
          <w:b/>
          <w:color w:val="000000" w:themeColor="text1"/>
          <w:sz w:val="21"/>
          <w:szCs w:val="21"/>
        </w:rPr>
        <w:t>W</w:t>
      </w:r>
      <w:r w:rsidRPr="0003156D">
        <w:rPr>
          <w:b/>
          <w:color w:val="000000" w:themeColor="text1"/>
          <w:sz w:val="21"/>
          <w:szCs w:val="21"/>
        </w:rPr>
        <w:t xml:space="preserve">hy the Model </w:t>
      </w:r>
      <w:proofErr w:type="spellStart"/>
      <w:r w:rsidRPr="0003156D">
        <w:rPr>
          <w:b/>
          <w:color w:val="000000" w:themeColor="text1"/>
          <w:sz w:val="21"/>
          <w:szCs w:val="21"/>
        </w:rPr>
        <w:t>Strucutre</w:t>
      </w:r>
      <w:proofErr w:type="spellEnd"/>
    </w:p>
    <w:p w14:paraId="23FE2708" w14:textId="45512797" w:rsidR="00125095" w:rsidRDefault="0003156D">
      <w:pPr>
        <w:rPr>
          <w:sz w:val="21"/>
          <w:szCs w:val="21"/>
        </w:rPr>
      </w:pPr>
      <w:r>
        <w:rPr>
          <w:sz w:val="21"/>
          <w:szCs w:val="21"/>
        </w:rPr>
        <w:t xml:space="preserve">Unlike normal models, </w:t>
      </w:r>
      <w:proofErr w:type="spellStart"/>
      <w:r>
        <w:rPr>
          <w:sz w:val="21"/>
          <w:szCs w:val="21"/>
        </w:rPr>
        <w:t>everytime</w:t>
      </w:r>
      <w:proofErr w:type="spellEnd"/>
      <w:r>
        <w:rPr>
          <w:sz w:val="21"/>
          <w:szCs w:val="21"/>
        </w:rPr>
        <w:t xml:space="preserve"> we sample from </w:t>
      </w:r>
      <w:r>
        <w:rPr>
          <w:sz w:val="21"/>
          <w:szCs w:val="21"/>
        </w:rPr>
        <w:t>the Latent Space with a distribution so we will always get a different result.</w:t>
      </w:r>
    </w:p>
    <w:p w14:paraId="682C350C" w14:textId="77777777" w:rsidR="00125095" w:rsidRDefault="0003156D">
      <w:pPr>
        <w:rPr>
          <w:sz w:val="21"/>
          <w:szCs w:val="21"/>
        </w:rPr>
      </w:pPr>
      <w:r>
        <w:rPr>
          <w:sz w:val="21"/>
          <w:szCs w:val="21"/>
        </w:rPr>
        <w:t xml:space="preserve">We will be able to run through the prediction pipeline for say 30times to get the estimated prediction </w:t>
      </w:r>
      <w:proofErr w:type="spellStart"/>
      <w:proofErr w:type="gramStart"/>
      <w:r>
        <w:rPr>
          <w:sz w:val="21"/>
          <w:szCs w:val="21"/>
        </w:rPr>
        <w:t>distribution.With</w:t>
      </w:r>
      <w:proofErr w:type="spellEnd"/>
      <w:proofErr w:type="gramEnd"/>
      <w:r>
        <w:rPr>
          <w:sz w:val="21"/>
          <w:szCs w:val="21"/>
        </w:rPr>
        <w:t xml:space="preserve"> the prediction distribution, we will be able to compute </w:t>
      </w:r>
      <w:r>
        <w:rPr>
          <w:sz w:val="21"/>
          <w:szCs w:val="21"/>
        </w:rPr>
        <w:t xml:space="preserve">the mean and </w:t>
      </w:r>
      <w:proofErr w:type="spellStart"/>
      <w:r>
        <w:rPr>
          <w:sz w:val="21"/>
          <w:szCs w:val="21"/>
        </w:rPr>
        <w:t>s.d.</w:t>
      </w:r>
      <w:proofErr w:type="spellEnd"/>
      <w:r>
        <w:rPr>
          <w:sz w:val="21"/>
          <w:szCs w:val="21"/>
        </w:rPr>
        <w:t xml:space="preserve"> and can be further used in downstream tasks such as bet pricing.</w:t>
      </w:r>
    </w:p>
    <w:p w14:paraId="02FBF0B8" w14:textId="77777777" w:rsidR="00125095" w:rsidRDefault="0003156D">
      <w:pPr>
        <w:rPr>
          <w:sz w:val="21"/>
          <w:szCs w:val="21"/>
        </w:rPr>
      </w:pPr>
      <w:r>
        <w:rPr>
          <w:sz w:val="21"/>
          <w:szCs w:val="21"/>
        </w:rPr>
        <w:tab/>
      </w:r>
    </w:p>
    <w:p w14:paraId="164E70C7" w14:textId="77777777" w:rsidR="00125095" w:rsidRDefault="0003156D">
      <w:pPr>
        <w:rPr>
          <w:b/>
          <w:sz w:val="21"/>
          <w:szCs w:val="21"/>
        </w:rPr>
      </w:pPr>
      <w:r>
        <w:rPr>
          <w:b/>
          <w:sz w:val="21"/>
          <w:szCs w:val="21"/>
        </w:rPr>
        <w:t>Train/Val/Test split:</w:t>
      </w:r>
    </w:p>
    <w:p w14:paraId="5A494308" w14:textId="77777777" w:rsidR="00125095" w:rsidRDefault="0003156D">
      <w:pPr>
        <w:rPr>
          <w:sz w:val="21"/>
          <w:szCs w:val="21"/>
        </w:rPr>
      </w:pPr>
      <w:r>
        <w:rPr>
          <w:sz w:val="21"/>
          <w:szCs w:val="21"/>
        </w:rPr>
        <w:t>3:1:1 (2015-2017 for training, 2018 validation, 2018 testing)</w:t>
      </w:r>
      <w:r>
        <w:rPr>
          <w:sz w:val="21"/>
          <w:szCs w:val="21"/>
        </w:rPr>
        <w:tab/>
      </w:r>
    </w:p>
    <w:p w14:paraId="479D785A" w14:textId="77777777" w:rsidR="00125095" w:rsidRDefault="0003156D">
      <w:pPr>
        <w:rPr>
          <w:sz w:val="21"/>
          <w:szCs w:val="21"/>
        </w:rPr>
      </w:pPr>
      <w:r>
        <w:rPr>
          <w:sz w:val="21"/>
          <w:szCs w:val="21"/>
        </w:rPr>
        <w:t xml:space="preserve">Where 2014 data is used to get the statistics for 2015 </w:t>
      </w:r>
      <w:proofErr w:type="spellStart"/>
      <w:r>
        <w:rPr>
          <w:sz w:val="21"/>
          <w:szCs w:val="21"/>
        </w:rPr>
        <w:t>standard_scaler</w:t>
      </w:r>
      <w:proofErr w:type="spellEnd"/>
      <w:r>
        <w:rPr>
          <w:sz w:val="21"/>
          <w:szCs w:val="21"/>
        </w:rPr>
        <w:t xml:space="preserve"> to prevent same</w:t>
      </w:r>
      <w:r>
        <w:rPr>
          <w:sz w:val="21"/>
          <w:szCs w:val="21"/>
        </w:rPr>
        <w:t xml:space="preserve"> year data is used to normalise the columns hence leading to use of future data.</w:t>
      </w:r>
    </w:p>
    <w:p w14:paraId="7F1EE47E" w14:textId="77777777" w:rsidR="00125095" w:rsidRDefault="00125095">
      <w:pPr>
        <w:rPr>
          <w:sz w:val="21"/>
          <w:szCs w:val="21"/>
        </w:rPr>
      </w:pPr>
    </w:p>
    <w:p w14:paraId="5F30A0C5" w14:textId="77777777" w:rsidR="00125095" w:rsidRDefault="0003156D">
      <w:pPr>
        <w:rPr>
          <w:b/>
          <w:sz w:val="21"/>
          <w:szCs w:val="21"/>
        </w:rPr>
      </w:pPr>
      <w:r>
        <w:rPr>
          <w:b/>
          <w:sz w:val="21"/>
          <w:szCs w:val="21"/>
        </w:rPr>
        <w:t>Results</w:t>
      </w:r>
    </w:p>
    <w:p w14:paraId="67948E17" w14:textId="77777777" w:rsidR="00125095" w:rsidRDefault="0003156D">
      <w:pPr>
        <w:rPr>
          <w:sz w:val="21"/>
          <w:szCs w:val="21"/>
        </w:rPr>
      </w:pPr>
      <w:r>
        <w:rPr>
          <w:sz w:val="21"/>
          <w:szCs w:val="21"/>
        </w:rPr>
        <w:t>Win/Draw/Lose accuracy = 58.5%</w:t>
      </w:r>
    </w:p>
    <w:p w14:paraId="491BF11B" w14:textId="77777777" w:rsidR="00125095" w:rsidRDefault="0003156D">
      <w:pPr>
        <w:rPr>
          <w:sz w:val="21"/>
          <w:szCs w:val="21"/>
        </w:rPr>
      </w:pPr>
      <w:r>
        <w:rPr>
          <w:sz w:val="21"/>
          <w:szCs w:val="21"/>
        </w:rPr>
        <w:t>Confusion Matrix:</w:t>
      </w:r>
    </w:p>
    <w:p w14:paraId="4FFD7019" w14:textId="77777777" w:rsidR="00125095" w:rsidRDefault="0003156D">
      <w:pPr>
        <w:rPr>
          <w:sz w:val="21"/>
          <w:szCs w:val="21"/>
        </w:rPr>
      </w:pPr>
      <w:r>
        <w:rPr>
          <w:noProof/>
          <w:sz w:val="21"/>
          <w:szCs w:val="21"/>
        </w:rPr>
        <w:drawing>
          <wp:inline distT="114300" distB="114300" distL="114300" distR="114300" wp14:anchorId="35389170" wp14:editId="563048A2">
            <wp:extent cx="3452813" cy="76360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452813" cy="763603"/>
                    </a:xfrm>
                    <a:prstGeom prst="rect">
                      <a:avLst/>
                    </a:prstGeom>
                    <a:ln/>
                  </pic:spPr>
                </pic:pic>
              </a:graphicData>
            </a:graphic>
          </wp:inline>
        </w:drawing>
      </w:r>
    </w:p>
    <w:p w14:paraId="63F80EED" w14:textId="6C24643F" w:rsidR="00125095" w:rsidRDefault="0003156D">
      <w:pPr>
        <w:rPr>
          <w:rFonts w:hint="eastAsia"/>
          <w:sz w:val="21"/>
          <w:szCs w:val="21"/>
        </w:rPr>
      </w:pPr>
      <w:r>
        <w:rPr>
          <w:sz w:val="21"/>
          <w:szCs w:val="21"/>
        </w:rPr>
        <w:t xml:space="preserve">(Larger numbers go with </w:t>
      </w:r>
      <w:proofErr w:type="gramStart"/>
      <w:r>
        <w:rPr>
          <w:sz w:val="21"/>
          <w:szCs w:val="21"/>
        </w:rPr>
        <w:t>Red, smaller</w:t>
      </w:r>
      <w:proofErr w:type="gramEnd"/>
      <w:r>
        <w:rPr>
          <w:sz w:val="21"/>
          <w:szCs w:val="21"/>
        </w:rPr>
        <w:t xml:space="preserve"> numbers go with Green)</w:t>
      </w:r>
    </w:p>
    <w:p w14:paraId="3E6181F3" w14:textId="77777777" w:rsidR="00125095" w:rsidRDefault="0003156D">
      <w:pPr>
        <w:rPr>
          <w:sz w:val="21"/>
          <w:szCs w:val="21"/>
          <w:highlight w:val="yellow"/>
        </w:rPr>
      </w:pPr>
      <w:r>
        <w:rPr>
          <w:b/>
          <w:sz w:val="21"/>
          <w:szCs w:val="21"/>
          <w:highlight w:val="yellow"/>
          <w:u w:val="single"/>
        </w:rPr>
        <w:t>Key takeaway</w:t>
      </w:r>
      <w:r>
        <w:rPr>
          <w:sz w:val="21"/>
          <w:szCs w:val="21"/>
          <w:highlight w:val="yellow"/>
        </w:rPr>
        <w:t>:</w:t>
      </w:r>
    </w:p>
    <w:p w14:paraId="3DC317AD" w14:textId="77777777" w:rsidR="00125095" w:rsidRDefault="0003156D">
      <w:pPr>
        <w:jc w:val="center"/>
        <w:rPr>
          <w:sz w:val="21"/>
          <w:szCs w:val="21"/>
        </w:rPr>
      </w:pPr>
      <w:r>
        <w:rPr>
          <w:noProof/>
          <w:sz w:val="21"/>
          <w:szCs w:val="21"/>
        </w:rPr>
        <w:drawing>
          <wp:inline distT="114300" distB="114300" distL="114300" distR="114300" wp14:anchorId="155F4B9E" wp14:editId="03E49AEF">
            <wp:extent cx="3062288" cy="183386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062288" cy="1833863"/>
                    </a:xfrm>
                    <a:prstGeom prst="rect">
                      <a:avLst/>
                    </a:prstGeom>
                    <a:ln/>
                  </pic:spPr>
                </pic:pic>
              </a:graphicData>
            </a:graphic>
          </wp:inline>
        </w:drawing>
      </w:r>
    </w:p>
    <w:p w14:paraId="00701DDF" w14:textId="77777777" w:rsidR="00125095" w:rsidRDefault="0003156D">
      <w:pPr>
        <w:rPr>
          <w:sz w:val="21"/>
          <w:szCs w:val="21"/>
        </w:rPr>
      </w:pPr>
      <w:r>
        <w:rPr>
          <w:sz w:val="21"/>
          <w:szCs w:val="21"/>
        </w:rPr>
        <w:t xml:space="preserve">The above figure demonstrated the key </w:t>
      </w:r>
      <w:r>
        <w:rPr>
          <w:sz w:val="21"/>
          <w:szCs w:val="21"/>
        </w:rPr>
        <w:t>delivery of the model, uncertainty quantification.</w:t>
      </w:r>
    </w:p>
    <w:p w14:paraId="68369534" w14:textId="77777777" w:rsidR="00125095" w:rsidRDefault="0003156D">
      <w:pPr>
        <w:rPr>
          <w:sz w:val="21"/>
          <w:szCs w:val="21"/>
        </w:rPr>
      </w:pPr>
      <w:r>
        <w:rPr>
          <w:sz w:val="21"/>
          <w:szCs w:val="21"/>
        </w:rPr>
        <w:lastRenderedPageBreak/>
        <w:t xml:space="preserve">The model has been used to predict 100 times with the samples drawn in VAE latent space each with different output. The above chart shows the standard derivations of the predicted label in the </w:t>
      </w:r>
      <w:r>
        <w:rPr>
          <w:i/>
          <w:sz w:val="21"/>
          <w:szCs w:val="21"/>
          <w:u w:val="single"/>
        </w:rPr>
        <w:t>test set wit</w:t>
      </w:r>
      <w:r>
        <w:rPr>
          <w:i/>
          <w:sz w:val="21"/>
          <w:szCs w:val="21"/>
          <w:u w:val="single"/>
        </w:rPr>
        <w:t xml:space="preserve">h 2019 data </w:t>
      </w:r>
      <w:r>
        <w:rPr>
          <w:sz w:val="21"/>
          <w:szCs w:val="21"/>
        </w:rPr>
        <w:t xml:space="preserve">(smaller the better as it is distribution of std.). The blue line is the std distribution of all correctly predicted values and the orange is the incorrect ones. </w:t>
      </w:r>
    </w:p>
    <w:p w14:paraId="1106D7A4" w14:textId="77777777" w:rsidR="00125095" w:rsidRDefault="0003156D">
      <w:pPr>
        <w:rPr>
          <w:sz w:val="21"/>
          <w:szCs w:val="21"/>
        </w:rPr>
      </w:pPr>
      <w:proofErr w:type="gramStart"/>
      <w:r>
        <w:rPr>
          <w:b/>
          <w:sz w:val="21"/>
          <w:szCs w:val="21"/>
          <w:u w:val="single"/>
        </w:rPr>
        <w:t>It is clear that the</w:t>
      </w:r>
      <w:proofErr w:type="gramEnd"/>
      <w:r>
        <w:rPr>
          <w:b/>
          <w:sz w:val="21"/>
          <w:szCs w:val="21"/>
          <w:u w:val="single"/>
        </w:rPr>
        <w:t xml:space="preserve"> blue line distribution outperforms the orange one as it has </w:t>
      </w:r>
      <w:r>
        <w:rPr>
          <w:b/>
          <w:sz w:val="21"/>
          <w:szCs w:val="21"/>
          <w:u w:val="single"/>
        </w:rPr>
        <w:t>a significantly lower std value.</w:t>
      </w:r>
      <w:r>
        <w:rPr>
          <w:sz w:val="21"/>
          <w:szCs w:val="21"/>
        </w:rPr>
        <w:t xml:space="preserve"> Vice versa, we will be able to identify which prediction the model is more confident in the same way.</w:t>
      </w:r>
    </w:p>
    <w:p w14:paraId="4E8B7529" w14:textId="77777777" w:rsidR="00125095" w:rsidRDefault="0003156D">
      <w:pPr>
        <w:rPr>
          <w:sz w:val="21"/>
          <w:szCs w:val="21"/>
        </w:rPr>
      </w:pPr>
      <w:r>
        <w:rPr>
          <w:sz w:val="21"/>
          <w:szCs w:val="21"/>
        </w:rPr>
        <w:t>You may also check the histogram plots under `Results` folder in the zip file.</w:t>
      </w:r>
    </w:p>
    <w:p w14:paraId="571A83C7" w14:textId="77777777" w:rsidR="00125095" w:rsidRDefault="00125095">
      <w:pPr>
        <w:rPr>
          <w:sz w:val="21"/>
          <w:szCs w:val="21"/>
        </w:rPr>
      </w:pPr>
    </w:p>
    <w:p w14:paraId="2F3E59FD" w14:textId="77777777" w:rsidR="00125095" w:rsidRDefault="0003156D">
      <w:pPr>
        <w:rPr>
          <w:b/>
          <w:sz w:val="21"/>
          <w:szCs w:val="21"/>
        </w:rPr>
      </w:pPr>
      <w:r>
        <w:rPr>
          <w:b/>
          <w:sz w:val="21"/>
          <w:szCs w:val="21"/>
        </w:rPr>
        <w:t>Suggestion next steps:</w:t>
      </w:r>
    </w:p>
    <w:p w14:paraId="060EF995" w14:textId="77777777" w:rsidR="00125095" w:rsidRDefault="0003156D">
      <w:pPr>
        <w:rPr>
          <w:sz w:val="21"/>
          <w:szCs w:val="21"/>
        </w:rPr>
      </w:pPr>
      <w:r>
        <w:rPr>
          <w:sz w:val="21"/>
          <w:szCs w:val="21"/>
        </w:rPr>
        <w:t>*This section will focus on what we can do more with this model structure</w:t>
      </w:r>
    </w:p>
    <w:p w14:paraId="0789853A" w14:textId="77777777" w:rsidR="00125095" w:rsidRDefault="0003156D">
      <w:pPr>
        <w:numPr>
          <w:ilvl w:val="0"/>
          <w:numId w:val="3"/>
        </w:numPr>
        <w:rPr>
          <w:sz w:val="21"/>
          <w:szCs w:val="21"/>
        </w:rPr>
      </w:pPr>
      <w:r>
        <w:rPr>
          <w:sz w:val="21"/>
          <w:szCs w:val="21"/>
        </w:rPr>
        <w:t xml:space="preserve">Idea can scale to </w:t>
      </w:r>
      <w:proofErr w:type="gramStart"/>
      <w:r>
        <w:rPr>
          <w:sz w:val="21"/>
          <w:szCs w:val="21"/>
        </w:rPr>
        <w:t>other</w:t>
      </w:r>
      <w:proofErr w:type="gramEnd"/>
      <w:r>
        <w:rPr>
          <w:sz w:val="21"/>
          <w:szCs w:val="21"/>
        </w:rPr>
        <w:t xml:space="preserve"> outcome: </w:t>
      </w:r>
    </w:p>
    <w:p w14:paraId="41C8A91C" w14:textId="77777777" w:rsidR="00125095" w:rsidRDefault="0003156D">
      <w:pPr>
        <w:rPr>
          <w:sz w:val="21"/>
          <w:szCs w:val="21"/>
        </w:rPr>
      </w:pPr>
      <w:r>
        <w:rPr>
          <w:sz w:val="21"/>
          <w:szCs w:val="21"/>
        </w:rPr>
        <w:tab/>
        <w:t xml:space="preserve">Without changing the input, the model can easily change </w:t>
      </w:r>
      <w:proofErr w:type="gramStart"/>
      <w:r>
        <w:rPr>
          <w:sz w:val="21"/>
          <w:szCs w:val="21"/>
        </w:rPr>
        <w:t>into :</w:t>
      </w:r>
      <w:proofErr w:type="gramEnd"/>
    </w:p>
    <w:p w14:paraId="4A0C6300" w14:textId="77777777" w:rsidR="00125095" w:rsidRDefault="0003156D">
      <w:pPr>
        <w:numPr>
          <w:ilvl w:val="0"/>
          <w:numId w:val="8"/>
        </w:numPr>
        <w:rPr>
          <w:sz w:val="21"/>
          <w:szCs w:val="21"/>
        </w:rPr>
      </w:pPr>
      <w:r>
        <w:rPr>
          <w:sz w:val="21"/>
          <w:szCs w:val="21"/>
        </w:rPr>
        <w:t xml:space="preserve">"scored" and "conceded" with </w:t>
      </w:r>
      <w:proofErr w:type="spellStart"/>
      <w:r>
        <w:rPr>
          <w:sz w:val="21"/>
          <w:szCs w:val="21"/>
        </w:rPr>
        <w:t>poisson</w:t>
      </w:r>
      <w:proofErr w:type="spellEnd"/>
      <w:r>
        <w:rPr>
          <w:sz w:val="21"/>
          <w:szCs w:val="21"/>
        </w:rPr>
        <w:t xml:space="preserve"> distribution output, use</w:t>
      </w:r>
      <w:r>
        <w:rPr>
          <w:sz w:val="21"/>
          <w:szCs w:val="21"/>
        </w:rPr>
        <w:t>d for "total scored", "odd/even total scored", "First score team", "Half game result’’</w:t>
      </w:r>
    </w:p>
    <w:p w14:paraId="583EC9F2" w14:textId="77777777" w:rsidR="00125095" w:rsidRDefault="0003156D">
      <w:pPr>
        <w:rPr>
          <w:sz w:val="21"/>
          <w:szCs w:val="21"/>
        </w:rPr>
      </w:pPr>
      <w:r>
        <w:rPr>
          <w:sz w:val="21"/>
          <w:szCs w:val="21"/>
        </w:rPr>
        <w:tab/>
        <w:t>By changing the input, the model similar structure can be applied to:</w:t>
      </w:r>
    </w:p>
    <w:p w14:paraId="7BD625AC" w14:textId="77777777" w:rsidR="00125095" w:rsidRDefault="0003156D">
      <w:pPr>
        <w:rPr>
          <w:sz w:val="21"/>
          <w:szCs w:val="21"/>
        </w:rPr>
      </w:pPr>
      <w:r>
        <w:rPr>
          <w:sz w:val="21"/>
          <w:szCs w:val="21"/>
        </w:rPr>
        <w:tab/>
      </w:r>
      <w:r>
        <w:rPr>
          <w:sz w:val="21"/>
          <w:szCs w:val="21"/>
        </w:rPr>
        <w:tab/>
        <w:t xml:space="preserve">- Possession, # of balls passed, # of fouls for </w:t>
      </w:r>
      <w:proofErr w:type="gramStart"/>
      <w:r>
        <w:rPr>
          <w:sz w:val="21"/>
          <w:szCs w:val="21"/>
        </w:rPr>
        <w:t>players,  "</w:t>
      </w:r>
      <w:proofErr w:type="gramEnd"/>
      <w:r>
        <w:rPr>
          <w:sz w:val="21"/>
          <w:szCs w:val="21"/>
        </w:rPr>
        <w:t xml:space="preserve"># corners" etc. </w:t>
      </w:r>
    </w:p>
    <w:p w14:paraId="617032BD" w14:textId="77777777" w:rsidR="00125095" w:rsidRDefault="0003156D">
      <w:pPr>
        <w:numPr>
          <w:ilvl w:val="0"/>
          <w:numId w:val="3"/>
        </w:numPr>
        <w:rPr>
          <w:sz w:val="21"/>
          <w:szCs w:val="21"/>
        </w:rPr>
      </w:pPr>
      <w:r>
        <w:rPr>
          <w:sz w:val="21"/>
          <w:szCs w:val="21"/>
        </w:rPr>
        <w:t xml:space="preserve"> Probabilistic predi</w:t>
      </w:r>
      <w:r>
        <w:rPr>
          <w:sz w:val="21"/>
          <w:szCs w:val="21"/>
        </w:rPr>
        <w:t xml:space="preserve">ction can also be applied (with say </w:t>
      </w:r>
      <w:proofErr w:type="spellStart"/>
      <w:r>
        <w:rPr>
          <w:sz w:val="21"/>
          <w:szCs w:val="21"/>
        </w:rPr>
        <w:t>Tensorflow</w:t>
      </w:r>
      <w:proofErr w:type="spellEnd"/>
      <w:r>
        <w:rPr>
          <w:sz w:val="21"/>
          <w:szCs w:val="21"/>
        </w:rPr>
        <w:t xml:space="preserve"> Probability) to allow a better "odds estimation" for different overall results</w:t>
      </w:r>
    </w:p>
    <w:p w14:paraId="28577539" w14:textId="77777777" w:rsidR="00125095" w:rsidRDefault="0003156D">
      <w:pPr>
        <w:numPr>
          <w:ilvl w:val="0"/>
          <w:numId w:val="4"/>
        </w:numPr>
        <w:rPr>
          <w:sz w:val="21"/>
          <w:szCs w:val="21"/>
        </w:rPr>
      </w:pPr>
      <w:proofErr w:type="spellStart"/>
      <w:r>
        <w:rPr>
          <w:sz w:val="21"/>
          <w:szCs w:val="21"/>
        </w:rPr>
        <w:t>Tensorflow</w:t>
      </w:r>
      <w:proofErr w:type="spellEnd"/>
      <w:r>
        <w:rPr>
          <w:sz w:val="21"/>
          <w:szCs w:val="21"/>
        </w:rPr>
        <w:t xml:space="preserve"> released a product called </w:t>
      </w:r>
      <w:proofErr w:type="spellStart"/>
      <w:r>
        <w:rPr>
          <w:sz w:val="21"/>
          <w:szCs w:val="21"/>
        </w:rPr>
        <w:t>tfp</w:t>
      </w:r>
      <w:proofErr w:type="spellEnd"/>
      <w:r>
        <w:rPr>
          <w:sz w:val="21"/>
          <w:szCs w:val="21"/>
        </w:rPr>
        <w:t xml:space="preserve"> (</w:t>
      </w:r>
      <w:proofErr w:type="spellStart"/>
      <w:r>
        <w:rPr>
          <w:sz w:val="21"/>
          <w:szCs w:val="21"/>
        </w:rPr>
        <w:t>Tensorflow</w:t>
      </w:r>
      <w:proofErr w:type="spellEnd"/>
      <w:r>
        <w:rPr>
          <w:sz w:val="21"/>
          <w:szCs w:val="21"/>
        </w:rPr>
        <w:t xml:space="preserve"> Probability). With this model, we will be able to optimize the prediction by </w:t>
      </w:r>
      <w:r>
        <w:rPr>
          <w:sz w:val="21"/>
          <w:szCs w:val="21"/>
        </w:rPr>
        <w:t>considering the target as a random variable.</w:t>
      </w:r>
    </w:p>
    <w:p w14:paraId="3E38C926" w14:textId="77777777" w:rsidR="00125095" w:rsidRDefault="0003156D">
      <w:pPr>
        <w:numPr>
          <w:ilvl w:val="0"/>
          <w:numId w:val="4"/>
        </w:numPr>
        <w:rPr>
          <w:sz w:val="21"/>
          <w:szCs w:val="21"/>
        </w:rPr>
      </w:pPr>
      <w:r>
        <w:rPr>
          <w:sz w:val="21"/>
          <w:szCs w:val="21"/>
        </w:rPr>
        <w:t xml:space="preserve">Result of this model will be backed by more "statistical support" and will be quantify </w:t>
      </w:r>
    </w:p>
    <w:p w14:paraId="23898E8C" w14:textId="77777777" w:rsidR="00125095" w:rsidRDefault="0003156D">
      <w:pPr>
        <w:numPr>
          <w:ilvl w:val="0"/>
          <w:numId w:val="3"/>
        </w:numPr>
        <w:rPr>
          <w:sz w:val="21"/>
          <w:szCs w:val="21"/>
        </w:rPr>
      </w:pPr>
      <w:r>
        <w:rPr>
          <w:sz w:val="21"/>
          <w:szCs w:val="21"/>
        </w:rPr>
        <w:t>Other model training techniques can also be applied</w:t>
      </w:r>
    </w:p>
    <w:p w14:paraId="6F2E5F3B" w14:textId="77777777" w:rsidR="00125095" w:rsidRDefault="0003156D">
      <w:pPr>
        <w:numPr>
          <w:ilvl w:val="0"/>
          <w:numId w:val="6"/>
        </w:numPr>
        <w:rPr>
          <w:sz w:val="21"/>
          <w:szCs w:val="21"/>
        </w:rPr>
      </w:pPr>
      <w:r>
        <w:rPr>
          <w:sz w:val="21"/>
          <w:szCs w:val="21"/>
        </w:rPr>
        <w:t xml:space="preserve">Other technique such as decay learning rate, dropout, </w:t>
      </w:r>
      <w:proofErr w:type="spellStart"/>
      <w:r>
        <w:rPr>
          <w:sz w:val="21"/>
          <w:szCs w:val="21"/>
        </w:rPr>
        <w:t>layer_normalizati</w:t>
      </w:r>
      <w:r>
        <w:rPr>
          <w:sz w:val="21"/>
          <w:szCs w:val="21"/>
        </w:rPr>
        <w:t>on</w:t>
      </w:r>
      <w:proofErr w:type="spellEnd"/>
      <w:r>
        <w:rPr>
          <w:sz w:val="21"/>
          <w:szCs w:val="21"/>
        </w:rPr>
        <w:t xml:space="preserve"> etc. can also added to the model to improve performance</w:t>
      </w:r>
    </w:p>
    <w:p w14:paraId="61085A7C" w14:textId="77777777" w:rsidR="00125095" w:rsidRDefault="00125095">
      <w:pPr>
        <w:rPr>
          <w:sz w:val="21"/>
          <w:szCs w:val="21"/>
        </w:rPr>
      </w:pPr>
    </w:p>
    <w:p w14:paraId="18843139" w14:textId="77777777" w:rsidR="00125095" w:rsidRDefault="0003156D">
      <w:pPr>
        <w:rPr>
          <w:b/>
          <w:sz w:val="21"/>
          <w:szCs w:val="21"/>
        </w:rPr>
      </w:pPr>
      <w:r>
        <w:rPr>
          <w:b/>
          <w:sz w:val="21"/>
          <w:szCs w:val="21"/>
        </w:rPr>
        <w:t>Concerns:</w:t>
      </w:r>
    </w:p>
    <w:p w14:paraId="226119F2" w14:textId="77777777" w:rsidR="00125095" w:rsidRDefault="0003156D">
      <w:pPr>
        <w:rPr>
          <w:sz w:val="21"/>
          <w:szCs w:val="21"/>
        </w:rPr>
      </w:pPr>
      <w:r>
        <w:rPr>
          <w:sz w:val="21"/>
          <w:szCs w:val="21"/>
        </w:rPr>
        <w:t>*This section will focus on the flaws on the model structure and give suggestions if more data/time is available</w:t>
      </w:r>
    </w:p>
    <w:p w14:paraId="022D2246" w14:textId="77777777" w:rsidR="00125095" w:rsidRDefault="0003156D">
      <w:pPr>
        <w:numPr>
          <w:ilvl w:val="0"/>
          <w:numId w:val="7"/>
        </w:numPr>
        <w:rPr>
          <w:sz w:val="21"/>
          <w:szCs w:val="21"/>
        </w:rPr>
      </w:pPr>
      <w:r>
        <w:rPr>
          <w:sz w:val="21"/>
          <w:szCs w:val="21"/>
        </w:rPr>
        <w:t>This model is focused on demonstrating the possibility of uncertainty qua</w:t>
      </w:r>
      <w:r>
        <w:rPr>
          <w:sz w:val="21"/>
          <w:szCs w:val="21"/>
        </w:rPr>
        <w:t xml:space="preserve">ntification modelling but does not accommodate the performance of the first 5 games. </w:t>
      </w:r>
    </w:p>
    <w:p w14:paraId="1888843D" w14:textId="77777777" w:rsidR="00125095" w:rsidRDefault="0003156D">
      <w:pPr>
        <w:numPr>
          <w:ilvl w:val="0"/>
          <w:numId w:val="1"/>
        </w:numPr>
        <w:rPr>
          <w:sz w:val="21"/>
          <w:szCs w:val="21"/>
        </w:rPr>
      </w:pPr>
      <w:r>
        <w:rPr>
          <w:sz w:val="21"/>
          <w:szCs w:val="21"/>
        </w:rPr>
        <w:t>Such predictions can be made using player level day of the past 5 games (with the stats provided in `</w:t>
      </w:r>
      <w:proofErr w:type="spellStart"/>
      <w:r>
        <w:rPr>
          <w:sz w:val="21"/>
          <w:szCs w:val="21"/>
        </w:rPr>
        <w:t>Player_Data</w:t>
      </w:r>
      <w:proofErr w:type="spellEnd"/>
      <w:r>
        <w:rPr>
          <w:sz w:val="21"/>
          <w:szCs w:val="21"/>
        </w:rPr>
        <w:t>` but in game level, even with the stats in the last 5 gam</w:t>
      </w:r>
      <w:r>
        <w:rPr>
          <w:sz w:val="21"/>
          <w:szCs w:val="21"/>
        </w:rPr>
        <w:t>es in last season)</w:t>
      </w:r>
    </w:p>
    <w:p w14:paraId="4845E377" w14:textId="77777777" w:rsidR="00125095" w:rsidRDefault="0003156D">
      <w:pPr>
        <w:numPr>
          <w:ilvl w:val="0"/>
          <w:numId w:val="7"/>
        </w:numPr>
        <w:rPr>
          <w:sz w:val="21"/>
          <w:szCs w:val="21"/>
        </w:rPr>
      </w:pPr>
      <w:r>
        <w:rPr>
          <w:sz w:val="21"/>
          <w:szCs w:val="21"/>
        </w:rPr>
        <w:t xml:space="preserve">The model above does not leverage a lot of </w:t>
      </w:r>
      <w:proofErr w:type="gramStart"/>
      <w:r>
        <w:rPr>
          <w:sz w:val="21"/>
          <w:szCs w:val="21"/>
        </w:rPr>
        <w:t>in depth</w:t>
      </w:r>
      <w:proofErr w:type="gramEnd"/>
      <w:r>
        <w:rPr>
          <w:sz w:val="21"/>
          <w:szCs w:val="21"/>
        </w:rPr>
        <w:t xml:space="preserve"> data as it is not available in the provided data.</w:t>
      </w:r>
    </w:p>
    <w:p w14:paraId="3C342BC4" w14:textId="77777777" w:rsidR="00125095" w:rsidRDefault="0003156D">
      <w:pPr>
        <w:numPr>
          <w:ilvl w:val="0"/>
          <w:numId w:val="5"/>
        </w:numPr>
        <w:rPr>
          <w:sz w:val="21"/>
          <w:szCs w:val="21"/>
        </w:rPr>
      </w:pPr>
      <w:r>
        <w:rPr>
          <w:sz w:val="21"/>
          <w:szCs w:val="21"/>
        </w:rPr>
        <w:t xml:space="preserve">A probabilistic model with VAE and distribution </w:t>
      </w:r>
      <w:proofErr w:type="spellStart"/>
      <w:r>
        <w:rPr>
          <w:sz w:val="21"/>
          <w:szCs w:val="21"/>
        </w:rPr>
        <w:t>aliked</w:t>
      </w:r>
      <w:proofErr w:type="spellEnd"/>
      <w:r>
        <w:rPr>
          <w:sz w:val="21"/>
          <w:szCs w:val="21"/>
        </w:rPr>
        <w:t xml:space="preserve"> output is suggested when more game level data is </w:t>
      </w:r>
      <w:proofErr w:type="spellStart"/>
      <w:proofErr w:type="gramStart"/>
      <w:r>
        <w:rPr>
          <w:sz w:val="21"/>
          <w:szCs w:val="21"/>
        </w:rPr>
        <w:t>available.Similar</w:t>
      </w:r>
      <w:proofErr w:type="spellEnd"/>
      <w:proofErr w:type="gramEnd"/>
      <w:r>
        <w:rPr>
          <w:sz w:val="21"/>
          <w:szCs w:val="21"/>
        </w:rPr>
        <w:t xml:space="preserve"> approach can </w:t>
      </w:r>
      <w:r>
        <w:rPr>
          <w:sz w:val="21"/>
          <w:szCs w:val="21"/>
        </w:rPr>
        <w:t xml:space="preserve">be used liked the lower part of the LSTM-VAE encoder model where first component can be player level stats (e.g. # passes, # shoot attempts, #assists, mins in penalty area etc.) and second level can be game level stats (possession, # fouls, # </w:t>
      </w:r>
      <w:proofErr w:type="spellStart"/>
      <w:r>
        <w:rPr>
          <w:sz w:val="21"/>
          <w:szCs w:val="21"/>
        </w:rPr>
        <w:t>cornerns</w:t>
      </w:r>
      <w:proofErr w:type="spellEnd"/>
      <w:r>
        <w:rPr>
          <w:sz w:val="21"/>
          <w:szCs w:val="21"/>
        </w:rPr>
        <w:t>, #pa</w:t>
      </w:r>
      <w:r>
        <w:rPr>
          <w:sz w:val="21"/>
          <w:szCs w:val="21"/>
        </w:rPr>
        <w:t>ss, etc.)</w:t>
      </w:r>
    </w:p>
    <w:p w14:paraId="387FC862" w14:textId="77777777" w:rsidR="00125095" w:rsidRDefault="00125095">
      <w:pPr>
        <w:rPr>
          <w:sz w:val="21"/>
          <w:szCs w:val="21"/>
        </w:rPr>
      </w:pPr>
    </w:p>
    <w:p w14:paraId="19372AB3" w14:textId="77777777" w:rsidR="00125095" w:rsidRDefault="0003156D">
      <w:pPr>
        <w:numPr>
          <w:ilvl w:val="0"/>
          <w:numId w:val="7"/>
        </w:numPr>
        <w:rPr>
          <w:sz w:val="21"/>
          <w:szCs w:val="21"/>
        </w:rPr>
      </w:pPr>
      <w:r>
        <w:rPr>
          <w:sz w:val="21"/>
          <w:szCs w:val="21"/>
        </w:rPr>
        <w:t xml:space="preserve">1 Year data is completely dumped as it is used to compute </w:t>
      </w:r>
      <w:proofErr w:type="spellStart"/>
      <w:r>
        <w:rPr>
          <w:sz w:val="21"/>
          <w:szCs w:val="21"/>
        </w:rPr>
        <w:t>standard_scaler</w:t>
      </w:r>
      <w:proofErr w:type="spellEnd"/>
      <w:r>
        <w:rPr>
          <w:sz w:val="21"/>
          <w:szCs w:val="21"/>
        </w:rPr>
        <w:t xml:space="preserve"> statistics</w:t>
      </w:r>
    </w:p>
    <w:p w14:paraId="746DD95C" w14:textId="77777777" w:rsidR="00125095" w:rsidRDefault="0003156D">
      <w:pPr>
        <w:numPr>
          <w:ilvl w:val="0"/>
          <w:numId w:val="2"/>
        </w:numPr>
        <w:rPr>
          <w:sz w:val="21"/>
          <w:szCs w:val="21"/>
        </w:rPr>
      </w:pPr>
      <w:r>
        <w:rPr>
          <w:sz w:val="21"/>
          <w:szCs w:val="21"/>
        </w:rPr>
        <w:t xml:space="preserve">The </w:t>
      </w:r>
      <w:proofErr w:type="spellStart"/>
      <w:r>
        <w:rPr>
          <w:sz w:val="21"/>
          <w:szCs w:val="21"/>
        </w:rPr>
        <w:t>standard_sclaer</w:t>
      </w:r>
      <w:proofErr w:type="spellEnd"/>
      <w:r>
        <w:rPr>
          <w:sz w:val="21"/>
          <w:szCs w:val="21"/>
        </w:rPr>
        <w:t xml:space="preserve"> statistics can be replaced by computing with a rolling 5 games. On the other hand, with this methodology, the scaled metrics of the same tea</w:t>
      </w:r>
      <w:r>
        <w:rPr>
          <w:sz w:val="21"/>
          <w:szCs w:val="21"/>
        </w:rPr>
        <w:t>m in the same year will not be scaled on the same level.</w:t>
      </w:r>
    </w:p>
    <w:sectPr w:rsidR="0012509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9331C"/>
    <w:multiLevelType w:val="multilevel"/>
    <w:tmpl w:val="0CA433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CC540EB"/>
    <w:multiLevelType w:val="multilevel"/>
    <w:tmpl w:val="936E58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8DA4A39"/>
    <w:multiLevelType w:val="multilevel"/>
    <w:tmpl w:val="57D85E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550446EF"/>
    <w:multiLevelType w:val="multilevel"/>
    <w:tmpl w:val="F4BA25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B521CF0"/>
    <w:multiLevelType w:val="multilevel"/>
    <w:tmpl w:val="9B0490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E424499"/>
    <w:multiLevelType w:val="multilevel"/>
    <w:tmpl w:val="C6CAE6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01F465E"/>
    <w:multiLevelType w:val="multilevel"/>
    <w:tmpl w:val="926EE8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A8A70CF"/>
    <w:multiLevelType w:val="multilevel"/>
    <w:tmpl w:val="00BA3E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5"/>
  </w:num>
  <w:num w:numId="2">
    <w:abstractNumId w:val="6"/>
  </w:num>
  <w:num w:numId="3">
    <w:abstractNumId w:val="3"/>
  </w:num>
  <w:num w:numId="4">
    <w:abstractNumId w:val="2"/>
  </w:num>
  <w:num w:numId="5">
    <w:abstractNumId w:val="1"/>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095"/>
    <w:rsid w:val="0003156D"/>
    <w:rsid w:val="00125095"/>
    <w:rsid w:val="002B683C"/>
    <w:rsid w:val="003725F3"/>
    <w:rsid w:val="004209A7"/>
    <w:rsid w:val="004F111B"/>
    <w:rsid w:val="00892B9C"/>
    <w:rsid w:val="009D5DD3"/>
    <w:rsid w:val="00EC664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726F7"/>
  <w15:docId w15:val="{D0022872-76CE-4198-BEDC-D97D61A0C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GB"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742</Words>
  <Characters>4232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Leung Pak To</cp:lastModifiedBy>
  <cp:revision>7</cp:revision>
  <dcterms:created xsi:type="dcterms:W3CDTF">2022-04-03T15:47:00Z</dcterms:created>
  <dcterms:modified xsi:type="dcterms:W3CDTF">2022-04-03T15:51:00Z</dcterms:modified>
</cp:coreProperties>
</file>