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4E8C"/>
          <w:sz w:val="24"/>
        </w:rPr>
        <w:t>BÀI TẬP NHÓM – HỆ THỐNG BIG DATA</w:t>
      </w:r>
    </w:p>
    <w:p>
      <w:pPr>
        <w:jc w:val="center"/>
      </w:pPr>
      <w:r>
        <w:rPr>
          <w:b/>
          <w:i w:val="0"/>
          <w:color w:val="1F4E8C"/>
          <w:sz w:val="44"/>
        </w:rPr>
        <w:t>BÁO CÁO PHASE 5</w:t>
      </w:r>
    </w:p>
    <w:p>
      <w:pPr>
        <w:jc w:val="center"/>
      </w:pPr>
      <w:r>
        <w:rPr>
          <w:b/>
          <w:i w:val="0"/>
          <w:sz w:val="30"/>
        </w:rPr>
        <w:t>Tầng phân tích / ML – Spark MLlib</w:t>
      </w:r>
    </w:p>
    <w:p>
      <w:pPr>
        <w:jc w:val="center"/>
      </w:pPr>
      <w:r>
        <w:rPr>
          <w:b w:val="0"/>
          <w:i/>
        </w:rPr>
        <w:t>Hệ thống phân tích hành vi người dùng thương mại điện tử &amp; gợi ý sản phẩm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690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sz w:val="20"/>
              </w:rPr>
              <w:t>Mục</w:t>
            </w:r>
          </w:p>
        </w:tc>
        <w:tc>
          <w:tcPr>
            <w:tcW w:type="dxa" w:w="6690"/>
            <w:shd w:val="clear" w:color="auto" w:fill="D9E2F3"/>
          </w:tcPr>
          <w:p>
            <w:r/>
            <w:r>
              <w:rPr>
                <w:b/>
                <w:sz w:val="20"/>
              </w:rPr>
              <w:t>Nội dung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20"/>
              </w:rPr>
              <w:t>Thành viên phụ trách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  <w:sz w:val="20"/>
              </w:rPr>
              <w:t>Phan Thị Mỹ Duyên – 23139008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20"/>
              </w:rPr>
              <w:t>Phần việc (ActionPlan)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  <w:sz w:val="20"/>
              </w:rPr>
              <w:t>Phase 5 – task 16, 17, 18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20"/>
              </w:rPr>
              <w:t>Dữ liệu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  <w:sz w:val="20"/>
              </w:rPr>
              <w:t>RetailRocket (Kaggle) – 2.756.101 sự kiện, 2015-05-03 → 2015-09-18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20"/>
              </w:rPr>
              <w:t>Mã chạy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  <w:sz w:val="20"/>
              </w:rPr>
              <w:t>p5-full-grid · Spark 3.5.6</w:t>
            </w:r>
          </w:p>
        </w:tc>
      </w:tr>
    </w:tbl>
    <w:p>
      <w:pPr>
        <w:spacing w:after="40"/>
      </w:pPr>
    </w:p>
    <w:p>
      <w:pPr>
        <w:pStyle w:val="Heading1"/>
      </w:pPr>
      <w:r>
        <w:t>1. Tóm tắt kết quả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4"/>
        <w:gridCol w:w="3515"/>
        <w:gridCol w:w="3742"/>
        <w:gridCol w:w="1247"/>
      </w:tblGrid>
      <w:tr>
        <w:tc>
          <w:tcPr>
            <w:tcW w:type="dxa" w:w="794"/>
            <w:shd w:val="clear" w:color="auto" w:fill="D9E2F3"/>
          </w:tcPr>
          <w:p>
            <w:r/>
            <w:r>
              <w:rPr>
                <w:b/>
                <w:sz w:val="19"/>
              </w:rPr>
              <w:t>Task</w:t>
            </w:r>
          </w:p>
        </w:tc>
        <w:tc>
          <w:tcPr>
            <w:tcW w:type="dxa" w:w="3515"/>
            <w:shd w:val="clear" w:color="auto" w:fill="D9E2F3"/>
          </w:tcPr>
          <w:p>
            <w:r/>
            <w:r>
              <w:rPr>
                <w:b/>
                <w:sz w:val="19"/>
              </w:rPr>
              <w:t>Nội dung</w:t>
            </w:r>
          </w:p>
        </w:tc>
        <w:tc>
          <w:tcPr>
            <w:tcW w:type="dxa" w:w="3742"/>
            <w:shd w:val="clear" w:color="auto" w:fill="D9E2F3"/>
          </w:tcPr>
          <w:p>
            <w:r/>
            <w:r>
              <w:rPr>
                <w:b/>
                <w:sz w:val="19"/>
              </w:rPr>
              <w:t>Kết quả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9"/>
              </w:rPr>
              <w:t>Trạng thái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9"/>
              </w:rPr>
              <w:t>Pipeline MLlib (VectorAssembler + ALS)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9"/>
              </w:rPr>
              <w:t>Pipeline 2 stage, đã lưu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Hoàn thành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9"/>
              </w:rPr>
              <w:t>Huấn luyện offline trên Delta Lake (Silver/Gold)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9"/>
              </w:rPr>
              <w:t>2.755.641 sự kiện, 2.145.179 cặp user–item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Hoàn thành*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9"/>
              </w:rPr>
              <w:t>Đánh giá: RMSE / Precision@K / cross-validation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9"/>
              </w:rPr>
              <w:t>CV 2 fold thời gian × 8 cấu hình; held-out; RMSE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Hoàn thành</w:t>
            </w:r>
          </w:p>
        </w:tc>
      </w:tr>
    </w:tbl>
    <w:p>
      <w:pPr>
        <w:spacing w:after="40"/>
      </w:pPr>
    </w:p>
    <w:p>
      <w:r>
        <w:rPr>
          <w:b w:val="0"/>
          <w:i/>
          <w:sz w:val="18"/>
        </w:rPr>
        <w:t>* Mã đọc được Silver Delta của nhóm (--source delta). Lần chạy này dùng Parquet cùng schema Silver/Gold vì môi trường chạy không tải được JAR Delta (Maven bị chặn); chưa chạy trực tiếp trên HDFS của nhóm.</w:t>
      </w:r>
    </w:p>
    <w:p>
      <w:pPr>
        <w:pStyle w:val="ListBullet"/>
        <w:spacing w:after="40"/>
      </w:pPr>
      <w:r>
        <w:rPr>
          <w:b/>
        </w:rPr>
        <w:t xml:space="preserve">Mô hình chọn: </w:t>
      </w:r>
      <w:r>
        <w:t>ALS implicit, rank 16, regParam 0.1, alpha 20.</w:t>
      </w:r>
    </w:p>
    <w:p>
      <w:pPr>
        <w:pStyle w:val="ListBullet"/>
        <w:spacing w:after="40"/>
      </w:pPr>
      <w:r>
        <w:rPr>
          <w:b/>
        </w:rPr>
        <w:t xml:space="preserve">User đã có lịch sử (warm), held-out: </w:t>
      </w:r>
      <w:r>
        <w:t>ALS đạt NDCG@10 = 0,0090 so với Popularity 0,0024 (+280%); Precision@10 gấp 5,1 lần.</w:t>
      </w:r>
    </w:p>
    <w:p>
      <w:pPr>
        <w:pStyle w:val="ListBullet"/>
        <w:spacing w:after="40"/>
      </w:pPr>
      <w:r>
        <w:rPr>
          <w:b/>
        </w:rPr>
        <w:t xml:space="preserve">Vấn đề lớn nhất là cold-start: </w:t>
      </w:r>
      <w:r>
        <w:t>92,2% user ở giai đoạn test chưa có lịch sử trong train. ALS không gợi ý được cho nhóm này.</w:t>
      </w:r>
    </w:p>
    <w:p>
      <w:pPr>
        <w:pStyle w:val="ListBullet"/>
        <w:spacing w:after="40"/>
      </w:pPr>
      <w:r>
        <w:rPr>
          <w:b/>
        </w:rPr>
        <w:t xml:space="preserve">Toàn bộ user (gồm cold): </w:t>
      </w:r>
      <w:r>
        <w:t>Hybrid (ALS cho warm, Popularity cho cold) NDCG@10 = 0,0047, Popularity = 0,0042, ALS riêng = 0,0007.</w:t>
      </w:r>
    </w:p>
    <w:p>
      <w:pPr>
        <w:pStyle w:val="ListBullet"/>
        <w:spacing w:after="40"/>
      </w:pPr>
      <w:r>
        <w:rPr>
          <w:b/>
        </w:rPr>
        <w:t xml:space="preserve">RMSE (ALS explicit, mức hành vi 1/3/5): </w:t>
      </w:r>
      <w:r>
        <w:t>0,666 so với baseline trung bình toàn cục 0,664 – ALS không vượt baseline (xem mục 4.4).</w:t>
      </w:r>
    </w:p>
    <w:p>
      <w:pPr>
        <w:pStyle w:val="Heading1"/>
      </w:pPr>
      <w:r>
        <w:t>2. Task 16 – Pipeline MLlib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586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86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Hình 1. Luồng Phase 5 trong pipeline tổng thể</w:t>
      </w:r>
    </w:p>
    <w:p>
      <w:r>
        <w:rPr>
          <w:b w:val="0"/>
          <w:i w:val="0"/>
        </w:rPr>
        <w:t>Pipeline Spark ML gồm hai stage, dùng chung một đối tượng Pipeline (fit/save/load như một khối):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2041"/>
        <w:gridCol w:w="6406"/>
      </w:tblGrid>
      <w:tr>
        <w:tc>
          <w:tcPr>
            <w:tcW w:type="dxa" w:w="850"/>
            <w:shd w:val="clear" w:color="auto" w:fill="D9E2F3"/>
          </w:tcPr>
          <w:p>
            <w:r/>
            <w:r>
              <w:rPr>
                <w:b/>
                <w:sz w:val="19"/>
              </w:rPr>
              <w:t>Stage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9"/>
              </w:rPr>
              <w:t>Thành phần</w:t>
            </w:r>
          </w:p>
        </w:tc>
        <w:tc>
          <w:tcPr>
            <w:tcW w:type="dxa" w:w="6406"/>
            <w:shd w:val="clear" w:color="auto" w:fill="D9E2F3"/>
          </w:tcPr>
          <w:p>
            <w:r/>
            <w:r>
              <w:rPr>
                <w:b/>
                <w:sz w:val="19"/>
              </w:rPr>
              <w:t>Cấu hình chính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VectorAssembler</w:t>
            </w:r>
          </w:p>
        </w:tc>
        <w:tc>
          <w:tcPr>
            <w:tcW w:type="dxa" w:w="6406"/>
          </w:tcPr>
          <w:p>
            <w:r/>
            <w:r>
              <w:rPr>
                <w:b w:val="0"/>
                <w:sz w:val="19"/>
              </w:rPr>
              <w:t>view_count, cart_count, purchase_count → interaction_features (vector đặc trưng phụ, lưu cùng pipeline)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ALS (implicit)</w:t>
            </w:r>
          </w:p>
        </w:tc>
        <w:tc>
          <w:tcPr>
            <w:tcW w:type="dxa" w:w="6406"/>
          </w:tcPr>
          <w:p>
            <w:r/>
            <w:r>
              <w:rPr>
                <w:b w:val="0"/>
                <w:sz w:val="19"/>
              </w:rPr>
              <w:t>userCol = visitorid, itemCol = itemid, ratingCol = rating; implicitPrefs = True; rank 16; regParam 0.1; alpha 20; seed 42; coldStartStrategy = drop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</w:rPr>
        <w:t xml:space="preserve">Tín hiệu: </w:t>
      </w:r>
      <w:r>
        <w:t>rating = view + 3 × addtocart + 5 × transaction (trùng điểm Gold của Phase 4: 1/3/5). Đã kiểm tra từng cặp: rating ALS = interaction_score của Gold, 0 cặp lệch.</w:t>
      </w:r>
    </w:p>
    <w:p>
      <w:pPr>
        <w:pStyle w:val="ListBullet"/>
        <w:spacing w:after="40"/>
      </w:pPr>
      <w:r>
        <w:rPr>
          <w:b/>
        </w:rPr>
        <w:t xml:space="preserve">Vì sao ALS, không phải Random Forest: </w:t>
      </w:r>
      <w:r>
        <w:t>dữ liệu là phản hồi ngầm (chỉ có hành vi, không có điểm đánh giá), ma trận user–item rất thưa; ALS học nhân tố ẩn trực tiếp cho bài toán gợi ý. Random Forest cần nhãn và đặc trưng cố định, không sinh được danh sách top-K cho từng user.</w:t>
      </w:r>
    </w:p>
    <w:p>
      <w:pPr>
        <w:pStyle w:val="ListBullet"/>
        <w:spacing w:after="40"/>
      </w:pPr>
      <w:r>
        <w:rPr>
          <w:b/>
        </w:rPr>
        <w:t xml:space="preserve">Lưu ý trung thực: </w:t>
      </w:r>
      <w:r>
        <w:t>ALS nhận ba cột (user, item, rating), không dùng vector interaction_features; vector này là đặc trưng phụ để kiểm tra/mở rộng.</w:t>
      </w:r>
    </w:p>
    <w:p>
      <w:pPr>
        <w:pStyle w:val="Heading1"/>
      </w:pPr>
      <w:r>
        <w:t>3. Task 17 – Huấn luyện offline</w:t>
      </w:r>
    </w:p>
    <w:p>
      <w:pPr>
        <w:pStyle w:val="Heading2"/>
      </w:pPr>
      <w:r>
        <w:t>3.1 Dữ liệu đầu vào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6123"/>
      </w:tblGrid>
      <w:tr>
        <w:tc>
          <w:tcPr>
            <w:tcW w:type="dxa" w:w="3175"/>
            <w:shd w:val="clear" w:color="auto" w:fill="D9E2F3"/>
          </w:tcPr>
          <w:p>
            <w:r/>
            <w:r>
              <w:rPr>
                <w:b/>
                <w:sz w:val="19"/>
              </w:rPr>
              <w:t>Chỉ tiêu</w:t>
            </w:r>
          </w:p>
        </w:tc>
        <w:tc>
          <w:tcPr>
            <w:tcW w:type="dxa" w:w="6123"/>
            <w:shd w:val="clear" w:color="auto" w:fill="D9E2F3"/>
          </w:tcPr>
          <w:p>
            <w:r/>
            <w:r>
              <w:rPr>
                <w:b/>
                <w:sz w:val="19"/>
              </w:rPr>
              <w:t>Giá trị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9"/>
              </w:rPr>
              <w:t>Dòng gốc / sau làm sạch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2.756.101 / 2.755.641 (bỏ 460 dòng trùng)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9"/>
              </w:rPr>
              <w:t>view / addtocart / transaction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2.664.218 / 68.966 / 22.457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9"/>
              </w:rPr>
              <w:t>Số user / số item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1.407.580 / 235.061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9"/>
              </w:rPr>
              <w:t>Cặp user–item (Gold)</w:t>
            </w:r>
          </w:p>
        </w:tc>
        <w:tc>
          <w:tcPr>
            <w:tcW w:type="dxa" w:w="612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2.145.179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9"/>
              </w:rPr>
              <w:t>Khoảng thời gian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2015-05-03 03:00:04 UTC → 2015-09-18 02:59:47 UTC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Làm sạch theo đúng quy tắc Silver của Phase 4: bỏ dòng thiếu visitorid/itemid, chỉ giữ 3 loại sự kiện, loại trùng theo 5 cột gốc.</w:t>
      </w:r>
    </w:p>
    <w:p>
      <w:pPr>
        <w:pStyle w:val="Heading2"/>
      </w:pPr>
      <w:r>
        <w:t>3.2 Chia dữ liệu theo thời gian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plit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Hình 2. Số sự kiện từng phần (mốc 50% / 70% / 85% theo timestamp)</w:t>
      </w:r>
    </w:p>
    <w:p>
      <w:r>
        <w:rPr>
          <w:b w:val="0"/>
          <w:i w:val="0"/>
        </w:rPr>
        <w:t>Chia theo timestamp của sự kiện thô trước khi gộp user–item, nên không có thông tin tương lai rò vào tập train. Mốc: 2015-07-09, 2015-08-02, 2015-08-25.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3969"/>
        <w:gridCol w:w="3402"/>
      </w:tblGrid>
      <w:tr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b/>
                <w:sz w:val="19"/>
              </w:rPr>
              <w:t>Dữ liệu fit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9"/>
              </w:rPr>
              <w:t>Dữ liệu đánh giá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Fold 1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đến mốc 50%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(50%, 70%]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Fold 2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đến mốc 70%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(70%, 85%]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Held-out test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đến mốc 85% (2.340.322 sự kiện)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&gt; 85% (415.319 sự kiện)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Model phục vụ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toàn bộ dữ liệu (fit sau khi đã chốt metric)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–</w:t>
            </w:r>
          </w:p>
        </w:tc>
      </w:tr>
    </w:tbl>
    <w:p>
      <w:pPr>
        <w:spacing w:after="40"/>
      </w:pPr>
    </w:p>
    <w:p>
      <w:pPr>
        <w:pStyle w:val="Heading2"/>
      </w:pPr>
      <w:r>
        <w:t>3.3 Quy trình huấn luyện &amp; sản phẩm</w:t>
      </w:r>
    </w:p>
    <w:p>
      <w:pPr>
        <w:pStyle w:val="ListBullet"/>
        <w:spacing w:after="40"/>
      </w:pPr>
      <w:r>
        <w:t>Chế độ đầy đủ: 8 cấu hình ALS × 2 fold, 10 vòng lặp khi chọn tham số, 10 vòng lặp khi fit model đánh giá/phục vụ.</w:t>
      </w:r>
    </w:p>
    <w:p>
      <w:pPr>
        <w:pStyle w:val="ListBullet"/>
        <w:spacing w:after="40"/>
      </w:pPr>
      <w:r>
        <w:t>Thời gian (máy 2 nhân, Spark local): nạp + Gold 35 s · cross-validation 3027 s · held-out 280 s · RMSE 149 s · model phục vụ 115 s · tổng 60.2 phút.</w:t>
      </w:r>
    </w:p>
    <w:p>
      <w:pPr>
        <w:pStyle w:val="ListBullet"/>
        <w:spacing w:after="40"/>
      </w:pPr>
      <w:r>
        <w:t>Model phục vụ: 1.407.580 user, 235.061 item, fit 40 s.</w:t>
      </w:r>
    </w:p>
    <w:p>
      <w:pPr>
        <w:pStyle w:val="ListBullet"/>
        <w:spacing w:after="40"/>
      </w:pPr>
      <w:r>
        <w:t>Sản phẩm: models/als_pipeline (PipelineModel), models/evaluation_pipeline, gợi ý top-10 mẫu (5.000 user) dạng Parquet + CSV, popular_items_top50.csv, lake/gold_interactions.</w:t>
      </w:r>
    </w:p>
    <w:p>
      <w:pPr>
        <w:pStyle w:val="Heading1"/>
      </w:pPr>
      <w:r>
        <w:t>4. Task 18 – Đánh giá mô hình</w:t>
      </w:r>
    </w:p>
    <w:p>
      <w:pPr>
        <w:pStyle w:val="Heading2"/>
      </w:pPr>
      <w:r>
        <w:t>4.1 Cách đo</w:t>
      </w:r>
    </w:p>
    <w:p>
      <w:pPr>
        <w:pStyle w:val="ListBullet"/>
        <w:spacing w:after="40"/>
      </w:pPr>
      <w:r>
        <w:t>Mục tiêu: cặp (user, item) MỚI trong cửa sổ held-out. Item user đã xem trong train bị loại khỏi gợi ý (đúng hành vi API).</w:t>
      </w:r>
    </w:p>
    <w:p>
      <w:pPr>
        <w:pStyle w:val="ListBullet"/>
        <w:spacing w:after="40"/>
      </w:pPr>
      <w:r>
        <w:t>Precision@10 = số item đúng / 10; Recall@10 = số item đúng / số item mới của user; NDCG@10 nhị phân. Trung bình macro theo user.</w:t>
      </w:r>
    </w:p>
    <w:p>
      <w:pPr>
        <w:pStyle w:val="ListBullet"/>
        <w:spacing w:after="40"/>
      </w:pPr>
      <w:r>
        <w:t>Warm = user có lịch sử trong train; cold = user mới. Cold user không bị loại: ALS không gợi ý được thì tính là trượt (0).</w:t>
      </w:r>
    </w:p>
    <w:p>
      <w:pPr>
        <w:pStyle w:val="ListBullet"/>
        <w:spacing w:after="40"/>
      </w:pPr>
      <w:r>
        <w:t>Lấy mẫu phân tầng (hash cố định, seed 42) để chạy trên máy 2 nhân; số liệu tổng hợp gia quyền lại theo quy mô quần thể thật của từng tầng.</w:t>
      </w:r>
    </w:p>
    <w:p>
      <w:pPr>
        <w:pStyle w:val="ListBullet"/>
        <w:spacing w:after="40"/>
      </w:pPr>
      <w:r>
        <w:t>Baseline: Popularity (top item theo tổng rating trong train, loại item đã xem). Hybrid: ALS cho warm, Popularity cho cold.</w:t>
      </w:r>
    </w:p>
    <w:p>
      <w:pPr>
        <w:pStyle w:val="Heading2"/>
      </w:pPr>
      <w:r>
        <w:t>4.2 Cross-validation theo thời gian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1304"/>
        <w:gridCol w:w="1304"/>
        <w:gridCol w:w="1417"/>
        <w:gridCol w:w="1361"/>
        <w:gridCol w:w="1304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sz w:val="19"/>
              </w:rPr>
              <w:t>rank / reg / alpha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9"/>
              </w:rPr>
              <w:t>NDCG@10 fold 1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9"/>
              </w:rPr>
              <w:t>NDCG@10 fold 2</w:t>
            </w:r>
          </w:p>
        </w:tc>
        <w:tc>
          <w:tcPr>
            <w:tcW w:type="dxa" w:w="1417"/>
            <w:shd w:val="clear" w:color="auto" w:fill="D9E2F3"/>
          </w:tcPr>
          <w:p>
            <w:r/>
            <w:r>
              <w:rPr>
                <w:b/>
                <w:sz w:val="19"/>
              </w:rPr>
              <w:t>NDCG@10 TB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9"/>
              </w:rPr>
              <w:t>Recall@10 TB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9"/>
              </w:rPr>
              <w:t>Precision@10 TB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8 / 0.05 / 10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0,0060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0,0061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0,0060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0,0096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0,0020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8 / 0.05 / 20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0,0060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0,0059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0,0059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0,0100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0,0020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8 / 0.1 / 10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0,0061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0,0060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0,0060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0,0095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0,0020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8 / 0.1 / 20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0,0060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0,0059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0,0060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0,0100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0,0020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16 / 0.05 / 10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0,0089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0,0093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0,0091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0,0141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0,0029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16 / 0.05 / 20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0,0094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0,0099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0,0097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0,0151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0,0030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16 / 0.1 / 10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0,0088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0,0092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0,0090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0,0140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0,0029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9"/>
              </w:rPr>
              <w:t>16 / 0.1 / 20  ← chọn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/>
                <w:sz w:val="19"/>
              </w:rPr>
              <w:t>0,0095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/>
                <w:sz w:val="19"/>
              </w:rPr>
              <w:t>0,0099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19"/>
              </w:rPr>
              <w:t>0,0097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19"/>
              </w:rPr>
              <w:t>0,0153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/>
                <w:sz w:val="19"/>
              </w:rPr>
              <w:t>0,0031</w:t>
            </w:r>
          </w:p>
        </w:tc>
      </w:tr>
    </w:tbl>
    <w:p>
      <w:pPr>
        <w:spacing w:after="40"/>
      </w:pPr>
    </w:p>
    <w:p>
      <w:r>
        <w:rPr>
          <w:b w:val="0"/>
          <w:i/>
          <w:sz w:val="19"/>
        </w:rPr>
        <w:t>Tiêu chí chọn: NDCG@K trung bình của user warm trên hai fold (cold không có tín hiệu để phân biệt cấu hình).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784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ross_vali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Hình 3. NDCG@K (user warm) theo cấu hình và fold</w:t>
      </w:r>
    </w:p>
    <w:p>
      <w:r>
        <w:rPr>
          <w:b w:val="0"/>
          <w:i w:val="0"/>
        </w:rPr>
        <w:t>Rank là yếu tố ảnh hưởng nhất: rank 16 đạt NDCG@10 tốt nhất 0,0097 so với 0,0060 của rank 8 (+61%); reg và alpha chỉ thay đổi nhỏ. Cấu hình chọn nằm ở biên của lưới (rank 16) nên chưa chắc là tối ưu – nên thử rank cao hơn (ví dụ 32, 64).</w:t>
      </w:r>
    </w:p>
    <w:p>
      <w:r>
        <w:rPr>
          <w:b w:val="0"/>
          <w:i w:val="0"/>
        </w:rPr>
        <w:t>Popularity trên cùng hai fold: NDCG@10 = 0,0021 và 0,0026 (user warm). ALS cao hơn ở cả hai fold.</w:t>
      </w:r>
    </w:p>
    <w:p>
      <w:pPr>
        <w:pStyle w:val="Heading2"/>
      </w:pPr>
      <w:r>
        <w:t>4.3 Held-out test (train ≤ 85%, test &gt; 85%)</w:t>
      </w:r>
    </w:p>
    <w:p>
      <w:r>
        <w:rPr>
          <w:b w:val="0"/>
          <w:i w:val="0"/>
        </w:rPr>
        <w:t>231.963 user có item mới trong giai đoạn test: 18.055 warm và 213.908 cold (92,2%).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134"/>
        <w:gridCol w:w="1134"/>
        <w:gridCol w:w="1134"/>
        <w:gridCol w:w="1077"/>
        <w:gridCol w:w="1134"/>
        <w:gridCol w:w="1134"/>
        <w:gridCol w:w="1134"/>
      </w:tblGrid>
      <w:tr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18"/>
              </w:rPr>
              <w:t>Mô hình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8"/>
              </w:rPr>
              <w:t>P@10 warm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8"/>
              </w:rPr>
              <w:t>R@10 warm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8"/>
              </w:rPr>
              <w:t>NDCG warm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Hit warm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8"/>
              </w:rPr>
              <w:t>P@10 tổng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8"/>
              </w:rPr>
              <w:t>R@10 tổng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8"/>
              </w:rPr>
              <w:t>NDCG tổng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ALS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0,0027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0,0145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0,0090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2,30%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0,0011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0,0007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Popularity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0,0005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0,0036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0,0024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0,50%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0,0008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0,0069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0,0042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Hybrid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0,0027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0,0145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0,0090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2,30%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0,0077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0,0047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4861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eldout_ran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86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Hình 4. Held-out: hàng trên – user warm; hàng dưới – toàn bộ user mục tiêu (gồm cold)</w:t>
      </w:r>
    </w:p>
    <w:p>
      <w:r>
        <w:rPr>
          <w:b w:val="0"/>
          <w:i w:val="0"/>
        </w:rPr>
        <w:t>ALS gợi ý 0,43% catalog train cho nhóm warm (khoảng 935 item khác nhau): mô hình còn thiên về item phổ biến.</w:t>
      </w:r>
    </w:p>
    <w:p>
      <w:pPr>
        <w:pStyle w:val="Heading2"/>
      </w:pPr>
      <w:r>
        <w:t>4.4 RMSE (phụ trợ, theo yêu cầu ActionPlan)</w:t>
      </w:r>
    </w:p>
    <w:p>
      <w:r>
        <w:rPr>
          <w:b w:val="0"/>
          <w:i w:val="0"/>
        </w:rPr>
        <w:t>RMSE chỉ có nghĩa với nhãn số. Mô hình chính là implicit nên không có RMSE tự nhiên; ở đây huấn luyện thêm ALS explicit với nhãn = mức hành vi mạnh nhất của cặp (view = 1, addtocart = 3, transaction = 5), chỉ chấm cặp mới mà user/item đã biết, kẹp dự đoán về [1, 5], so với hai baseline trên cùng tập cặp.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701"/>
        <w:gridCol w:w="1928"/>
        <w:gridCol w:w="1928"/>
        <w:gridCol w:w="1928"/>
      </w:tblGrid>
      <w:tr>
        <w:tc>
          <w:tcPr>
            <w:tcW w:type="dxa" w:w="1814"/>
            <w:shd w:val="clear" w:color="auto" w:fill="D9E2F3"/>
          </w:tcPr>
          <w:p>
            <w:r/>
            <w:r>
              <w:rPr>
                <w:b/>
                <w:sz w:val="19"/>
              </w:rPr>
              <w:t>Cửa sổ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</w:rPr>
              <w:t>Phủ cặp mới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9"/>
              </w:rPr>
              <w:t>ALS explicit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9"/>
              </w:rPr>
              <w:t>TB theo item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9"/>
              </w:rPr>
              <w:t>TB toàn cục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Fold 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8,7%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0,708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0,715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0,705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Fold 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10,5%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0,681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0,691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0,682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Test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11,0%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0,666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0,670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0,664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5578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m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5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Hình 5. RMSE (regParam 0.3, rank 8)</w:t>
      </w:r>
    </w:p>
    <w:p>
      <w:r>
        <w:rPr>
          <w:b w:val="0"/>
          <w:i w:val="0"/>
        </w:rPr>
        <w:t>ALS explicit không vượt baseline trung bình (test: 0,666 so với 0,664). Lý do: nhãn rất lệch (trung bình 1,14, phần lớn là view = 1) và chỉ 11,0% cặp mới có cả user lẫn item đã biết. Vì vậy RMSE không dùng để chọn mô hình; chất lượng gợi ý được đánh giá bằng chỉ số xếp hạng ở mục 4.3.</w:t>
      </w:r>
    </w:p>
    <w:p>
      <w:pPr>
        <w:pStyle w:val="Heading2"/>
      </w:pPr>
      <w:r>
        <w:t>4.5 Nhận xét</w:t>
      </w:r>
    </w:p>
    <w:p>
      <w:pPr>
        <w:pStyle w:val="ListBullet"/>
        <w:spacing w:after="40"/>
      </w:pPr>
      <w:r>
        <w:t>ALS có giá trị thật với user có lịch sử: NDCG@10 cao hơn Popularity 280%, ổn định ở cả hai fold và held-out.</w:t>
      </w:r>
    </w:p>
    <w:p>
      <w:pPr>
        <w:pStyle w:val="ListBullet"/>
        <w:spacing w:after="40"/>
      </w:pPr>
      <w:r>
        <w:t>Giá trị tuyệt đối thấp (NDCG@10 ≈ 0,009) là đặc trưng của RetailRocket: gần 97% là lượt view, mỗi user chỉ vài tương tác, đoạn test chủ yếu là item/user chưa từng xuất hiện.</w:t>
      </w:r>
    </w:p>
    <w:p>
      <w:pPr>
        <w:pStyle w:val="ListBullet"/>
        <w:spacing w:after="40"/>
      </w:pPr>
      <w:r>
        <w:t>Hybrid chỉ hơn Popularity 12,3% trên toàn bộ user vì 92,2% user là cold – đúng thiết kế API của nhóm (ALS + popularity fallback); cần retrain thường xuyên (Airflow) để user mới sớm trở thành warm.</w:t>
      </w:r>
    </w:p>
    <w:p>
      <w:pPr>
        <w:pStyle w:val="ListBullet"/>
        <w:spacing w:after="40"/>
      </w:pPr>
      <w:r>
        <w:t>Hướng cải thiện: thêm đặc trưng nội dung item (category/thuộc tính, dataset có item_properties), thử rank cao hơn lưới hiện tại, đánh giá trên cửa sổ dài hơn, đưa session/window feature từ Phase 3 cho cold-start.</w:t>
      </w:r>
    </w:p>
    <w:p>
      <w:pPr>
        <w:pStyle w:val="Heading1"/>
      </w:pPr>
      <w:r>
        <w:t>5. Hạn chế &amp; lưu ý trung thực</w:t>
      </w:r>
    </w:p>
    <w:p>
      <w:pPr>
        <w:pStyle w:val="ListBullet"/>
        <w:spacing w:after="40"/>
      </w:pPr>
      <w:r>
        <w:t>Delta Lake: lần chạy này đọc Parquet (cùng schema Silver/Gold) do môi trường không tải được JAR Delta; mã hỗ trợ --source delta để chạy trong Docker của nhóm.</w:t>
      </w:r>
    </w:p>
    <w:p>
      <w:pPr>
        <w:pStyle w:val="ListBullet"/>
        <w:spacing w:after="40"/>
      </w:pPr>
      <w:r>
        <w:t>Đánh giá dùng mẫu user có seed cố định: warm 18.055 user (gần như toàn bộ), cold 20.000 / 213.908 user; số tổng hợp đã gia quyền lại.</w:t>
      </w:r>
    </w:p>
    <w:p>
      <w:pPr>
        <w:pStyle w:val="ListBullet"/>
        <w:spacing w:after="40"/>
      </w:pPr>
      <w:r>
        <w:t>Gợi ý top-10 xuất cho mẫu 5.000 user; xuất toàn bộ 1.407.580 user cần cụm lớn hơn hoặc pipeline/train.py của nhóm (đã có bucket hóa ứng viên).</w:t>
      </w:r>
    </w:p>
    <w:p>
      <w:pPr>
        <w:pStyle w:val="ListBullet"/>
        <w:spacing w:after="40"/>
      </w:pPr>
      <w:r>
        <w:t>Chỉ số offline không chứng minh tăng doanh thu/CTR; dataset không có giá, impression hay review thật.</w:t>
      </w:r>
    </w:p>
    <w:p>
      <w:pPr>
        <w:pStyle w:val="ListBullet"/>
        <w:spacing w:after="40"/>
      </w:pPr>
      <w:r>
        <w:t>Mô hình không tự học từng sự kiện; cập nhật bằng huấn luyện lại định kỳ.</w:t>
      </w:r>
    </w:p>
    <w:p>
      <w:r>
        <w:rPr>
          <w:b w:val="0"/>
          <w:i/>
          <w:sz w:val="19"/>
        </w:rPr>
        <w:t>Đối chiếu: lần chạy nhanh (p5-full-quick, 2 cấu hình, rank 8) có NDCG@10 warm held-out = 0,0042.</w:t>
      </w:r>
    </w:p>
    <w:p>
      <w:pPr>
        <w:pStyle w:val="Heading1"/>
      </w:pPr>
      <w:r>
        <w:t>6. Chạy lại &amp; tệp bàn giao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6917"/>
      </w:tblGrid>
      <w:tr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sz w:val="18"/>
              </w:rPr>
              <w:t>Việc</w:t>
            </w:r>
          </w:p>
        </w:tc>
        <w:tc>
          <w:tcPr>
            <w:tcW w:type="dxa" w:w="6917"/>
            <w:shd w:val="clear" w:color="auto" w:fill="D9E2F3"/>
          </w:tcPr>
          <w:p>
            <w:r/>
            <w:r>
              <w:rPr>
                <w:b/>
                <w:sz w:val="18"/>
              </w:rPr>
              <w:t>Lệnh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Kiểm thử (Spark local)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python -m unittest discover -s tests -p test_phase5_ml.py -v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Chạy toàn bộ (CSV)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python -m phase5_ml.run_phase5 --source csv --input data/raw/events.csv --run-id p5-01 [--full-grid]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Chạy trên Delta Silver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python -m phase5_ml.run_phase5 --source delta --input hdfs://namenode:8020/ecommerce/delta/silver/events --run-id p5-delta-01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Vẽ biểu đồ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python -m phase5_ml.charts outputs/phase5/&lt;run&gt;/metrics/phase5_metrics.json outputs/phase5/&lt;run&gt;/charts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</w:rPr>
        <w:t xml:space="preserve">phase5_ml/ </w:t>
      </w:r>
      <w:r>
        <w:t>data.py (nạp/làm sạch/Gold), evaluate.py (Top-K, baseline, hybrid), explicit.py (RMSE), run_phase5.py, charts.py, build_report.py.</w:t>
      </w:r>
    </w:p>
    <w:p>
      <w:pPr>
        <w:pStyle w:val="ListBullet"/>
        <w:spacing w:after="40"/>
      </w:pPr>
      <w:r>
        <w:rPr>
          <w:b/>
        </w:rPr>
        <w:t xml:space="preserve">pipeline/ </w:t>
      </w:r>
      <w:r>
        <w:t>train.py, ranking.py, config.py – lấy nguyên từ repo của nhóm (ALS pipeline, chia thời gian).</w:t>
      </w:r>
    </w:p>
    <w:p>
      <w:pPr>
        <w:pStyle w:val="ListBullet"/>
        <w:spacing w:after="40"/>
      </w:pPr>
      <w:r>
        <w:rPr>
          <w:b/>
        </w:rPr>
        <w:t xml:space="preserve">phase5_results/ </w:t>
      </w:r>
      <w:r>
        <w:t>metrics/phase5_metrics.json, charts/*.png, recommendations_top10_sample.csv, popular_items_top50.csv (model và Gold Parquet nặng nên không đưa lên GitHub; chạy lại để tạo).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Phase 5 – Spark MLlib · Trang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