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purl.oclc.org/ooxml/officeDocument/relationships/metadata/thumbnail" Target="docProps/thumbnail.emf"/><Relationship Id="rId1" Type="http://purl.oclc.org/ooxml/officeDocument/relationships/officeDocument" Target="word/document.xml"/><Relationship Id="rId5" Type="http://purl.oclc.org/ooxml/officeDocument/relationships/customProperties" Target="docProps/custom.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F409564" w14:textId="57699C3F" w:rsidR="00D7522C" w:rsidRPr="00205D64" w:rsidRDefault="005C7515" w:rsidP="00D63A8E">
      <w:pPr>
        <w:pStyle w:val="Author"/>
        <w:spacing w:before="5pt" w:beforeAutospacing="1" w:after="5pt" w:afterAutospacing="1"/>
        <w:rPr>
          <w:b/>
          <w:sz w:val="36"/>
          <w:szCs w:val="36"/>
        </w:rPr>
        <w:sectPr w:rsidR="00D7522C" w:rsidRPr="00205D64" w:rsidSect="003B4E04">
          <w:footerReference w:type="first" r:id="rId11"/>
          <w:pgSz w:w="595.30pt" w:h="841.90pt" w:code="9"/>
          <w:pgMar w:top="27pt" w:right="44.65pt" w:bottom="72pt" w:left="44.65pt" w:header="36pt" w:footer="36pt" w:gutter="0pt"/>
          <w:cols w:space="36pt"/>
          <w:titlePg/>
          <w:docGrid w:linePitch="360"/>
        </w:sectPr>
      </w:pPr>
      <w:r w:rsidRPr="00205D64">
        <w:rPr>
          <w:rFonts w:eastAsia="MS Mincho"/>
          <w:b/>
          <w:kern w:val="48"/>
          <w:sz w:val="36"/>
          <w:szCs w:val="36"/>
        </w:rPr>
        <w:t xml:space="preserve">Vietnamese Stock Price Prediction Using Statistical Model </w:t>
      </w:r>
      <w:r w:rsidR="001744F1">
        <w:rPr>
          <w:rFonts w:eastAsia="MS Mincho"/>
          <w:b/>
          <w:kern w:val="48"/>
          <w:sz w:val="36"/>
          <w:szCs w:val="36"/>
        </w:rPr>
        <w:t xml:space="preserve">     </w:t>
      </w:r>
      <w:r w:rsidRPr="00205D64">
        <w:rPr>
          <w:rFonts w:eastAsia="MS Mincho"/>
          <w:b/>
          <w:kern w:val="48"/>
          <w:sz w:val="36"/>
          <w:szCs w:val="36"/>
        </w:rPr>
        <w:t>And Machine Learning Algorithm</w:t>
      </w:r>
    </w:p>
    <w:p w14:paraId="7339D3B7" w14:textId="69552A99" w:rsidR="004E55C1" w:rsidRPr="005E23C2" w:rsidRDefault="00696747" w:rsidP="00D63A8E">
      <w:pPr>
        <w:pStyle w:val="Author"/>
        <w:spacing w:before="5pt" w:beforeAutospacing="1"/>
        <w:rPr>
          <w:sz w:val="20"/>
          <w:szCs w:val="20"/>
        </w:rPr>
      </w:pPr>
      <w:r>
        <w:rPr>
          <w:sz w:val="20"/>
          <w:szCs w:val="20"/>
        </w:rPr>
        <w:t>1</w:t>
      </w:r>
      <w:r>
        <w:rPr>
          <w:sz w:val="20"/>
          <w:szCs w:val="20"/>
          <w:vertAlign w:val="superscript"/>
        </w:rPr>
        <w:t>st</w:t>
      </w:r>
      <w:r>
        <w:rPr>
          <w:sz w:val="20"/>
          <w:szCs w:val="20"/>
        </w:rPr>
        <w:t xml:space="preserve"> </w:t>
      </w:r>
      <w:r w:rsidR="004E55C1" w:rsidRPr="005E23C2">
        <w:rPr>
          <w:sz w:val="20"/>
          <w:szCs w:val="20"/>
        </w:rPr>
        <w:t>Nguy</w:t>
      </w:r>
      <w:r w:rsidR="00500233">
        <w:rPr>
          <w:sz w:val="20"/>
          <w:szCs w:val="20"/>
        </w:rPr>
        <w:t>e</w:t>
      </w:r>
      <w:r w:rsidR="004E55C1" w:rsidRPr="005E23C2">
        <w:rPr>
          <w:sz w:val="20"/>
          <w:szCs w:val="20"/>
        </w:rPr>
        <w:t>n Th</w:t>
      </w:r>
      <w:r w:rsidR="00500233">
        <w:rPr>
          <w:sz w:val="20"/>
          <w:szCs w:val="20"/>
        </w:rPr>
        <w:t>i</w:t>
      </w:r>
      <w:r w:rsidR="004E55C1" w:rsidRPr="005E23C2">
        <w:rPr>
          <w:sz w:val="20"/>
          <w:szCs w:val="20"/>
        </w:rPr>
        <w:t xml:space="preserve"> M</w:t>
      </w:r>
      <w:r w:rsidR="00500233">
        <w:rPr>
          <w:sz w:val="20"/>
          <w:szCs w:val="20"/>
        </w:rPr>
        <w:t>y</w:t>
      </w:r>
      <w:r w:rsidR="004E55C1" w:rsidRPr="005E23C2">
        <w:rPr>
          <w:sz w:val="20"/>
          <w:szCs w:val="20"/>
        </w:rPr>
        <w:t xml:space="preserve"> Tr</w:t>
      </w:r>
      <w:r w:rsidR="00500233">
        <w:rPr>
          <w:sz w:val="20"/>
          <w:szCs w:val="20"/>
        </w:rPr>
        <w:t>a</w:t>
      </w:r>
      <w:r w:rsidR="004E55C1" w:rsidRPr="005E23C2">
        <w:rPr>
          <w:sz w:val="20"/>
          <w:szCs w:val="20"/>
        </w:rPr>
        <w:t>n</w:t>
      </w:r>
      <w:r w:rsidR="004E55C1" w:rsidRPr="005E23C2">
        <w:rPr>
          <w:sz w:val="20"/>
          <w:szCs w:val="20"/>
        </w:rPr>
        <w:br/>
      </w:r>
      <w:r w:rsidR="00500233" w:rsidRPr="00500233">
        <w:rPr>
          <w:i/>
          <w:iCs/>
          <w:sz w:val="20"/>
          <w:szCs w:val="20"/>
        </w:rPr>
        <w:t>Faculty of Information Systems</w:t>
      </w:r>
      <w:r w:rsidR="004E55C1" w:rsidRPr="005E23C2">
        <w:rPr>
          <w:sz w:val="20"/>
          <w:szCs w:val="20"/>
        </w:rPr>
        <w:br/>
      </w:r>
      <w:r w:rsidR="001C3482" w:rsidRPr="001C3482">
        <w:rPr>
          <w:i/>
          <w:sz w:val="20"/>
          <w:szCs w:val="20"/>
        </w:rPr>
        <w:t>University of Information Technology</w:t>
      </w:r>
      <w:r w:rsidR="004E55C1" w:rsidRPr="005E23C2">
        <w:rPr>
          <w:i/>
          <w:sz w:val="20"/>
          <w:szCs w:val="20"/>
        </w:rPr>
        <w:br/>
      </w:r>
      <w:r w:rsidR="00414317" w:rsidRPr="00414317">
        <w:rPr>
          <w:sz w:val="20"/>
          <w:szCs w:val="20"/>
        </w:rPr>
        <w:t>Ho Chi Minh City</w:t>
      </w:r>
      <w:r w:rsidR="005215E8" w:rsidRPr="005215E8">
        <w:rPr>
          <w:sz w:val="20"/>
          <w:szCs w:val="20"/>
        </w:rPr>
        <w:t>, Vietnam</w:t>
      </w:r>
      <w:r w:rsidR="004E55C1" w:rsidRPr="005E23C2">
        <w:rPr>
          <w:sz w:val="20"/>
          <w:szCs w:val="20"/>
        </w:rPr>
        <w:br/>
        <w:t>20520322@gm.uit.edu.vn</w:t>
      </w:r>
    </w:p>
    <w:p w14:paraId="3F409566" w14:textId="4FC07038" w:rsidR="001A3B3D" w:rsidRPr="005E23C2" w:rsidRDefault="00597001" w:rsidP="00D63A8E">
      <w:pPr>
        <w:pStyle w:val="Author"/>
        <w:spacing w:before="5pt" w:beforeAutospacing="1"/>
        <w:rPr>
          <w:sz w:val="20"/>
          <w:szCs w:val="20"/>
        </w:rPr>
      </w:pPr>
      <w:r w:rsidRPr="005E23C2">
        <w:rPr>
          <w:sz w:val="20"/>
          <w:szCs w:val="20"/>
        </w:rPr>
        <w:t xml:space="preserve"> </w:t>
      </w:r>
      <w:r w:rsidR="00BD670B" w:rsidRPr="005E23C2">
        <w:rPr>
          <w:sz w:val="20"/>
          <w:szCs w:val="20"/>
        </w:rPr>
        <w:br w:type="column"/>
      </w:r>
      <w:r w:rsidR="00696747">
        <w:rPr>
          <w:sz w:val="20"/>
          <w:szCs w:val="20"/>
        </w:rPr>
        <w:t>2</w:t>
      </w:r>
      <w:r w:rsidR="00EF36C9">
        <w:rPr>
          <w:sz w:val="20"/>
          <w:szCs w:val="20"/>
          <w:vertAlign w:val="superscript"/>
        </w:rPr>
        <w:t>nd</w:t>
      </w:r>
      <w:r w:rsidR="00696747">
        <w:rPr>
          <w:sz w:val="20"/>
          <w:szCs w:val="20"/>
        </w:rPr>
        <w:t xml:space="preserve"> </w:t>
      </w:r>
      <w:r w:rsidR="006A6AE3" w:rsidRPr="005E23C2">
        <w:rPr>
          <w:sz w:val="20"/>
          <w:szCs w:val="20"/>
        </w:rPr>
        <w:t>T</w:t>
      </w:r>
      <w:r w:rsidR="00500233">
        <w:rPr>
          <w:sz w:val="20"/>
          <w:szCs w:val="20"/>
        </w:rPr>
        <w:t>o</w:t>
      </w:r>
      <w:r w:rsidR="006A6AE3" w:rsidRPr="005E23C2">
        <w:rPr>
          <w:sz w:val="20"/>
          <w:szCs w:val="20"/>
        </w:rPr>
        <w:t>n N</w:t>
      </w:r>
      <w:r w:rsidR="00500233">
        <w:rPr>
          <w:sz w:val="20"/>
          <w:szCs w:val="20"/>
        </w:rPr>
        <w:t>u</w:t>
      </w:r>
      <w:r w:rsidR="006A6AE3" w:rsidRPr="005E23C2">
        <w:rPr>
          <w:sz w:val="20"/>
          <w:szCs w:val="20"/>
        </w:rPr>
        <w:t xml:space="preserve"> T</w:t>
      </w:r>
      <w:r w:rsidR="00500233">
        <w:rPr>
          <w:sz w:val="20"/>
          <w:szCs w:val="20"/>
        </w:rPr>
        <w:t>u</w:t>
      </w:r>
      <w:r w:rsidR="006A6AE3" w:rsidRPr="005E23C2">
        <w:rPr>
          <w:sz w:val="20"/>
          <w:szCs w:val="20"/>
        </w:rPr>
        <w:t xml:space="preserve"> Quy</w:t>
      </w:r>
      <w:r w:rsidR="00500233">
        <w:rPr>
          <w:sz w:val="20"/>
          <w:szCs w:val="20"/>
        </w:rPr>
        <w:t>e</w:t>
      </w:r>
      <w:r w:rsidR="006A6AE3" w:rsidRPr="005E23C2">
        <w:rPr>
          <w:sz w:val="20"/>
          <w:szCs w:val="20"/>
        </w:rPr>
        <w:t>n</w:t>
      </w:r>
      <w:r w:rsidR="006A6AE3" w:rsidRPr="005E23C2">
        <w:rPr>
          <w:sz w:val="20"/>
          <w:szCs w:val="20"/>
        </w:rPr>
        <w:br/>
      </w:r>
      <w:r w:rsidR="00500233" w:rsidRPr="00500233">
        <w:rPr>
          <w:i/>
          <w:iCs/>
          <w:sz w:val="20"/>
          <w:szCs w:val="20"/>
        </w:rPr>
        <w:t>Faculty of Information Systems</w:t>
      </w:r>
      <w:r w:rsidR="006A6AE3" w:rsidRPr="005E23C2">
        <w:rPr>
          <w:sz w:val="20"/>
          <w:szCs w:val="20"/>
        </w:rPr>
        <w:br/>
      </w:r>
      <w:r w:rsidR="00E60540" w:rsidRPr="00E60540">
        <w:rPr>
          <w:i/>
          <w:sz w:val="20"/>
          <w:szCs w:val="20"/>
        </w:rPr>
        <w:t>University of Information Technology</w:t>
      </w:r>
      <w:r w:rsidR="006A6AE3" w:rsidRPr="005E23C2">
        <w:rPr>
          <w:i/>
          <w:sz w:val="20"/>
          <w:szCs w:val="20"/>
        </w:rPr>
        <w:br/>
      </w:r>
      <w:r w:rsidR="00414317" w:rsidRPr="00414317">
        <w:rPr>
          <w:sz w:val="20"/>
          <w:szCs w:val="20"/>
        </w:rPr>
        <w:t>Ho Chi Minh City, Vietnam</w:t>
      </w:r>
      <w:r w:rsidR="006A6AE3" w:rsidRPr="005E23C2">
        <w:rPr>
          <w:sz w:val="20"/>
          <w:szCs w:val="20"/>
        </w:rPr>
        <w:br/>
        <w:t>20520296@gm.uit.edu.vn</w:t>
      </w:r>
    </w:p>
    <w:p w14:paraId="3F409567" w14:textId="50E25F70" w:rsidR="001A3B3D" w:rsidRPr="005E23C2" w:rsidRDefault="005C7515" w:rsidP="00D63A8E">
      <w:pPr>
        <w:pStyle w:val="Author"/>
        <w:spacing w:before="5pt" w:beforeAutospacing="1"/>
        <w:rPr>
          <w:sz w:val="20"/>
          <w:szCs w:val="20"/>
        </w:rPr>
      </w:pPr>
      <w:r>
        <w:rPr>
          <w:sz w:val="20"/>
          <w:szCs w:val="20"/>
        </w:rPr>
        <w:t xml:space="preserve"> </w:t>
      </w:r>
      <w:r w:rsidR="00BD670B" w:rsidRPr="005E23C2">
        <w:rPr>
          <w:sz w:val="20"/>
          <w:szCs w:val="20"/>
        </w:rPr>
        <w:br w:type="column"/>
      </w:r>
      <w:r w:rsidR="00EF36C9">
        <w:rPr>
          <w:sz w:val="20"/>
          <w:szCs w:val="20"/>
        </w:rPr>
        <w:t>3</w:t>
      </w:r>
      <w:r w:rsidR="00EF36C9">
        <w:rPr>
          <w:sz w:val="20"/>
          <w:szCs w:val="20"/>
          <w:vertAlign w:val="superscript"/>
        </w:rPr>
        <w:t>rd</w:t>
      </w:r>
      <w:r w:rsidR="00EF36C9">
        <w:rPr>
          <w:sz w:val="20"/>
          <w:szCs w:val="20"/>
        </w:rPr>
        <w:t xml:space="preserve"> </w:t>
      </w:r>
      <w:r>
        <w:rPr>
          <w:sz w:val="20"/>
          <w:szCs w:val="20"/>
        </w:rPr>
        <w:t>Ph</w:t>
      </w:r>
      <w:r w:rsidR="00500233">
        <w:rPr>
          <w:sz w:val="20"/>
          <w:szCs w:val="20"/>
        </w:rPr>
        <w:t>a</w:t>
      </w:r>
      <w:r>
        <w:rPr>
          <w:sz w:val="20"/>
          <w:szCs w:val="20"/>
        </w:rPr>
        <w:t>m Thanh Nh</w:t>
      </w:r>
      <w:r w:rsidR="00500233">
        <w:rPr>
          <w:sz w:val="20"/>
          <w:szCs w:val="20"/>
        </w:rPr>
        <w:t>u</w:t>
      </w:r>
      <w:r>
        <w:rPr>
          <w:sz w:val="20"/>
          <w:szCs w:val="20"/>
        </w:rPr>
        <w:t>t</w:t>
      </w:r>
      <w:r w:rsidR="00076528" w:rsidRPr="005E23C2">
        <w:rPr>
          <w:sz w:val="20"/>
          <w:szCs w:val="20"/>
        </w:rPr>
        <w:br/>
      </w:r>
      <w:r w:rsidR="00500233" w:rsidRPr="00500233">
        <w:rPr>
          <w:i/>
          <w:iCs/>
          <w:sz w:val="20"/>
          <w:szCs w:val="20"/>
        </w:rPr>
        <w:t>Faculty of Information Systems</w:t>
      </w:r>
      <w:r w:rsidR="00076528" w:rsidRPr="005E23C2">
        <w:rPr>
          <w:sz w:val="20"/>
          <w:szCs w:val="20"/>
        </w:rPr>
        <w:br/>
      </w:r>
      <w:r w:rsidR="00E60540" w:rsidRPr="00E60540">
        <w:rPr>
          <w:i/>
          <w:sz w:val="20"/>
          <w:szCs w:val="20"/>
        </w:rPr>
        <w:t>University of Information Technology</w:t>
      </w:r>
      <w:r w:rsidR="00076528" w:rsidRPr="005E23C2">
        <w:rPr>
          <w:i/>
          <w:sz w:val="20"/>
          <w:szCs w:val="20"/>
        </w:rPr>
        <w:br/>
      </w:r>
      <w:r w:rsidR="00414317" w:rsidRPr="00414317">
        <w:rPr>
          <w:sz w:val="20"/>
          <w:szCs w:val="20"/>
        </w:rPr>
        <w:t>Ho Chi Minh City, Vietnam</w:t>
      </w:r>
      <w:r w:rsidR="00076528" w:rsidRPr="005E23C2">
        <w:rPr>
          <w:sz w:val="20"/>
          <w:szCs w:val="20"/>
        </w:rPr>
        <w:br/>
        <w:t>20521</w:t>
      </w:r>
      <w:r>
        <w:rPr>
          <w:sz w:val="20"/>
          <w:szCs w:val="20"/>
        </w:rPr>
        <w:t>7</w:t>
      </w:r>
      <w:r w:rsidR="00EC40ED">
        <w:rPr>
          <w:sz w:val="20"/>
          <w:szCs w:val="20"/>
        </w:rPr>
        <w:t>28</w:t>
      </w:r>
      <w:r w:rsidR="00076528" w:rsidRPr="005E23C2">
        <w:rPr>
          <w:sz w:val="20"/>
          <w:szCs w:val="20"/>
        </w:rPr>
        <w:t>@gm.uit.edu.vn</w:t>
      </w:r>
    </w:p>
    <w:p w14:paraId="3F409568" w14:textId="2AB1011D" w:rsidR="00447BB9" w:rsidRPr="005E23C2" w:rsidRDefault="00447BB9" w:rsidP="00D63A8E">
      <w:pPr>
        <w:pStyle w:val="Author"/>
        <w:spacing w:before="5pt" w:beforeAutospacing="1"/>
        <w:rPr>
          <w:sz w:val="20"/>
          <w:szCs w:val="20"/>
        </w:rPr>
      </w:pPr>
    </w:p>
    <w:p w14:paraId="3F409569" w14:textId="77777777" w:rsidR="009F1D79" w:rsidRPr="005E23C2" w:rsidRDefault="009F1D79" w:rsidP="00D63A8E">
      <w:pPr>
        <w:sectPr w:rsidR="009F1D79" w:rsidRPr="005E23C2" w:rsidSect="003B4E04">
          <w:type w:val="continuous"/>
          <w:pgSz w:w="595.30pt" w:h="841.90pt" w:code="9"/>
          <w:pgMar w:top="22.50pt" w:right="44.65pt" w:bottom="72pt" w:left="44.65pt" w:header="36pt" w:footer="36pt" w:gutter="0pt"/>
          <w:cols w:num="3" w:space="36pt"/>
          <w:docGrid w:linePitch="360"/>
        </w:sectPr>
      </w:pPr>
    </w:p>
    <w:p w14:paraId="3F40956A" w14:textId="77777777" w:rsidR="009303D9" w:rsidRPr="005E23C2" w:rsidRDefault="00BD670B" w:rsidP="00D63A8E">
      <w:pPr>
        <w:sectPr w:rsidR="009303D9" w:rsidRPr="005E23C2" w:rsidSect="003B4E04">
          <w:type w:val="continuous"/>
          <w:pgSz w:w="595.30pt" w:h="841.90pt" w:code="9"/>
          <w:pgMar w:top="22.50pt" w:right="44.65pt" w:bottom="72pt" w:left="44.65pt" w:header="36pt" w:footer="36pt" w:gutter="0pt"/>
          <w:cols w:num="3" w:space="36pt"/>
          <w:docGrid w:linePitch="360"/>
        </w:sectPr>
      </w:pPr>
      <w:r w:rsidRPr="005E23C2">
        <w:br w:type="column"/>
      </w:r>
    </w:p>
    <w:p w14:paraId="3F40956B" w14:textId="3613DD2F" w:rsidR="004D72B5" w:rsidRPr="005E23C2" w:rsidRDefault="00EC40ED" w:rsidP="00D63A8E">
      <w:pPr>
        <w:pStyle w:val="Abstract"/>
        <w:rPr>
          <w:i/>
          <w:iCs/>
          <w:sz w:val="20"/>
          <w:szCs w:val="20"/>
        </w:rPr>
      </w:pPr>
      <w:r w:rsidRPr="00EC40ED">
        <w:rPr>
          <w:i/>
          <w:iCs/>
          <w:sz w:val="20"/>
          <w:szCs w:val="20"/>
        </w:rPr>
        <w:t>Abstrac</w:t>
      </w:r>
      <w:r>
        <w:rPr>
          <w:i/>
          <w:iCs/>
          <w:sz w:val="20"/>
          <w:szCs w:val="20"/>
        </w:rPr>
        <w:t>t</w:t>
      </w:r>
      <w:r w:rsidR="00C15B2A">
        <w:rPr>
          <w:i/>
          <w:iCs/>
          <w:sz w:val="20"/>
          <w:szCs w:val="20"/>
        </w:rPr>
        <w:t xml:space="preserve"> </w:t>
      </w:r>
      <w:r w:rsidR="002632C1">
        <w:rPr>
          <w:i/>
          <w:iCs/>
          <w:sz w:val="20"/>
          <w:szCs w:val="20"/>
        </w:rPr>
        <w:t>–</w:t>
      </w:r>
      <w:r w:rsidR="00C15B2A">
        <w:rPr>
          <w:i/>
          <w:iCs/>
          <w:sz w:val="20"/>
          <w:szCs w:val="20"/>
        </w:rPr>
        <w:t xml:space="preserve"> </w:t>
      </w:r>
      <w:r w:rsidR="007F2689">
        <w:rPr>
          <w:i/>
          <w:iCs/>
          <w:sz w:val="20"/>
          <w:szCs w:val="20"/>
        </w:rPr>
        <w:t xml:space="preserve">The application of machine learning for stock prediction </w:t>
      </w:r>
      <w:r w:rsidR="000D0C9E">
        <w:rPr>
          <w:i/>
          <w:iCs/>
          <w:sz w:val="20"/>
          <w:szCs w:val="20"/>
        </w:rPr>
        <w:t>is attracti</w:t>
      </w:r>
      <w:r w:rsidR="007347DF">
        <w:rPr>
          <w:i/>
          <w:iCs/>
          <w:sz w:val="20"/>
          <w:szCs w:val="20"/>
        </w:rPr>
        <w:t xml:space="preserve">ng a lot of </w:t>
      </w:r>
      <w:r w:rsidR="00D13CA2">
        <w:rPr>
          <w:i/>
          <w:iCs/>
          <w:sz w:val="20"/>
          <w:szCs w:val="20"/>
        </w:rPr>
        <w:t>attention</w:t>
      </w:r>
      <w:r w:rsidR="000D0C9E">
        <w:rPr>
          <w:i/>
          <w:iCs/>
          <w:sz w:val="20"/>
          <w:szCs w:val="20"/>
        </w:rPr>
        <w:t xml:space="preserve"> these years</w:t>
      </w:r>
      <w:r w:rsidR="00D13CA2">
        <w:rPr>
          <w:i/>
          <w:iCs/>
          <w:sz w:val="20"/>
          <w:szCs w:val="20"/>
        </w:rPr>
        <w:t xml:space="preserve">. </w:t>
      </w:r>
      <w:r w:rsidR="008B782E" w:rsidRPr="008B782E">
        <w:rPr>
          <w:i/>
          <w:iCs/>
          <w:sz w:val="20"/>
          <w:szCs w:val="20"/>
        </w:rPr>
        <w:t>A large amount of research has been conducted in this area and multiple existing results have shown that machine learning methods could be successfully used toward stock predicting using stocks historical data</w:t>
      </w:r>
      <w:r w:rsidR="008B782E">
        <w:rPr>
          <w:i/>
          <w:iCs/>
          <w:sz w:val="20"/>
          <w:szCs w:val="20"/>
        </w:rPr>
        <w:t xml:space="preserve">. In this paper, we used </w:t>
      </w:r>
      <w:r w:rsidR="004178F3">
        <w:rPr>
          <w:i/>
          <w:iCs/>
          <w:sz w:val="20"/>
          <w:szCs w:val="20"/>
        </w:rPr>
        <w:t xml:space="preserve">Vietnam’s stocks dataset to perform </w:t>
      </w:r>
      <w:r w:rsidR="007D375E">
        <w:rPr>
          <w:i/>
          <w:iCs/>
          <w:sz w:val="20"/>
          <w:szCs w:val="20"/>
        </w:rPr>
        <w:t xml:space="preserve">some </w:t>
      </w:r>
      <w:r w:rsidR="00872040" w:rsidRPr="002B42D6">
        <w:rPr>
          <w:i/>
          <w:iCs/>
          <w:sz w:val="20"/>
          <w:szCs w:val="20"/>
        </w:rPr>
        <w:t>basic</w:t>
      </w:r>
      <w:r w:rsidR="007D375E">
        <w:rPr>
          <w:i/>
          <w:iCs/>
          <w:sz w:val="20"/>
          <w:szCs w:val="20"/>
        </w:rPr>
        <w:t xml:space="preserve"> time series machine learning </w:t>
      </w:r>
      <w:r w:rsidR="00872040" w:rsidRPr="002B42D6">
        <w:rPr>
          <w:i/>
          <w:iCs/>
          <w:sz w:val="20"/>
          <w:szCs w:val="20"/>
        </w:rPr>
        <w:t>models</w:t>
      </w:r>
      <w:r w:rsidR="004C054E">
        <w:rPr>
          <w:i/>
          <w:iCs/>
          <w:sz w:val="20"/>
          <w:szCs w:val="20"/>
        </w:rPr>
        <w:t xml:space="preserve"> (</w:t>
      </w:r>
      <w:r w:rsidR="004C054E" w:rsidRPr="004C054E">
        <w:rPr>
          <w:i/>
          <w:iCs/>
          <w:sz w:val="20"/>
          <w:szCs w:val="20"/>
        </w:rPr>
        <w:t>Linear regression, Arima, GRU, LSTM</w:t>
      </w:r>
      <w:r w:rsidR="004C054E">
        <w:rPr>
          <w:i/>
          <w:iCs/>
          <w:sz w:val="20"/>
          <w:szCs w:val="20"/>
        </w:rPr>
        <w:t>)</w:t>
      </w:r>
      <w:r w:rsidR="007D375E">
        <w:rPr>
          <w:i/>
          <w:iCs/>
          <w:sz w:val="20"/>
          <w:szCs w:val="20"/>
        </w:rPr>
        <w:t xml:space="preserve"> and </w:t>
      </w:r>
      <w:r w:rsidR="004C054E">
        <w:rPr>
          <w:i/>
          <w:iCs/>
          <w:sz w:val="20"/>
          <w:szCs w:val="20"/>
        </w:rPr>
        <w:t>main machine learning model of this project (</w:t>
      </w:r>
      <w:r w:rsidR="004C054E" w:rsidRPr="004C054E">
        <w:rPr>
          <w:i/>
          <w:iCs/>
          <w:sz w:val="20"/>
          <w:szCs w:val="20"/>
        </w:rPr>
        <w:t>VAR, SSA, MCMC, Seq2Seq, FCN</w:t>
      </w:r>
      <w:r w:rsidR="004C054E">
        <w:rPr>
          <w:i/>
          <w:iCs/>
          <w:sz w:val="20"/>
          <w:szCs w:val="20"/>
        </w:rPr>
        <w:t>)</w:t>
      </w:r>
      <w:r w:rsidR="00257F04">
        <w:rPr>
          <w:i/>
          <w:iCs/>
          <w:sz w:val="20"/>
          <w:szCs w:val="20"/>
        </w:rPr>
        <w:t xml:space="preserve">. </w:t>
      </w:r>
    </w:p>
    <w:p w14:paraId="3F40956C" w14:textId="0B07B5F4" w:rsidR="009303D9" w:rsidRPr="005E23C2" w:rsidRDefault="00B802AC" w:rsidP="00D63A8E">
      <w:pPr>
        <w:pStyle w:val="Keywords"/>
        <w:rPr>
          <w:sz w:val="20"/>
          <w:szCs w:val="20"/>
        </w:rPr>
      </w:pPr>
      <w:r w:rsidRPr="00B802AC">
        <w:rPr>
          <w:sz w:val="20"/>
          <w:szCs w:val="20"/>
        </w:rPr>
        <w:t>Keyword</w:t>
      </w:r>
      <w:r>
        <w:rPr>
          <w:sz w:val="20"/>
          <w:szCs w:val="20"/>
        </w:rPr>
        <w:t>s</w:t>
      </w:r>
      <w:r w:rsidR="00C15B2A">
        <w:rPr>
          <w:sz w:val="20"/>
          <w:szCs w:val="20"/>
        </w:rPr>
        <w:t xml:space="preserve"> </w:t>
      </w:r>
      <w:r>
        <w:rPr>
          <w:sz w:val="20"/>
          <w:szCs w:val="20"/>
        </w:rPr>
        <w:t xml:space="preserve"> </w:t>
      </w:r>
      <w:r w:rsidR="00C15B2A">
        <w:rPr>
          <w:i w:val="0"/>
          <w:iCs/>
          <w:sz w:val="20"/>
          <w:szCs w:val="20"/>
        </w:rPr>
        <w:t xml:space="preserve">–  </w:t>
      </w:r>
      <w:r w:rsidR="007839F6" w:rsidRPr="005E23C2">
        <w:rPr>
          <w:sz w:val="20"/>
          <w:szCs w:val="20"/>
        </w:rPr>
        <w:t xml:space="preserve"> </w:t>
      </w:r>
      <w:r w:rsidR="00B56D12">
        <w:rPr>
          <w:sz w:val="20"/>
          <w:szCs w:val="20"/>
        </w:rPr>
        <w:t>S</w:t>
      </w:r>
      <w:r w:rsidR="0078219B">
        <w:rPr>
          <w:sz w:val="20"/>
          <w:szCs w:val="20"/>
        </w:rPr>
        <w:t>tocks</w:t>
      </w:r>
      <w:r w:rsidR="00593FFD" w:rsidRPr="005E23C2">
        <w:rPr>
          <w:sz w:val="20"/>
          <w:szCs w:val="20"/>
        </w:rPr>
        <w:t>,</w:t>
      </w:r>
      <w:r w:rsidR="0078219B">
        <w:rPr>
          <w:sz w:val="20"/>
          <w:szCs w:val="20"/>
        </w:rPr>
        <w:t xml:space="preserve"> </w:t>
      </w:r>
      <w:r w:rsidR="00B56D12">
        <w:rPr>
          <w:sz w:val="20"/>
          <w:szCs w:val="20"/>
        </w:rPr>
        <w:t>P</w:t>
      </w:r>
      <w:r w:rsidR="00A2422F">
        <w:rPr>
          <w:sz w:val="20"/>
          <w:szCs w:val="20"/>
        </w:rPr>
        <w:t>redict</w:t>
      </w:r>
      <w:bookmarkStart w:id="0" w:name="_Hlk137775432"/>
      <w:r w:rsidR="00A2422F">
        <w:rPr>
          <w:sz w:val="20"/>
          <w:szCs w:val="20"/>
        </w:rPr>
        <w:t xml:space="preserve">, </w:t>
      </w:r>
      <w:bookmarkStart w:id="1" w:name="_Hlk137774992"/>
      <w:r w:rsidR="00A2422F">
        <w:rPr>
          <w:sz w:val="20"/>
          <w:szCs w:val="20"/>
        </w:rPr>
        <w:t>Linear regression, Arima, GRU, LSTM</w:t>
      </w:r>
      <w:bookmarkEnd w:id="1"/>
      <w:r w:rsidR="00A2422F">
        <w:rPr>
          <w:sz w:val="20"/>
          <w:szCs w:val="20"/>
        </w:rPr>
        <w:t xml:space="preserve">, VAR, </w:t>
      </w:r>
      <w:r w:rsidR="00194564">
        <w:rPr>
          <w:sz w:val="20"/>
          <w:szCs w:val="20"/>
        </w:rPr>
        <w:t>SSA, MCMC, Seq2Seq, FCN</w:t>
      </w:r>
      <w:bookmarkEnd w:id="0"/>
    </w:p>
    <w:p w14:paraId="3B6306E0" w14:textId="0B5993EA" w:rsidR="06186120" w:rsidRPr="0005477D" w:rsidRDefault="001F12F6" w:rsidP="0005477D">
      <w:pPr>
        <w:pStyle w:val="Heading1"/>
      </w:pPr>
      <w:r>
        <w:t>INTRODUCTION</w:t>
      </w:r>
    </w:p>
    <w:p w14:paraId="15E8D4EE" w14:textId="58BCBBD2" w:rsidR="000B0193" w:rsidRDefault="000B0193" w:rsidP="009B0EBA">
      <w:pPr>
        <w:ind w:start="1.40pt" w:firstLine="0.70pt"/>
        <w:jc w:val="both"/>
      </w:pPr>
      <w:r w:rsidRPr="000B0193">
        <w:t>Stocks play a significant role in the development and promotion of Vietnam's economy. The stock market provides an important financial mechanism for companies to attract capital and expand their businesses. It also creates investment opportunities and generates profits for investors. Stocks facilitate the buying and selling of shares and financial assets. Furthermore, the development of the stock market demonstrates the maturity and reliability of Vietnam's financial system in the eyes of domestic and foreign investors. In summary, stocks are crucial in driving economic growth and fostering financial development in Vietnam.</w:t>
      </w:r>
    </w:p>
    <w:p w14:paraId="50CBCF45" w14:textId="70A0F4C1" w:rsidR="00460FE6" w:rsidRDefault="009B0EBA" w:rsidP="00220A7C">
      <w:pPr>
        <w:ind w:start="1.40pt" w:firstLine="0.70pt"/>
        <w:jc w:val="both"/>
      </w:pPr>
      <w:r>
        <w:tab/>
      </w:r>
      <w:r w:rsidR="00AD155B" w:rsidRPr="00AD155B">
        <w:t xml:space="preserve">As a result, in this project, our group has chosen to predict </w:t>
      </w:r>
      <w:r w:rsidR="00AD155B">
        <w:t>stocks</w:t>
      </w:r>
      <w:r w:rsidR="00AD155B" w:rsidRPr="00AD155B">
        <w:t xml:space="preserve"> price using machine learning and deep learning models in the hope of assisting Vietnam</w:t>
      </w:r>
      <w:r w:rsidR="00AD155B">
        <w:t xml:space="preserve">’s economy and </w:t>
      </w:r>
      <w:r w:rsidR="00460FE6">
        <w:t>investment in stocks</w:t>
      </w:r>
      <w:r w:rsidR="00AD155B" w:rsidRPr="00AD155B">
        <w:t>.</w:t>
      </w:r>
      <w:r w:rsidR="00266F81">
        <w:t xml:space="preserve"> </w:t>
      </w:r>
    </w:p>
    <w:p w14:paraId="09BE34E0" w14:textId="243DECA7" w:rsidR="000B0193" w:rsidRDefault="000E4951" w:rsidP="000B0193">
      <w:pPr>
        <w:ind w:start="1.40pt" w:firstLine="0.70pt"/>
        <w:jc w:val="both"/>
      </w:pPr>
      <w:r>
        <w:t xml:space="preserve">There are numerous </w:t>
      </w:r>
      <w:r w:rsidR="00C43988">
        <w:t>amounts of time-series model</w:t>
      </w:r>
      <w:r w:rsidR="00B73906">
        <w:t xml:space="preserve">s, </w:t>
      </w:r>
      <w:r w:rsidR="00C534F3">
        <w:t>this project</w:t>
      </w:r>
      <w:r w:rsidR="007B23FD">
        <w:t xml:space="preserve"> uses </w:t>
      </w:r>
      <w:r w:rsidR="00342CD6">
        <w:t>nine</w:t>
      </w:r>
      <w:r w:rsidR="007B23FD">
        <w:t xml:space="preserve"> time-series models to predict </w:t>
      </w:r>
      <w:r w:rsidR="005D07BB">
        <w:t>stock price</w:t>
      </w:r>
      <w:r w:rsidR="0016179F">
        <w:t xml:space="preserve"> in Vietnam</w:t>
      </w:r>
      <w:r w:rsidR="00356870">
        <w:t xml:space="preserve">: </w:t>
      </w:r>
      <w:r w:rsidR="00342CD6" w:rsidRPr="00342CD6">
        <w:t xml:space="preserve">Linear regression, Arima, GRU, LSTM, VAR, SSA, MCMC, Seq2Seq, </w:t>
      </w:r>
      <w:r w:rsidR="00DA6F66">
        <w:t xml:space="preserve">and </w:t>
      </w:r>
      <w:r w:rsidR="00342CD6" w:rsidRPr="00342CD6">
        <w:t>FCN</w:t>
      </w:r>
      <w:r w:rsidR="006E4E6B">
        <w:t xml:space="preserve">. </w:t>
      </w:r>
    </w:p>
    <w:p w14:paraId="35DADB5F" w14:textId="0CE3BD29" w:rsidR="000B0193" w:rsidRPr="000B0193" w:rsidRDefault="006A1649" w:rsidP="000B0193">
      <w:pPr>
        <w:ind w:start="1.40pt" w:firstLine="0.70pt"/>
        <w:jc w:val="both"/>
      </w:pPr>
      <w:r w:rsidRPr="006A1649">
        <w:t xml:space="preserve">In this </w:t>
      </w:r>
      <w:r>
        <w:t>project</w:t>
      </w:r>
      <w:r w:rsidRPr="006A1649">
        <w:t xml:space="preserve">, predictive models are evaluated according to </w:t>
      </w:r>
      <w:r w:rsidR="003D1E11">
        <w:t>four</w:t>
      </w:r>
      <w:r w:rsidRPr="006A1649">
        <w:t xml:space="preserve"> criteria:  MAPE, RMSE</w:t>
      </w:r>
      <w:r w:rsidR="00042C36">
        <w:t>, Vendi score and r</w:t>
      </w:r>
      <w:r w:rsidR="00042C36" w:rsidRPr="00042C36">
        <w:t>esult of data division methods</w:t>
      </w:r>
      <w:r w:rsidR="000A48A2">
        <w:t xml:space="preserve">. We used </w:t>
      </w:r>
      <w:r w:rsidR="00345C1F">
        <w:t>these criteria to</w:t>
      </w:r>
      <w:r w:rsidR="00663CC1" w:rsidRPr="00663CC1">
        <w:t xml:space="preserve"> determine which one is best for estimating the price</w:t>
      </w:r>
      <w:r w:rsidR="00663CC1">
        <w:t>.</w:t>
      </w:r>
    </w:p>
    <w:p w14:paraId="1D8FF552" w14:textId="60A5A7A9" w:rsidR="000F6DD9" w:rsidRPr="005E23C2" w:rsidRDefault="00E130FD" w:rsidP="00373824">
      <w:pPr>
        <w:pStyle w:val="Heading1"/>
      </w:pPr>
      <w:r>
        <w:t>RELATED WORKS</w:t>
      </w:r>
    </w:p>
    <w:p w14:paraId="38E9FF9A" w14:textId="3618601D" w:rsidR="00663932" w:rsidRPr="00663932" w:rsidRDefault="00805927" w:rsidP="000B1A71">
      <w:pPr>
        <w:jc w:val="both"/>
      </w:pPr>
      <w:r w:rsidRPr="00805927">
        <w:t>In the field of finance, stock price forecasting is an important and highly regarded issue. In recent years, forecasting algorithms have been widely applied to solve this problem</w:t>
      </w:r>
      <w:r w:rsidR="00B07BA8">
        <w:t xml:space="preserve">. </w:t>
      </w:r>
      <w:r w:rsidR="00E64B61" w:rsidRPr="00E64B61">
        <w:t>In this study, we will utilize the following 9 algorithms: LSTM, ARIMA, GRU, Linear</w:t>
      </w:r>
      <w:r w:rsidR="00A46B27">
        <w:t xml:space="preserve"> Regression</w:t>
      </w:r>
      <w:r w:rsidR="00E64B61" w:rsidRPr="00E64B61">
        <w:t xml:space="preserve">, VAR, SSA, MCMC, </w:t>
      </w:r>
      <w:r w:rsidR="00B86B9A">
        <w:t>Seq2Seq</w:t>
      </w:r>
      <w:r w:rsidR="00E64B61" w:rsidRPr="00E64B61">
        <w:t>, and FCN, to forecast the stock prices in Vietnam.</w:t>
      </w:r>
      <w:r w:rsidR="002023B9" w:rsidRPr="002023B9">
        <w:t xml:space="preserve"> </w:t>
      </w:r>
      <w:r w:rsidR="00353418" w:rsidRPr="00353418">
        <w:t xml:space="preserve">David Spade </w:t>
      </w:r>
      <w:r w:rsidR="00353418">
        <w:t>(</w:t>
      </w:r>
      <w:r w:rsidR="005C50DD">
        <w:t>2020</w:t>
      </w:r>
      <w:r w:rsidR="00353418" w:rsidRPr="002B42D6">
        <w:t>)</w:t>
      </w:r>
      <w:r w:rsidR="00C01D4F">
        <w:t xml:space="preserve"> </w:t>
      </w:r>
      <w:r w:rsidR="00C01D4F">
        <w:fldChar w:fldCharType="begin"/>
      </w:r>
      <w:r w:rsidR="00C01D4F">
        <w:instrText xml:space="preserve"> ADDIN ZOTERO_ITEM CSL_CITATION {"citationID":"lcXCyb6N","properties":{"formattedCitation":"[1]","plainCitation":"[1]","noteIndex":0},"citationItems":[{"id":94,"uris":["http://zotero.org/users/local/LXtE64VU/items/HAAV7IZS"],"itemData":{"id":94,"type":"chapter","abstract":"In many situations, especially in Bayesian statistical analysis, it is required to draw samples from intractable probability distributions. A common way to obtain approximate samples from such distributions is to make use of Markov chain Monte Carlo (MCMC) algorithms. Two questions arise when using MCMC algorithms. The first of these is how long the underlying Markov chain must run before it can be used to draw approximate samples from the desired distribution. The second question is that of how often states of the chain can be used as approximate samples from the desired distribution so that the samples are roughly independent. This chapter provides insight into how to answer both of these questions in the course of describing how MCMC algorithms are used in practice. In this chapter, common types of MCMC algorithms are described, and Bayesian estimation using the output of the chain is also discussed.","container-title":"Handbook of Statistics","ISBN":"978-0-444-64211-0","note":"journalAbbreviation: Handbook of Statistics\nDOI: 10.1016/bs.host.2019.06.001","source":"ResearchGate","title":"Markov chain Monte Carlo methods: Theory and practice","title-short":"Markov chain Monte Carlo methods","author":[{"family":"Spade","given":"David"}],"issued":{"date-parts":[["2020",4,29]]}}}],"schema":"https://github.com/citation-style-language/schema/raw/master/csl-citation.json"} </w:instrText>
      </w:r>
      <w:r w:rsidR="00C01D4F">
        <w:fldChar w:fldCharType="separate"/>
      </w:r>
      <w:r w:rsidR="00C01D4F" w:rsidRPr="00C01D4F">
        <w:t>[1]</w:t>
      </w:r>
      <w:r w:rsidR="00C01D4F">
        <w:fldChar w:fldCharType="end"/>
      </w:r>
      <w:r w:rsidR="00BA3D9E">
        <w:t xml:space="preserve"> </w:t>
      </w:r>
      <w:r w:rsidR="000B3471" w:rsidRPr="000B3471">
        <w:t xml:space="preserve">provides an introduction to MCMC methods and their applications in statistical inference, emphasizing the importance of assessing convergence and mixing and providing practical guidance for implementing </w:t>
      </w:r>
      <w:r w:rsidR="000B3471" w:rsidRPr="000B3471">
        <w:t>MCMC in data analysis, highlighting its usefulness for sampling from complex probability distributions</w:t>
      </w:r>
      <w:r w:rsidR="009D1918" w:rsidRPr="009D1918">
        <w:t>.</w:t>
      </w:r>
      <w:r w:rsidR="00CB5998">
        <w:t xml:space="preserve"> </w:t>
      </w:r>
      <w:r w:rsidR="00665383" w:rsidRPr="002B42D6">
        <w:t xml:space="preserve">Sima Siami-Namini and Akbar Siami Namin (2018) </w:t>
      </w:r>
      <w:r w:rsidR="008738E7">
        <w:fldChar w:fldCharType="begin"/>
      </w:r>
      <w:r w:rsidR="008738E7">
        <w:instrText xml:space="preserve"> ADDIN ZOTERO_ITEM CSL_CITATION {"citationID":"m8IkQwd0","properties":{"formattedCitation":"[2]","plainCitation":"[2]","noteIndex":0},"citationItems":[{"id":99,"uris":["http://zotero.org/users/local/LXtE64VU/items/5G4KUW7G"],"itemData":{"id":99,"type":"article-journal","language":"en","source":"Zotero","title":"1. Graduate Research Assistant and Ph.D. Student, Department of Agricultural and Applied Economics","author":[{"family":"Namin","given":"Sima Siami"},{"family":"Namin","given":"Akbar Siami"}]}}],"schema":"https://github.com/citation-style-language/schema/raw/master/csl-citation.json"} </w:instrText>
      </w:r>
      <w:r w:rsidR="008738E7">
        <w:fldChar w:fldCharType="separate"/>
      </w:r>
      <w:r w:rsidR="008738E7" w:rsidRPr="008738E7">
        <w:t>[2]</w:t>
      </w:r>
      <w:r w:rsidR="008738E7">
        <w:fldChar w:fldCharType="end"/>
      </w:r>
      <w:r w:rsidR="00665383" w:rsidRPr="002B42D6">
        <w:t xml:space="preserve"> </w:t>
      </w:r>
      <w:r w:rsidR="001462AA">
        <w:t>discuss</w:t>
      </w:r>
      <w:r w:rsidR="0077791B" w:rsidRPr="0077791B">
        <w:t xml:space="preserve"> the use of ARIMA and LSTM, two popular time series forecasting techniques, and highlights the advantages of each method, with ARIMA being useful for short-term forecasting of stationary data, and LSTM being particularly effective for capturing long-term dependencies and non-linear patterns in the data</w:t>
      </w:r>
      <w:r w:rsidR="00FA2536" w:rsidRPr="002B42D6">
        <w:t>.</w:t>
      </w:r>
      <w:r w:rsidR="00653AE6" w:rsidRPr="002B42D6">
        <w:t xml:space="preserve"> </w:t>
      </w:r>
      <w:r w:rsidR="003F64F0" w:rsidRPr="002B42D6">
        <w:t>Aytan Osmanzade</w:t>
      </w:r>
      <w:r w:rsidR="005B3C8B" w:rsidRPr="002B42D6">
        <w:t xml:space="preserve"> (2017)</w:t>
      </w:r>
      <w:r w:rsidR="00346BCD" w:rsidRPr="002B42D6">
        <w:t xml:space="preserve"> </w:t>
      </w:r>
      <w:r w:rsidR="00B86D47">
        <w:fldChar w:fldCharType="begin"/>
      </w:r>
      <w:r w:rsidR="00B86D47">
        <w:instrText xml:space="preserve"> ADDIN ZOTERO_ITEM CSL_CITATION {"citationID":"Cn2ThTYU","properties":{"formattedCitation":"[3]","plainCitation":"[3]","noteIndex":0},"citationItems":[{"id":111,"uris":["http://zotero.org/users/local/LXtE64VU/items/5DM636D5"],"itemData":{"id":111,"type":"thesis","abstract":"SSA is a relatively new non-parametric data-driven technique in time series analysis, has been developed and applied to many practical problems across different fields. This paper focuses on the technique of Singular Spectrum Analysis (SSA), its application for financial time series, and also represents results of numerical experiments done by author. The main algorithm of SSA consists of two complementary stages: decomposition and reconstruction; both stages include two separate steps. The performance of the SSA technique is assessed by applying it to the close prices of “AS Tallink Grupp” stock. Results in this work are obtained from creation trajectory matrix of given time series and finding eigenvalues and eigenvectors; construction of the principal and reconstructed components of the time series; applying forecasting algorithm to the time series; interpretation of obtained results. In this thesis for numerical experiments we use the software Matlab.","genre":"Thesis","language":"eng","note":"Accepted: 2017-07-05T08:08:14Z","publisher":"Tartu Ülikool","source":"dspace.ut.ee","title":"Singular spectrum analysis forecasting for financial time series","URL":"https://dspace.ut.ee/handle/10062/57101","author":[{"family":"Osmanzade","given":"Aytan"}],"accessed":{"date-parts":[["2023",6,17]]},"issued":{"date-parts":[["2017"]]}}}],"schema":"https://github.com/citation-style-language/schema/raw/master/csl-citation.json"} </w:instrText>
      </w:r>
      <w:r w:rsidR="00B86D47">
        <w:fldChar w:fldCharType="separate"/>
      </w:r>
      <w:r w:rsidR="00B86D47" w:rsidRPr="00B86D47">
        <w:t>[3]</w:t>
      </w:r>
      <w:r w:rsidR="00B86D47">
        <w:fldChar w:fldCharType="end"/>
      </w:r>
      <w:r w:rsidR="00A52E37" w:rsidRPr="002B42D6">
        <w:t xml:space="preserve"> has </w:t>
      </w:r>
      <w:r w:rsidR="001D1291">
        <w:t>performed</w:t>
      </w:r>
      <w:r w:rsidR="00A52E37">
        <w:t xml:space="preserve"> SSA to </w:t>
      </w:r>
      <w:r w:rsidR="008E1AEC">
        <w:t>the dataset of “</w:t>
      </w:r>
      <w:r w:rsidR="00F04CC5">
        <w:t xml:space="preserve">AS Tallink </w:t>
      </w:r>
      <w:r w:rsidR="007617A9">
        <w:t xml:space="preserve">Grupp” stock. </w:t>
      </w:r>
      <w:r w:rsidR="008F43F8">
        <w:t xml:space="preserve">This paper has </w:t>
      </w:r>
      <w:r w:rsidR="009B6BD9">
        <w:t>used</w:t>
      </w:r>
      <w:r w:rsidR="00AB19D6">
        <w:t xml:space="preserve"> the main </w:t>
      </w:r>
      <w:r w:rsidR="000B121C">
        <w:t>algorithm of</w:t>
      </w:r>
      <w:r w:rsidR="009B6BD9">
        <w:t xml:space="preserve"> SSA</w:t>
      </w:r>
      <w:r w:rsidR="000B2E32">
        <w:t xml:space="preserve">: </w:t>
      </w:r>
      <w:r w:rsidR="00D65484" w:rsidRPr="00D65484">
        <w:t>decomposition and reconstruction</w:t>
      </w:r>
      <w:r w:rsidR="0097049F">
        <w:t xml:space="preserve"> for</w:t>
      </w:r>
      <w:r w:rsidR="00B72491">
        <w:t xml:space="preserve"> </w:t>
      </w:r>
      <w:r w:rsidR="001D1291">
        <w:t>forecasting</w:t>
      </w:r>
      <w:r w:rsidR="00B72491" w:rsidRPr="002B42D6">
        <w:t>.</w:t>
      </w:r>
      <w:r w:rsidR="000A779B">
        <w:t xml:space="preserve"> </w:t>
      </w:r>
      <w:r w:rsidR="00736094" w:rsidRPr="00736094">
        <w:t>Ge Zhang</w:t>
      </w:r>
      <w:r w:rsidR="00CA048D">
        <w:t xml:space="preserve"> et al</w:t>
      </w:r>
      <w:r w:rsidR="00F02D18">
        <w:t>.</w:t>
      </w:r>
      <w:r w:rsidR="00CA048D">
        <w:t xml:space="preserve"> (</w:t>
      </w:r>
      <w:r w:rsidR="00520736">
        <w:t>2021)</w:t>
      </w:r>
      <w:r w:rsidR="00FB24EF">
        <w:t xml:space="preserve"> </w:t>
      </w:r>
      <w:r w:rsidR="00B86D47">
        <w:fldChar w:fldCharType="begin"/>
      </w:r>
      <w:r w:rsidR="00B86D47">
        <w:instrText xml:space="preserve"> ADDIN ZOTERO_ITEM CSL_CITATION {"citationID":"BQ17kBYb","properties":{"formattedCitation":"[4]","plainCitation":"[4]","noteIndex":0},"citationItems":[{"id":114,"uris":["http://zotero.org/users/local/LXtE64VU/items/C4RDBGAM"],"itemData":{"id":114,"type":"article-journal","abstract":"Integrated Energy Systems have become a vital energy utilization to alleviate the multiple stress of energy, environment, and economy worldwide. Integrated Energy Microgrid (IEM) is a small-scale integrated energy system located in a distribution network close to the demand side. The accurate forecasting of multi-load is an essential prerequisite for ensuring the reliable and economic operation of an IEM. Comprehensively considering temperature, humidity, wind speed, and the coupling relationship of multi-energy, this paper proposes a CNN-Seq2Seq model with an attention mechanism based on a multi-task learning method for a short-time multi-energy load forecasting. In detail, CNN is used to extract useful features of the input data. Then, the short-time multi-energy load is forecasted by using Seq2Seq according to the extracted features. Meanwhile, the attention mechanism and multi-task learning method are introduced to improve the accuracy of load forecasting. The simulation results with the actual data of an IEM validate the effectiveness of the proposed short-time multi-energy load forecasting method.","container-title":"Machine Learning with Applications","DOI":"10.1016/j.mlwa.2021.100064","ISSN":"2666-8270","journalAbbreviation":"Machine Learning with Applications","language":"en","page":"100064","source":"ScienceDirect","title":"Short-time multi-energy load forecasting method based on CNN-Seq2Seq model with attention mechanism","volume":"5","author":[{"family":"Zhang","given":"Ge"},{"family":"Bai","given":"Xiaoqing"},{"family":"Wang","given":"Yuxuan"}],"issued":{"date-parts":[["2021",9,15]]}}}],"schema":"https://github.com/citation-style-language/schema/raw/master/csl-citation.json"} </w:instrText>
      </w:r>
      <w:r w:rsidR="00B86D47">
        <w:fldChar w:fldCharType="separate"/>
      </w:r>
      <w:r w:rsidR="00B86D47" w:rsidRPr="00B86D47">
        <w:t>[4]</w:t>
      </w:r>
      <w:r w:rsidR="00B86D47">
        <w:fldChar w:fldCharType="end"/>
      </w:r>
      <w:r w:rsidR="004A7063" w:rsidRPr="004A7063">
        <w:t xml:space="preserve"> </w:t>
      </w:r>
      <w:r w:rsidR="00D05488">
        <w:t>propose</w:t>
      </w:r>
      <w:r w:rsidR="004A7063" w:rsidRPr="004A7063">
        <w:t xml:space="preserve"> a CNN-Seq2Seq model with an attention mechanism based on a multi-task learning method for short-time multi-energy load forecasting</w:t>
      </w:r>
      <w:r w:rsidR="00FB24EF">
        <w:t>.</w:t>
      </w:r>
      <w:r w:rsidR="00EF4FCA">
        <w:t xml:space="preserve"> </w:t>
      </w:r>
      <w:r w:rsidR="00B95C40" w:rsidRPr="00B95C40">
        <w:t>Junyoung Chung</w:t>
      </w:r>
      <w:r w:rsidR="00B95C40">
        <w:t xml:space="preserve"> et </w:t>
      </w:r>
      <w:r w:rsidR="0081773C">
        <w:t>al.</w:t>
      </w:r>
      <w:r w:rsidR="007208FF">
        <w:t xml:space="preserve"> (2014) </w:t>
      </w:r>
      <w:r w:rsidR="0096569D">
        <w:fldChar w:fldCharType="begin"/>
      </w:r>
      <w:r w:rsidR="0096569D">
        <w:instrText xml:space="preserve"> ADDIN ZOTERO_ITEM CSL_CITATION {"citationID":"kDC7COJZ","properties":{"formattedCitation":"[5]","plainCitation":"[5]","noteIndex":0},"citationItems":[{"id":80,"uris":["http://zotero.org/users/local/LXtE64VU/items/YCUMP32P"],"itemData":{"id":80,"type":"article","abstract":"In this paper we compare different types of recurrent units in recurrent neural networks (RNNs). Especially, we focus on more sophisticated units that implement a gating mechanism, such as a long short-term memory (LSTM) unit and a recently proposed gated recurrent unit (GRU). We evaluate these recurrent units on the tasks of polyphonic music modeling and speech signal modeling. Our experiments revealed that these advanced recurrent units are indeed better than more traditional recurrent units such as tanh units. Also, we found GRU to be comparable to LSTM.","note":"arXiv:1412.3555 [cs]","number":"arXiv:1412.3555","publisher":"arXiv","source":"arXiv.org","title":"Empirical Evaluation of Gated Recurrent Neural Networks on Sequence Modeling","URL":"http://arxiv.org/abs/1412.3555","author":[{"family":"Chung","given":"Junyoung"},{"family":"Gulcehre","given":"Caglar"},{"family":"Cho","given":"KyungHyun"},{"family":"Bengio","given":"Yoshua"}],"accessed":{"date-parts":[["2023",6,17]]},"issued":{"date-parts":[["2014",12,11]]}}}],"schema":"https://github.com/citation-style-language/schema/raw/master/csl-citation.json"} </w:instrText>
      </w:r>
      <w:r w:rsidR="0096569D">
        <w:fldChar w:fldCharType="separate"/>
      </w:r>
      <w:r w:rsidR="0096569D" w:rsidRPr="0096569D">
        <w:t>[5]</w:t>
      </w:r>
      <w:r w:rsidR="0096569D">
        <w:fldChar w:fldCharType="end"/>
      </w:r>
      <w:r w:rsidR="0081773C">
        <w:t xml:space="preserve"> have </w:t>
      </w:r>
      <w:r w:rsidR="004309C5">
        <w:t>e</w:t>
      </w:r>
      <w:r w:rsidR="004309C5" w:rsidRPr="004309C5">
        <w:t xml:space="preserve">mpirically </w:t>
      </w:r>
      <w:r w:rsidR="004309C5">
        <w:t>e</w:t>
      </w:r>
      <w:r w:rsidR="004309C5" w:rsidRPr="004309C5">
        <w:t>valuat</w:t>
      </w:r>
      <w:r w:rsidR="004309C5">
        <w:t>ed</w:t>
      </w:r>
      <w:r w:rsidR="004309C5" w:rsidRPr="004309C5">
        <w:t xml:space="preserve"> </w:t>
      </w:r>
      <w:r w:rsidR="004309C5">
        <w:t>G</w:t>
      </w:r>
      <w:r w:rsidR="004309C5" w:rsidRPr="004309C5">
        <w:t>ated Recurrent Neural Networks on Sequence Modeling</w:t>
      </w:r>
      <w:r w:rsidR="005348D1">
        <w:t>, including</w:t>
      </w:r>
      <w:r w:rsidR="00831160" w:rsidRPr="00831160">
        <w:t xml:space="preserve"> gated recurrent unit (GRU)</w:t>
      </w:r>
      <w:r w:rsidR="00831160">
        <w:t xml:space="preserve"> </w:t>
      </w:r>
      <w:r w:rsidR="007208FF">
        <w:t>model.</w:t>
      </w:r>
      <w:r w:rsidR="00CB0CC4">
        <w:t xml:space="preserve"> </w:t>
      </w:r>
      <w:r w:rsidR="003458E2">
        <w:t xml:space="preserve">Bayraci et al. (2011) </w:t>
      </w:r>
      <w:r w:rsidR="0096569D">
        <w:fldChar w:fldCharType="begin"/>
      </w:r>
      <w:r w:rsidR="0096569D">
        <w:instrText xml:space="preserve"> ADDIN ZOTERO_ITEM CSL_CITATION {"citationID":"insdnkSe","properties":{"formattedCitation":"[6]","plainCitation":"[6]","noteIndex":0},"citationItems":[{"id":85,"uris":["http://zotero.org/users/local/LXtE64VU/items/XEU8ATE8"],"itemData":{"id":85,"type":"article-journal","abstract":"In this paper, we develop a vector autoregressive (VAR) model of the Turkish financial markets for the period of June 15 2006 – June 15 2010 and forecasts ISE100 index, TRY/USD exchange rate, and short-term interest rates. The out-ofsample forecast performance of the VAR model is compared with the results from the univariate models. Moreover, the dynamics of the financial markets are analyzed through Granger causality and impulse response analysis.","language":"en","source":"Zotero","title":"A VECTOR AUTO-REGRESSIVE (VAR) MODEL FOR THE TURKISH FİNANCIAL MARKETS","author":[{"family":"Bayraci","given":"Selcuk"},{"family":"Ari","given":"Yakup"},{"family":"Yildirim","given":"Yavuz"}]}}],"schema":"https://github.com/citation-style-language/schema/raw/master/csl-citation.json"} </w:instrText>
      </w:r>
      <w:r w:rsidR="0096569D">
        <w:fldChar w:fldCharType="separate"/>
      </w:r>
      <w:r w:rsidR="0096569D" w:rsidRPr="0096569D">
        <w:t>[6]</w:t>
      </w:r>
      <w:r w:rsidR="0096569D">
        <w:fldChar w:fldCharType="end"/>
      </w:r>
      <w:r w:rsidR="00A215FE">
        <w:t xml:space="preserve"> develop a vector autoregressive (VAR) model of the Turkish financial markets</w:t>
      </w:r>
      <w:r w:rsidR="003053B1">
        <w:t xml:space="preserve"> for the period of June 15 2006 – June 15 2010</w:t>
      </w:r>
      <w:r w:rsidR="00A215FE">
        <w:t xml:space="preserve"> </w:t>
      </w:r>
      <w:r w:rsidR="007B2FFD">
        <w:t>and forecasts ISE100 index, TRY/USD exchange rate, and short-term interest rates</w:t>
      </w:r>
      <w:r w:rsidR="003053B1">
        <w:t xml:space="preserve">. </w:t>
      </w:r>
      <w:r w:rsidR="00D904E6" w:rsidRPr="00D904E6">
        <w:t>Hassan Ismail Fawaz</w:t>
      </w:r>
      <w:r w:rsidR="00D904E6">
        <w:t xml:space="preserve"> et al. </w:t>
      </w:r>
      <w:r w:rsidR="006839BC">
        <w:t xml:space="preserve">(2019) </w:t>
      </w:r>
      <w:r w:rsidR="0096569D">
        <w:fldChar w:fldCharType="begin"/>
      </w:r>
      <w:r w:rsidR="0096569D">
        <w:instrText xml:space="preserve"> ADDIN ZOTERO_ITEM CSL_CITATION {"citationID":"GeQ98YQS","properties":{"formattedCitation":"[7]","plainCitation":"[7]","noteIndex":0},"citationItems":[{"id":86,"uris":["http://zotero.org/users/local/LXtE64VU/items/ZANREG9W"],"itemData":{"id":86,"type":"article-journal","abstract":"Time Series Classification (TSC) is an important and challenging problem in data mining. With the increase of time series data availability, hundreds of TSC algorithms have been proposed. Among these methods, only a few have considered Deep Neural Networks (DNNs) to perform this task. This is surprising as deep learning has seen very successful applications in the last years. DNNs have indeed revolutionized the field of computer vision especially with the advent of novel deeper architectures such as Residual and Convolutional Neural Networks. Apart from images, sequential data such as text and audio can also be processed with DNNs to reach state-of-the-art performance for document classification and speech recognition. In this article, we study the current state-of-the-art performance of deep learning algorithms for TSC by presenting an empirical study of the most recent DNN architectures for TSC. We give an overview of the most successful deep learning applications in various time series domains under a unified taxonomy of DNNs for TSC. We also provide an open source deep learning framework to the TSC community where we implemented each of the compared approaches and evaluated them on a univariate TSC benchmark (the UCR/UEA archive) and 12 multivariate time series datasets. By training 8,730 deep learning models on 97 time series datasets, we propose the most exhaustive study of DNNs for TSC to date.","container-title":"Data Mining and Knowledge Discovery","DOI":"10.1007/s10618-019-00619-1","ISSN":"1384-5810, 1573-756X","issue":"4","journalAbbreviation":"Data Min Knowl Disc","note":"arXiv:1809.04356 [cs, stat]","page":"917-963","source":"arXiv.org","title":"Deep learning for time series classification: a review","title-short":"Deep learning for time series classification","volume":"33","author":[{"family":"Fawaz","given":"Hassan Ismail"},{"family":"Forestier","given":"Germain"},{"family":"Weber","given":"Jonathan"},{"family":"Idoumghar","given":"Lhassane"},{"family":"Muller","given":"Pierre-Alain"}],"issued":{"date-parts":[["2019",7,1]]}}}],"schema":"https://github.com/citation-style-language/schema/raw/master/csl-citation.json"} </w:instrText>
      </w:r>
      <w:r w:rsidR="0096569D">
        <w:fldChar w:fldCharType="separate"/>
      </w:r>
      <w:r w:rsidR="0096569D" w:rsidRPr="0096569D">
        <w:t>[7]</w:t>
      </w:r>
      <w:r w:rsidR="0096569D">
        <w:fldChar w:fldCharType="end"/>
      </w:r>
      <w:r w:rsidR="006839BC">
        <w:t xml:space="preserve"> </w:t>
      </w:r>
      <w:r w:rsidR="000B1A71">
        <w:t>studied the current state-of</w:t>
      </w:r>
      <w:r w:rsidR="00025BA8">
        <w:t>-</w:t>
      </w:r>
      <w:r w:rsidR="000B1A71">
        <w:t xml:space="preserve">the-art performance of deep learning algorithms for </w:t>
      </w:r>
      <w:r w:rsidR="00025BA8" w:rsidRPr="00025BA8">
        <w:t>Time Series Classification</w:t>
      </w:r>
      <w:r w:rsidR="001C2957">
        <w:t xml:space="preserve"> (TSC)</w:t>
      </w:r>
      <w:r w:rsidR="000B1A71">
        <w:t xml:space="preserve"> by presenting an empirical study of the most recent DNN architectures for TSC</w:t>
      </w:r>
      <w:r w:rsidR="00025BA8">
        <w:t xml:space="preserve">, including </w:t>
      </w:r>
      <w:r w:rsidR="00DF64B3" w:rsidRPr="00DF64B3">
        <w:t>Fully Convolutional Neural Networks (FCN)</w:t>
      </w:r>
      <w:r w:rsidR="00025BA8">
        <w:t xml:space="preserve"> model.</w:t>
      </w:r>
    </w:p>
    <w:p w14:paraId="3F409574" w14:textId="19D3AF17" w:rsidR="009303D9" w:rsidRPr="005E23C2" w:rsidRDefault="001C6E55" w:rsidP="005B3C8B">
      <w:pPr>
        <w:pStyle w:val="Heading1"/>
        <w:numPr>
          <w:ilvl w:val="0"/>
          <w:numId w:val="0"/>
        </w:numPr>
      </w:pPr>
      <w:r w:rsidRPr="001C6E55">
        <w:t>MATERIALS</w:t>
      </w:r>
    </w:p>
    <w:p w14:paraId="0DCE2661" w14:textId="273C69C8" w:rsidR="00A524D5" w:rsidRPr="00373824" w:rsidRDefault="00CF76BA" w:rsidP="00373824">
      <w:pPr>
        <w:pStyle w:val="Heading2"/>
      </w:pPr>
      <w:r w:rsidRPr="00CF76BA">
        <w:t>Petrovietnam Technical Services Corp (PVS)</w:t>
      </w:r>
    </w:p>
    <w:p w14:paraId="1E92D095" w14:textId="0ECB3D1B" w:rsidR="009A646A" w:rsidRPr="009A646A" w:rsidRDefault="00A823B6" w:rsidP="00FB6920">
      <w:pPr>
        <w:jc w:val="both"/>
      </w:pPr>
      <w:r w:rsidRPr="00A823B6">
        <w:t>Petrovietnam Technical Services Corp (PVS) is a publicly traded company on the Ho Chi Minh City Stock Exchange, specializing in providing technical services and solutions for the oil and gas industry in Vietnam.</w:t>
      </w:r>
      <w:r>
        <w:t xml:space="preserve"> </w:t>
      </w:r>
      <w:r w:rsidR="00FB6920" w:rsidRPr="00FB6920">
        <w:t xml:space="preserve">The dataset was </w:t>
      </w:r>
      <w:r w:rsidR="00034396">
        <w:t>gathered</w:t>
      </w:r>
      <w:r w:rsidR="00FB6920" w:rsidRPr="00FB6920">
        <w:t xml:space="preserve"> from Investing website, containing 7 columns and 1371 rows of data from December 2017 to the present.</w:t>
      </w:r>
    </w:p>
    <w:p w14:paraId="3650D242" w14:textId="562D026B" w:rsidR="00C559DE" w:rsidRPr="002B42D6" w:rsidRDefault="009A646A" w:rsidP="00F707EC">
      <w:pPr>
        <w:pStyle w:val="Caption"/>
        <w:rPr>
          <w:szCs w:val="20"/>
        </w:rPr>
      </w:pPr>
      <w:r w:rsidRPr="002B42D6">
        <w:rPr>
          <w:noProof/>
          <w:szCs w:val="20"/>
        </w:rPr>
        <w:drawing>
          <wp:inline distT="0" distB="0" distL="0" distR="0" wp14:anchorId="5A5E7B80" wp14:editId="1DDD2969">
            <wp:extent cx="3089910" cy="1024255"/>
            <wp:effectExtent l="0" t="0" r="0" b="4445"/>
            <wp:docPr id="2119939354" name="Picture 2119939354" descr="A picture containing text, screenshot, font, numb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19939354" name="Picture 1" descr="A picture containing text, screenshot, font, number&#10;&#10;Description automatically generated"/>
                    <pic:cNvPicPr/>
                  </pic:nvPicPr>
                  <pic:blipFill>
                    <a:blip r:embed="rId12"/>
                    <a:stretch>
                      <a:fillRect/>
                    </a:stretch>
                  </pic:blipFill>
                  <pic:spPr>
                    <a:xfrm>
                      <a:off x="0" y="0"/>
                      <a:ext cx="3089910" cy="1024255"/>
                    </a:xfrm>
                    <a:prstGeom prst="rect">
                      <a:avLst/>
                    </a:prstGeom>
                  </pic:spPr>
                </pic:pic>
              </a:graphicData>
            </a:graphic>
          </wp:inline>
        </w:drawing>
      </w:r>
      <w:r w:rsidR="00F707EC" w:rsidRPr="002B42D6">
        <w:rPr>
          <w:szCs w:val="20"/>
        </w:rPr>
        <w:t xml:space="preserve">Figure </w:t>
      </w:r>
      <w:r w:rsidR="003E6B14" w:rsidRPr="002B42D6">
        <w:rPr>
          <w:szCs w:val="20"/>
        </w:rPr>
        <w:fldChar w:fldCharType="begin"/>
      </w:r>
      <w:r w:rsidR="003E6B14" w:rsidRPr="002B42D6">
        <w:rPr>
          <w:szCs w:val="20"/>
        </w:rPr>
        <w:instrText xml:space="preserve"> SEQ Figure \* ARABIC </w:instrText>
      </w:r>
      <w:r w:rsidR="003E6B14" w:rsidRPr="002B42D6">
        <w:rPr>
          <w:szCs w:val="20"/>
        </w:rPr>
        <w:fldChar w:fldCharType="separate"/>
      </w:r>
      <w:r w:rsidR="004231A6" w:rsidRPr="002B42D6">
        <w:rPr>
          <w:szCs w:val="20"/>
        </w:rPr>
        <w:t>1</w:t>
      </w:r>
      <w:r w:rsidR="003E6B14" w:rsidRPr="002B42D6">
        <w:rPr>
          <w:szCs w:val="20"/>
        </w:rPr>
        <w:fldChar w:fldCharType="end"/>
      </w:r>
      <w:r w:rsidR="00F707EC" w:rsidRPr="002B42D6">
        <w:rPr>
          <w:szCs w:val="20"/>
        </w:rPr>
        <w:t xml:space="preserve">. </w:t>
      </w:r>
      <w:r w:rsidR="0087790D" w:rsidRPr="002B42D6">
        <w:rPr>
          <w:szCs w:val="20"/>
        </w:rPr>
        <w:t>PVS Dataset</w:t>
      </w:r>
    </w:p>
    <w:p w14:paraId="0D413CC0" w14:textId="00230E6B" w:rsidR="00963EC0" w:rsidRDefault="00963EC0" w:rsidP="00CF13C0">
      <w:pPr>
        <w:jc w:val="both"/>
      </w:pPr>
      <w:bookmarkStart w:id="2" w:name="_Hlk137776965"/>
      <w:r>
        <w:t>C</w:t>
      </w:r>
      <w:r w:rsidRPr="00B164EB">
        <w:t>alculate the values</w:t>
      </w:r>
      <w:r w:rsidR="00CF13C0">
        <w:t xml:space="preserve"> of </w:t>
      </w:r>
      <w:r w:rsidRPr="00B164EB">
        <w:t xml:space="preserve">Count, Min, Max, Mean, Median, Mode, Quantile, Range, Variance, Standard Deviation, Coefficient of Deviation, Skewness, </w:t>
      </w:r>
      <w:r w:rsidR="00BA3D9E">
        <w:t xml:space="preserve">and </w:t>
      </w:r>
      <w:r w:rsidRPr="00B164EB">
        <w:t>Kurtosis</w:t>
      </w:r>
      <w:r w:rsidR="00A93E21">
        <w:t xml:space="preserve"> </w:t>
      </w:r>
      <w:r w:rsidR="00CF13C0">
        <w:t xml:space="preserve">for </w:t>
      </w:r>
      <w:r w:rsidR="00D11180">
        <w:t xml:space="preserve">the </w:t>
      </w:r>
      <w:r w:rsidR="00C82F27">
        <w:t>stock price</w:t>
      </w:r>
      <w:r w:rsidR="004D0BA5">
        <w:t>s</w:t>
      </w:r>
      <w:r w:rsidR="00C82F27">
        <w:t xml:space="preserve"> (Price) in</w:t>
      </w:r>
      <w:r w:rsidR="00CF13C0">
        <w:t xml:space="preserve"> </w:t>
      </w:r>
      <w:r w:rsidR="00BA3D9E">
        <w:t xml:space="preserve">the </w:t>
      </w:r>
      <w:r w:rsidR="00CF13C0">
        <w:t>PVS Dataset</w:t>
      </w:r>
    </w:p>
    <w:bookmarkEnd w:id="2"/>
    <w:p w14:paraId="262FC2C5" w14:textId="35B81398" w:rsidR="0051329B" w:rsidRPr="00C559DE" w:rsidRDefault="006F3D0A" w:rsidP="006F3D0A">
      <w:r w:rsidRPr="002B42D6">
        <w:rPr>
          <w:noProof/>
        </w:rPr>
        <w:lastRenderedPageBreak/>
        <w:drawing>
          <wp:inline distT="0" distB="0" distL="0" distR="0" wp14:anchorId="71D471CD" wp14:editId="5092CC9D">
            <wp:extent cx="1371600" cy="2084832"/>
            <wp:effectExtent l="0" t="0" r="0" b="0"/>
            <wp:docPr id="1191641126" name="Picture 1191641126"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91641126" name="Picture 1" descr="A screenshot of a computer&#10;&#10;Description automatically generated with medium confidence"/>
                    <pic:cNvPicPr/>
                  </pic:nvPicPr>
                  <pic:blipFill>
                    <a:blip r:embed="rId13"/>
                    <a:stretch>
                      <a:fillRect/>
                    </a:stretch>
                  </pic:blipFill>
                  <pic:spPr>
                    <a:xfrm>
                      <a:off x="0" y="0"/>
                      <a:ext cx="1371600" cy="2084832"/>
                    </a:xfrm>
                    <a:prstGeom prst="rect">
                      <a:avLst/>
                    </a:prstGeom>
                  </pic:spPr>
                </pic:pic>
              </a:graphicData>
            </a:graphic>
          </wp:inline>
        </w:drawing>
      </w:r>
    </w:p>
    <w:p w14:paraId="16DA42C8" w14:textId="18512B07" w:rsidR="0087790D" w:rsidRPr="002B42D6" w:rsidRDefault="0087790D" w:rsidP="0087790D">
      <w:pPr>
        <w:pStyle w:val="Caption"/>
        <w:rPr>
          <w:szCs w:val="20"/>
        </w:rPr>
      </w:pPr>
      <w:r w:rsidRPr="002B42D6">
        <w:rPr>
          <w:szCs w:val="20"/>
        </w:rPr>
        <w:t xml:space="preserve">Figure </w:t>
      </w:r>
      <w:r w:rsidR="003E6B14" w:rsidRPr="002B42D6">
        <w:rPr>
          <w:szCs w:val="20"/>
        </w:rPr>
        <w:fldChar w:fldCharType="begin"/>
      </w:r>
      <w:r w:rsidR="003E6B14" w:rsidRPr="002B42D6">
        <w:rPr>
          <w:szCs w:val="20"/>
        </w:rPr>
        <w:instrText xml:space="preserve"> SEQ Figure \* ARABIC </w:instrText>
      </w:r>
      <w:r w:rsidR="003E6B14" w:rsidRPr="002B42D6">
        <w:rPr>
          <w:szCs w:val="20"/>
        </w:rPr>
        <w:fldChar w:fldCharType="separate"/>
      </w:r>
      <w:r w:rsidR="004231A6" w:rsidRPr="002B42D6">
        <w:rPr>
          <w:szCs w:val="20"/>
        </w:rPr>
        <w:t>2</w:t>
      </w:r>
      <w:r w:rsidR="003E6B14" w:rsidRPr="002B42D6">
        <w:rPr>
          <w:szCs w:val="20"/>
        </w:rPr>
        <w:fldChar w:fldCharType="end"/>
      </w:r>
      <w:r w:rsidRPr="002B42D6">
        <w:rPr>
          <w:szCs w:val="20"/>
        </w:rPr>
        <w:t xml:space="preserve">. </w:t>
      </w:r>
      <w:r w:rsidR="008B2A9F" w:rsidRPr="002B42D6">
        <w:rPr>
          <w:szCs w:val="20"/>
        </w:rPr>
        <w:t xml:space="preserve">Descriptive Statistics </w:t>
      </w:r>
      <w:r w:rsidR="00DC061C" w:rsidRPr="002B42D6">
        <w:rPr>
          <w:szCs w:val="20"/>
        </w:rPr>
        <w:t>for the stock prices</w:t>
      </w:r>
      <w:r w:rsidR="00482D9E" w:rsidRPr="002B42D6">
        <w:rPr>
          <w:szCs w:val="20"/>
        </w:rPr>
        <w:t xml:space="preserve"> in</w:t>
      </w:r>
      <w:r w:rsidR="00DC061C" w:rsidRPr="002B42D6">
        <w:rPr>
          <w:szCs w:val="20"/>
        </w:rPr>
        <w:t xml:space="preserve"> </w:t>
      </w:r>
      <w:r w:rsidR="00482D9E" w:rsidRPr="002B42D6">
        <w:rPr>
          <w:szCs w:val="20"/>
        </w:rPr>
        <w:t>PVS</w:t>
      </w:r>
      <w:r w:rsidR="00DC061C" w:rsidRPr="002B42D6">
        <w:rPr>
          <w:szCs w:val="20"/>
        </w:rPr>
        <w:t xml:space="preserve"> </w:t>
      </w:r>
      <w:r w:rsidR="00482D9E" w:rsidRPr="002B42D6">
        <w:rPr>
          <w:szCs w:val="20"/>
        </w:rPr>
        <w:t>Dataset</w:t>
      </w:r>
    </w:p>
    <w:p w14:paraId="5E906529" w14:textId="559BCE6E" w:rsidR="00655AC6" w:rsidRDefault="0097585E" w:rsidP="00373824">
      <w:pPr>
        <w:pStyle w:val="Heading2"/>
      </w:pPr>
      <w:r w:rsidRPr="0097585E">
        <w:t>Asia Commercial Joint Stock Bank (ACB)</w:t>
      </w:r>
    </w:p>
    <w:p w14:paraId="0F8A21BB" w14:textId="1DB7C3D5" w:rsidR="000B044C" w:rsidRDefault="0097585E" w:rsidP="000B044C">
      <w:pPr>
        <w:jc w:val="both"/>
      </w:pPr>
      <w:r w:rsidRPr="0097585E">
        <w:t xml:space="preserve">Asia Commercial Joint Stock Bank (ACB) is a Vietnam-based financial institution </w:t>
      </w:r>
      <w:r w:rsidR="00A9594F">
        <w:t>that</w:t>
      </w:r>
      <w:r w:rsidRPr="0097585E">
        <w:t xml:space="preserve"> offers commercial banking services.</w:t>
      </w:r>
      <w:r w:rsidR="00B370F0">
        <w:t xml:space="preserve"> ACB stock price dataset was </w:t>
      </w:r>
      <w:r w:rsidR="001C198F">
        <w:t xml:space="preserve">gathered from </w:t>
      </w:r>
      <w:r w:rsidR="00A9594F">
        <w:t xml:space="preserve">the </w:t>
      </w:r>
      <w:r w:rsidR="002D1C55">
        <w:t xml:space="preserve">website </w:t>
      </w:r>
      <w:r w:rsidR="002D1C55" w:rsidRPr="002D1C55">
        <w:t>investing.com</w:t>
      </w:r>
      <w:r w:rsidR="00B2698D">
        <w:t>. The dataset</w:t>
      </w:r>
      <w:r w:rsidR="009A2BF9">
        <w:t xml:space="preserve"> consists of 7 columns and 1378 rows, </w:t>
      </w:r>
      <w:r w:rsidR="0099601B">
        <w:t xml:space="preserve">gathered from </w:t>
      </w:r>
      <w:r w:rsidR="00084B94">
        <w:t>December 2017 to the present.</w:t>
      </w:r>
    </w:p>
    <w:p w14:paraId="35F52FFC" w14:textId="77777777" w:rsidR="00C103E5" w:rsidRDefault="00C103E5" w:rsidP="00C103E5">
      <w:pPr>
        <w:keepNext/>
        <w:jc w:val="both"/>
      </w:pPr>
      <w:r w:rsidRPr="00C103E5">
        <w:rPr>
          <w:noProof/>
        </w:rPr>
        <w:drawing>
          <wp:inline distT="0" distB="0" distL="0" distR="0" wp14:anchorId="7483F246" wp14:editId="3535F6E5">
            <wp:extent cx="3089910" cy="650875"/>
            <wp:effectExtent l="19050" t="19050" r="15240" b="15875"/>
            <wp:docPr id="1996702481" name="Picture 1996702481" descr="A picture containing text, screenshot, font,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96702481" name="Picture 1" descr="A picture containing text, screenshot, font, line&#10;&#10;Description automatically generated"/>
                    <pic:cNvPicPr/>
                  </pic:nvPicPr>
                  <pic:blipFill>
                    <a:blip r:embed="rId14"/>
                    <a:stretch>
                      <a:fillRect/>
                    </a:stretch>
                  </pic:blipFill>
                  <pic:spPr>
                    <a:xfrm>
                      <a:off x="0" y="0"/>
                      <a:ext cx="3089910" cy="650875"/>
                    </a:xfrm>
                    <a:prstGeom prst="rect">
                      <a:avLst/>
                    </a:prstGeom>
                    <a:ln>
                      <a:solidFill>
                        <a:schemeClr val="tx1"/>
                      </a:solidFill>
                    </a:ln>
                  </pic:spPr>
                </pic:pic>
              </a:graphicData>
            </a:graphic>
          </wp:inline>
        </w:drawing>
      </w:r>
    </w:p>
    <w:p w14:paraId="0F9337C0" w14:textId="388FD8FC" w:rsidR="00084B94" w:rsidRPr="002B42D6" w:rsidRDefault="00C103E5" w:rsidP="00C103E5">
      <w:pPr>
        <w:pStyle w:val="Caption"/>
        <w:rPr>
          <w:szCs w:val="20"/>
        </w:rPr>
      </w:pPr>
      <w:r w:rsidRPr="002B42D6">
        <w:rPr>
          <w:szCs w:val="20"/>
        </w:rPr>
        <w:t xml:space="preserve">Figure </w:t>
      </w:r>
      <w:r w:rsidRPr="002B42D6">
        <w:rPr>
          <w:szCs w:val="20"/>
        </w:rPr>
        <w:fldChar w:fldCharType="begin"/>
      </w:r>
      <w:r w:rsidRPr="002B42D6">
        <w:rPr>
          <w:szCs w:val="20"/>
        </w:rPr>
        <w:instrText xml:space="preserve"> SEQ Figure \* ARABIC </w:instrText>
      </w:r>
      <w:r w:rsidRPr="002B42D6">
        <w:rPr>
          <w:szCs w:val="20"/>
        </w:rPr>
        <w:fldChar w:fldCharType="separate"/>
      </w:r>
      <w:r w:rsidR="004231A6" w:rsidRPr="002B42D6">
        <w:rPr>
          <w:szCs w:val="20"/>
        </w:rPr>
        <w:t>3</w:t>
      </w:r>
      <w:r w:rsidRPr="002B42D6">
        <w:rPr>
          <w:szCs w:val="20"/>
        </w:rPr>
        <w:fldChar w:fldCharType="end"/>
      </w:r>
      <w:r w:rsidRPr="002B42D6">
        <w:rPr>
          <w:szCs w:val="20"/>
        </w:rPr>
        <w:t>. ACB Dataset preview</w:t>
      </w:r>
    </w:p>
    <w:p w14:paraId="4062218B" w14:textId="54A18DFE" w:rsidR="00084B94" w:rsidRDefault="00084B94" w:rsidP="000B044C">
      <w:pPr>
        <w:jc w:val="both"/>
      </w:pPr>
      <w:r w:rsidRPr="00047432">
        <w:t xml:space="preserve">Calculate the values of Count, Min, Max, Mean, Median, Mode, Quantile, Range, Variance, Standard Deviation, Coefficient of Deviation, Skewness, </w:t>
      </w:r>
      <w:r w:rsidR="00A9594F">
        <w:t xml:space="preserve">and </w:t>
      </w:r>
      <w:r w:rsidRPr="00047432">
        <w:t>Kurtosis for</w:t>
      </w:r>
      <w:r w:rsidRPr="002B42D6">
        <w:t xml:space="preserve"> </w:t>
      </w:r>
      <w:r w:rsidR="00A9594F">
        <w:t>the</w:t>
      </w:r>
      <w:r w:rsidRPr="00047432">
        <w:t xml:space="preserve"> </w:t>
      </w:r>
      <w:r w:rsidR="00C103E5">
        <w:t>ACB</w:t>
      </w:r>
      <w:r w:rsidRPr="00047432">
        <w:t xml:space="preserve"> Dataset</w:t>
      </w:r>
      <w:r w:rsidR="00C103E5">
        <w:t>.</w:t>
      </w:r>
    </w:p>
    <w:p w14:paraId="242FCC5D" w14:textId="77777777" w:rsidR="00ED318A" w:rsidRDefault="00774CC7" w:rsidP="00ED318A">
      <w:pPr>
        <w:keepNext/>
      </w:pPr>
      <w:r w:rsidRPr="002B42D6">
        <w:rPr>
          <w:noProof/>
        </w:rPr>
        <w:drawing>
          <wp:inline distT="0" distB="0" distL="0" distR="0" wp14:anchorId="51B5251E" wp14:editId="2AC0730F">
            <wp:extent cx="1371600" cy="2240280"/>
            <wp:effectExtent l="19050" t="19050" r="19050" b="26670"/>
            <wp:docPr id="1435536717" name="Picture 14355367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35536717" name=""/>
                    <pic:cNvPicPr/>
                  </pic:nvPicPr>
                  <pic:blipFill>
                    <a:blip r:embed="rId15"/>
                    <a:stretch>
                      <a:fillRect/>
                    </a:stretch>
                  </pic:blipFill>
                  <pic:spPr>
                    <a:xfrm>
                      <a:off x="0" y="0"/>
                      <a:ext cx="1371600" cy="2240280"/>
                    </a:xfrm>
                    <a:prstGeom prst="rect">
                      <a:avLst/>
                    </a:prstGeom>
                    <a:ln>
                      <a:solidFill>
                        <a:schemeClr val="tx1"/>
                      </a:solidFill>
                    </a:ln>
                  </pic:spPr>
                </pic:pic>
              </a:graphicData>
            </a:graphic>
          </wp:inline>
        </w:drawing>
      </w:r>
    </w:p>
    <w:p w14:paraId="111FDD65" w14:textId="7C76B565" w:rsidR="00C103E5" w:rsidRPr="002B42D6" w:rsidRDefault="00ED318A" w:rsidP="00ED318A">
      <w:pPr>
        <w:pStyle w:val="Caption"/>
        <w:rPr>
          <w:szCs w:val="20"/>
        </w:rPr>
      </w:pPr>
      <w:r w:rsidRPr="002B42D6">
        <w:rPr>
          <w:szCs w:val="20"/>
        </w:rPr>
        <w:t xml:space="preserve">Figure </w:t>
      </w:r>
      <w:r w:rsidRPr="002B42D6">
        <w:rPr>
          <w:szCs w:val="20"/>
        </w:rPr>
        <w:fldChar w:fldCharType="begin"/>
      </w:r>
      <w:r w:rsidRPr="002B42D6">
        <w:rPr>
          <w:szCs w:val="20"/>
        </w:rPr>
        <w:instrText xml:space="preserve"> SEQ Figure \* ARABIC </w:instrText>
      </w:r>
      <w:r w:rsidRPr="002B42D6">
        <w:rPr>
          <w:szCs w:val="20"/>
        </w:rPr>
        <w:fldChar w:fldCharType="separate"/>
      </w:r>
      <w:r w:rsidR="004231A6" w:rsidRPr="002B42D6">
        <w:rPr>
          <w:szCs w:val="20"/>
        </w:rPr>
        <w:t>4</w:t>
      </w:r>
      <w:r w:rsidRPr="002B42D6">
        <w:rPr>
          <w:szCs w:val="20"/>
        </w:rPr>
        <w:fldChar w:fldCharType="end"/>
      </w:r>
      <w:r w:rsidRPr="002B42D6">
        <w:rPr>
          <w:szCs w:val="20"/>
        </w:rPr>
        <w:t>. Descriptive Statistics for the stock prices in ACB Dataset</w:t>
      </w:r>
    </w:p>
    <w:p w14:paraId="3F409590" w14:textId="49B3E6D6" w:rsidR="009303D9" w:rsidRPr="005E23C2" w:rsidRDefault="00B10462" w:rsidP="00373824">
      <w:pPr>
        <w:pStyle w:val="Heading2"/>
      </w:pPr>
      <w:r>
        <w:t>Petrolimex Petrochemical JSC (</w:t>
      </w:r>
      <w:r w:rsidR="00290F4D">
        <w:t>VNM</w:t>
      </w:r>
      <w:r>
        <w:t>)</w:t>
      </w:r>
    </w:p>
    <w:p w14:paraId="7FF7F5AD" w14:textId="71FE0321" w:rsidR="000B4954" w:rsidRDefault="00F021C6" w:rsidP="000B4954">
      <w:pPr>
        <w:jc w:val="both"/>
      </w:pPr>
      <w:r w:rsidRPr="00F021C6">
        <w:t>Vietnam Dairy Products JSC (V</w:t>
      </w:r>
      <w:r>
        <w:t>NM</w:t>
      </w:r>
      <w:r w:rsidRPr="00F021C6">
        <w:t xml:space="preserve">) is a Vietnam-based food manufacturer. The Company is mainly engaged in manufacturing, marketing, and distribution of dairy products, especially milk of various forms and other derived products, as well as </w:t>
      </w:r>
      <w:r w:rsidR="009C1DE2">
        <w:t>nutritious</w:t>
      </w:r>
      <w:r w:rsidRPr="00F021C6">
        <w:t xml:space="preserve"> food and non-alcoholic beverages. Through subsidiaries, the Company is also involved in real estate investment activities.</w:t>
      </w:r>
      <w:r w:rsidR="00047432">
        <w:t xml:space="preserve">. </w:t>
      </w:r>
      <w:r w:rsidR="00290F4D">
        <w:t>VNM</w:t>
      </w:r>
      <w:r w:rsidR="000E0998">
        <w:t xml:space="preserve"> </w:t>
      </w:r>
      <w:r w:rsidR="00BC5143">
        <w:t xml:space="preserve">stock </w:t>
      </w:r>
      <w:r w:rsidR="009B5FA0">
        <w:t xml:space="preserve">price dataset was gathered in Investing website </w:t>
      </w:r>
      <w:r w:rsidR="00320F70">
        <w:t xml:space="preserve">since </w:t>
      </w:r>
      <w:r w:rsidR="00320F70">
        <w:tab/>
        <w:t>De</w:t>
      </w:r>
      <w:r w:rsidR="00994B73">
        <w:t xml:space="preserve">cember 2017 to the present. </w:t>
      </w:r>
      <w:r w:rsidR="00FC7FF1">
        <w:t xml:space="preserve">The dataset consists of 7 columns and </w:t>
      </w:r>
      <w:r w:rsidR="005D3663" w:rsidRPr="002B42D6">
        <w:t>13</w:t>
      </w:r>
      <w:r w:rsidR="003E53C7" w:rsidRPr="002B42D6">
        <w:t>81</w:t>
      </w:r>
      <w:r w:rsidR="005D3663">
        <w:t xml:space="preserve"> rows. </w:t>
      </w:r>
    </w:p>
    <w:p w14:paraId="34BD11E7" w14:textId="031EE3DC" w:rsidR="00473B14" w:rsidRPr="002B42D6" w:rsidRDefault="00473B14" w:rsidP="00D01A19">
      <w:r w:rsidRPr="002B42D6">
        <w:rPr>
          <w:noProof/>
        </w:rPr>
        <w:drawing>
          <wp:inline distT="0" distB="0" distL="0" distR="0" wp14:anchorId="53181D87" wp14:editId="65E413DB">
            <wp:extent cx="3188875" cy="552450"/>
            <wp:effectExtent l="19050" t="19050" r="12065" b="19050"/>
            <wp:docPr id="1465603458" name="Picture 1465603458" descr="A picture containing text, screenshot, font, numb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65603458" name="Picture 1" descr="A picture containing text, screenshot, font, number&#10;&#10;Description automatically generated"/>
                    <pic:cNvPicPr/>
                  </pic:nvPicPr>
                  <pic:blipFill>
                    <a:blip r:embed="rId16"/>
                    <a:stretch>
                      <a:fillRect/>
                    </a:stretch>
                  </pic:blipFill>
                  <pic:spPr>
                    <a:xfrm>
                      <a:off x="0" y="0"/>
                      <a:ext cx="3193433" cy="553240"/>
                    </a:xfrm>
                    <a:prstGeom prst="rect">
                      <a:avLst/>
                    </a:prstGeom>
                    <a:ln>
                      <a:solidFill>
                        <a:schemeClr val="tx1"/>
                      </a:solidFill>
                    </a:ln>
                  </pic:spPr>
                </pic:pic>
              </a:graphicData>
            </a:graphic>
          </wp:inline>
        </w:drawing>
      </w:r>
    </w:p>
    <w:p w14:paraId="596015EE" w14:textId="7D306C17" w:rsidR="00157907" w:rsidRPr="002B42D6" w:rsidRDefault="00157907" w:rsidP="00D01A19">
      <w:pPr>
        <w:pStyle w:val="Caption"/>
        <w:rPr>
          <w:szCs w:val="20"/>
        </w:rPr>
      </w:pPr>
      <w:r w:rsidRPr="002B42D6">
        <w:rPr>
          <w:szCs w:val="20"/>
        </w:rPr>
        <w:t xml:space="preserve">Figure 5. </w:t>
      </w:r>
      <w:r w:rsidR="00371063" w:rsidRPr="002B42D6">
        <w:rPr>
          <w:szCs w:val="20"/>
        </w:rPr>
        <w:t>VNM</w:t>
      </w:r>
      <w:r w:rsidRPr="002B42D6">
        <w:rPr>
          <w:szCs w:val="20"/>
        </w:rPr>
        <w:t xml:space="preserve"> Dataset preview</w:t>
      </w:r>
    </w:p>
    <w:p w14:paraId="414DAF06" w14:textId="77777777" w:rsidR="004231A6" w:rsidRDefault="004231A6" w:rsidP="004231A6">
      <w:pPr>
        <w:keepNext/>
      </w:pPr>
      <w:r w:rsidRPr="004231A6">
        <w:rPr>
          <w:noProof/>
        </w:rPr>
        <w:drawing>
          <wp:inline distT="0" distB="0" distL="0" distR="0" wp14:anchorId="62570E48" wp14:editId="6A028F92">
            <wp:extent cx="3089910" cy="666115"/>
            <wp:effectExtent l="19050" t="19050" r="15240" b="19685"/>
            <wp:docPr id="2112182958" name="Picture 211218295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12182958" name=""/>
                    <pic:cNvPicPr/>
                  </pic:nvPicPr>
                  <pic:blipFill>
                    <a:blip r:embed="rId17"/>
                    <a:stretch>
                      <a:fillRect/>
                    </a:stretch>
                  </pic:blipFill>
                  <pic:spPr>
                    <a:xfrm>
                      <a:off x="0" y="0"/>
                      <a:ext cx="3089910" cy="666115"/>
                    </a:xfrm>
                    <a:prstGeom prst="rect">
                      <a:avLst/>
                    </a:prstGeom>
                    <a:ln>
                      <a:solidFill>
                        <a:schemeClr val="tx1"/>
                      </a:solidFill>
                    </a:ln>
                  </pic:spPr>
                </pic:pic>
              </a:graphicData>
            </a:graphic>
          </wp:inline>
        </w:drawing>
      </w:r>
    </w:p>
    <w:p w14:paraId="0A78A09C" w14:textId="02FB766F" w:rsidR="00097504" w:rsidRDefault="004231A6" w:rsidP="004231A6">
      <w:pPr>
        <w:pStyle w:val="Caption"/>
      </w:pPr>
      <w:r>
        <w:t xml:space="preserve">Figure </w:t>
      </w:r>
      <w:fldSimple w:instr=" SEQ Figure \* ARABIC ">
        <w:r>
          <w:rPr>
            <w:noProof/>
          </w:rPr>
          <w:t>5</w:t>
        </w:r>
      </w:fldSimple>
      <w:r>
        <w:t>. VNM</w:t>
      </w:r>
      <w:r w:rsidRPr="007B7F94">
        <w:t xml:space="preserve"> Dataset preview</w:t>
      </w:r>
    </w:p>
    <w:p w14:paraId="0D01D5AB" w14:textId="13E183BF" w:rsidR="00047432" w:rsidRDefault="00047432" w:rsidP="00047432">
      <w:pPr>
        <w:jc w:val="both"/>
      </w:pPr>
      <w:r w:rsidRPr="00047432">
        <w:t xml:space="preserve">Calculate the values of Count, Min, Max, Mean, Median, Mode, Quantile, Range, Variance, Standard Deviation, Coefficient of Deviation, Skewness, </w:t>
      </w:r>
      <w:r w:rsidR="00BA3D9E">
        <w:t xml:space="preserve">and </w:t>
      </w:r>
      <w:r w:rsidRPr="00047432">
        <w:t>Kurtosis for</w:t>
      </w:r>
      <w:r w:rsidRPr="002B42D6">
        <w:t xml:space="preserve"> </w:t>
      </w:r>
      <w:r w:rsidR="00BA3D9E">
        <w:t>the</w:t>
      </w:r>
      <w:r w:rsidRPr="00047432">
        <w:t xml:space="preserve"> </w:t>
      </w:r>
      <w:r w:rsidR="00290F4D">
        <w:t>VNM</w:t>
      </w:r>
      <w:r w:rsidRPr="00047432">
        <w:t xml:space="preserve"> Dataset</w:t>
      </w:r>
    </w:p>
    <w:p w14:paraId="210C1259" w14:textId="31101C80" w:rsidR="00047432" w:rsidRPr="000B4954" w:rsidRDefault="00CB23CE" w:rsidP="00CB23CE">
      <w:r w:rsidRPr="00CB23CE">
        <w:rPr>
          <w:noProof/>
        </w:rPr>
        <w:drawing>
          <wp:inline distT="0" distB="0" distL="0" distR="0" wp14:anchorId="5DB74C46" wp14:editId="55B12047">
            <wp:extent cx="1524000" cy="2493819"/>
            <wp:effectExtent l="19050" t="19050" r="19050" b="20955"/>
            <wp:docPr id="1250147788" name="Picture 125014778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50147788" name="Picture 1250147788"/>
                    <pic:cNvPicPr/>
                  </pic:nvPicPr>
                  <pic:blipFill>
                    <a:blip r:embed="rId18">
                      <a:extLst>
                        <a:ext uri="{28A0092B-C50C-407E-A947-70E740481C1C}">
                          <a14:useLocalDpi xmlns:a14="http://schemas.microsoft.com/office/drawing/2010/main" val="0"/>
                        </a:ext>
                      </a:extLst>
                    </a:blip>
                    <a:stretch>
                      <a:fillRect/>
                    </a:stretch>
                  </pic:blipFill>
                  <pic:spPr>
                    <a:xfrm>
                      <a:off x="0" y="0"/>
                      <a:ext cx="1526960" cy="2498663"/>
                    </a:xfrm>
                    <a:prstGeom prst="rect">
                      <a:avLst/>
                    </a:prstGeom>
                    <a:ln>
                      <a:solidFill>
                        <a:schemeClr val="tx1"/>
                      </a:solidFill>
                    </a:ln>
                  </pic:spPr>
                </pic:pic>
              </a:graphicData>
            </a:graphic>
          </wp:inline>
        </w:drawing>
      </w:r>
    </w:p>
    <w:p w14:paraId="73CD2F06" w14:textId="0DA094B7" w:rsidR="008D405A" w:rsidRPr="002B42D6" w:rsidRDefault="008D405A" w:rsidP="008D405A">
      <w:pPr>
        <w:pStyle w:val="Caption"/>
        <w:rPr>
          <w:szCs w:val="20"/>
        </w:rPr>
      </w:pPr>
      <w:r w:rsidRPr="002B42D6">
        <w:rPr>
          <w:szCs w:val="20"/>
        </w:rPr>
        <w:t xml:space="preserve">Figure </w:t>
      </w:r>
      <w:r w:rsidR="00157907" w:rsidRPr="002B42D6">
        <w:rPr>
          <w:szCs w:val="20"/>
        </w:rPr>
        <w:t>6</w:t>
      </w:r>
      <w:r w:rsidRPr="002B42D6">
        <w:rPr>
          <w:szCs w:val="20"/>
        </w:rPr>
        <w:t xml:space="preserve">. </w:t>
      </w:r>
      <w:r w:rsidR="00C80C12" w:rsidRPr="002B42D6">
        <w:rPr>
          <w:szCs w:val="20"/>
        </w:rPr>
        <w:t xml:space="preserve">Descriptive Statistics for the stock prices in </w:t>
      </w:r>
      <w:r w:rsidR="00290F4D" w:rsidRPr="002B42D6">
        <w:rPr>
          <w:szCs w:val="20"/>
        </w:rPr>
        <w:t>VNM</w:t>
      </w:r>
      <w:r w:rsidR="00C80C12" w:rsidRPr="002B42D6">
        <w:rPr>
          <w:szCs w:val="20"/>
        </w:rPr>
        <w:t xml:space="preserve"> Dataset</w:t>
      </w:r>
    </w:p>
    <w:p w14:paraId="3F409591" w14:textId="50298240" w:rsidR="009303D9" w:rsidRDefault="00E1485C" w:rsidP="00D63A8E">
      <w:pPr>
        <w:pStyle w:val="Heading1"/>
      </w:pPr>
      <w:r>
        <w:t>METHOD</w:t>
      </w:r>
    </w:p>
    <w:p w14:paraId="79C855BF" w14:textId="04B4C668" w:rsidR="00DB47E2" w:rsidRPr="00DB47E2" w:rsidRDefault="00E23658" w:rsidP="00990A17">
      <w:pPr>
        <w:pStyle w:val="Heading2"/>
      </w:pPr>
      <w:r>
        <w:t>Model</w:t>
      </w:r>
    </w:p>
    <w:p w14:paraId="04F5081D" w14:textId="26D4266B" w:rsidR="00D044E4" w:rsidRPr="005E23C2" w:rsidRDefault="00AC277F" w:rsidP="006D596E">
      <w:pPr>
        <w:pStyle w:val="Heading3"/>
        <w:tabs>
          <w:tab w:val="start" w:pos="0pt"/>
        </w:tabs>
        <w:spacing w:line="12pt" w:lineRule="auto"/>
      </w:pPr>
      <w:r>
        <w:t>L</w:t>
      </w:r>
      <w:r w:rsidR="00BE1BD7">
        <w:t>i</w:t>
      </w:r>
      <w:r w:rsidR="00A5335E">
        <w:t>near Regression</w:t>
      </w:r>
    </w:p>
    <w:p w14:paraId="3CB1A751" w14:textId="3E376DD4" w:rsidR="006413D5" w:rsidRDefault="001512F9" w:rsidP="006413D5">
      <w:pPr>
        <w:jc w:val="both"/>
      </w:pPr>
      <w:r w:rsidRPr="001512F9">
        <w:t>Linear regression attempts to model the relationship between two variables by fitting a linear equation to observed data. One variable is considered to be an explanatory variable, and the other is considered to be a dependent variable.</w:t>
      </w:r>
    </w:p>
    <w:p w14:paraId="231BA4E1" w14:textId="235D42D2" w:rsidR="009122E2" w:rsidRDefault="00046455" w:rsidP="006413D5">
      <w:pPr>
        <w:jc w:val="both"/>
      </w:pPr>
      <w:r>
        <w:t xml:space="preserve">The </w:t>
      </w:r>
      <w:r w:rsidR="00B83070">
        <w:t>formula</w:t>
      </w:r>
      <w:r>
        <w:t xml:space="preserve"> of </w:t>
      </w:r>
      <w:r w:rsidR="00645BDA">
        <w:t xml:space="preserve">Linear Regression </w:t>
      </w:r>
      <w:r w:rsidR="007475F0">
        <w:t>can present belo</w:t>
      </w:r>
      <w:r w:rsidR="00574F2B">
        <w:t>w</w:t>
      </w:r>
      <w:r w:rsidR="006F7499">
        <w:t xml:space="preserve"> </w:t>
      </w:r>
      <w:r w:rsidR="00125A9F">
        <w:fldChar w:fldCharType="begin"/>
      </w:r>
      <w:r w:rsidR="0096569D">
        <w:instrText xml:space="preserve"> ADDIN ZOTERO_ITEM CSL_CITATION {"citationID":"keswuSzP","properties":{"formattedCitation":"[8]","plainCitation":"[8]","noteIndex":0},"citationItems":[{"id":121,"uris":["http://zotero.org/users/local/LXtE64VU/items/DTE9CAV8"],"itemData":{"id":121,"type":"webpage","title":"Linear Regression in Machine learning - Javatpoint","URL":"https://www.javatpoint.com/linear-regression-in-machine-learning","accessed":{"date-parts":[["2023",6,17]]}}}],"schema":"https://github.com/citation-style-language/schema/raw/master/csl-citation.json"} </w:instrText>
      </w:r>
      <w:r w:rsidR="00125A9F">
        <w:fldChar w:fldCharType="separate"/>
      </w:r>
      <w:r w:rsidR="0096569D" w:rsidRPr="0096569D">
        <w:t>[8]</w:t>
      </w:r>
      <w:r w:rsidR="00125A9F">
        <w:fldChar w:fldCharType="end"/>
      </w:r>
      <w:r w:rsidR="00574F2B">
        <w:t>:</w:t>
      </w:r>
    </w:p>
    <w:p w14:paraId="3223F070" w14:textId="25A004E7" w:rsidR="00574F2B" w:rsidRPr="00C23587" w:rsidRDefault="0001698E" w:rsidP="006413D5">
      <w:pPr>
        <w:jc w:val="both"/>
      </w:pPr>
      <m:oMathPara>
        <m:oMath>
          <m:r>
            <w:rPr>
              <w:rFonts w:ascii="Cambria Math" w:hAnsi="Cambria Math"/>
            </w:rPr>
            <m:t xml:space="preserve">y=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 ε</m:t>
          </m:r>
        </m:oMath>
      </m:oMathPara>
    </w:p>
    <w:p w14:paraId="1951B6A5" w14:textId="3AFEF037" w:rsidR="009122E2" w:rsidRDefault="009122E2" w:rsidP="00F1129C">
      <w:pPr>
        <w:pStyle w:val="ListParagraph"/>
        <w:numPr>
          <w:ilvl w:val="0"/>
          <w:numId w:val="18"/>
        </w:numPr>
        <w:jc w:val="both"/>
      </w:pPr>
      <w:r>
        <w:t xml:space="preserve">y: </w:t>
      </w:r>
      <w:r w:rsidR="004D6AEE">
        <w:t>d</w:t>
      </w:r>
      <w:r>
        <w:t xml:space="preserve">ependent </w:t>
      </w:r>
      <w:r w:rsidR="004D6AEE">
        <w:t>v</w:t>
      </w:r>
      <w:r>
        <w:t>ariable (Target Variable)</w:t>
      </w:r>
    </w:p>
    <w:p w14:paraId="6ED89C46" w14:textId="2C12FB0A" w:rsidR="009122E2" w:rsidRDefault="009122E2" w:rsidP="00F1129C">
      <w:pPr>
        <w:pStyle w:val="ListParagraph"/>
        <w:numPr>
          <w:ilvl w:val="0"/>
          <w:numId w:val="18"/>
        </w:numPr>
        <w:jc w:val="both"/>
      </w:pPr>
      <w:r>
        <w:t xml:space="preserve">x: Independent </w:t>
      </w:r>
      <w:r w:rsidR="004D6AEE">
        <w:t>v</w:t>
      </w:r>
      <w:r>
        <w:t>ariable</w:t>
      </w:r>
    </w:p>
    <w:p w14:paraId="06F01C73" w14:textId="404D4438" w:rsidR="009122E2" w:rsidRDefault="00EB184E" w:rsidP="00F1129C">
      <w:pPr>
        <w:pStyle w:val="ListParagraph"/>
        <w:numPr>
          <w:ilvl w:val="0"/>
          <w:numId w:val="18"/>
        </w:numPr>
        <w:jc w:val="both"/>
      </w:pP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9122E2">
        <w:t>= intercept of the line</w:t>
      </w:r>
    </w:p>
    <w:p w14:paraId="4480145C" w14:textId="5CAFC8D0" w:rsidR="009122E2" w:rsidRDefault="00EB184E" w:rsidP="00F1129C">
      <w:pPr>
        <w:pStyle w:val="ListParagraph"/>
        <w:numPr>
          <w:ilvl w:val="0"/>
          <w:numId w:val="18"/>
        </w:numPr>
        <w:jc w:val="both"/>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090D27">
        <w:t xml:space="preserve">: </w:t>
      </w:r>
      <w:r w:rsidR="00807990">
        <w:t>l</w:t>
      </w:r>
      <w:r w:rsidR="009122E2">
        <w:t>inear regression coefficient</w:t>
      </w:r>
    </w:p>
    <w:p w14:paraId="31149940" w14:textId="1BBDD520" w:rsidR="000930EE" w:rsidRPr="006206D1" w:rsidRDefault="009122E2" w:rsidP="00F1129C">
      <w:pPr>
        <w:pStyle w:val="ListParagraph"/>
        <w:numPr>
          <w:ilvl w:val="0"/>
          <w:numId w:val="18"/>
        </w:numPr>
        <w:jc w:val="both"/>
      </w:pPr>
      <w:r>
        <w:t>ε</w:t>
      </w:r>
      <w:r w:rsidR="004D6AEE">
        <w:t>:</w:t>
      </w:r>
      <w:r w:rsidR="00090D27">
        <w:t xml:space="preserve"> </w:t>
      </w:r>
      <w:r>
        <w:t>random error</w:t>
      </w:r>
    </w:p>
    <w:p w14:paraId="0EB6D292" w14:textId="38286472" w:rsidR="006206D1" w:rsidRPr="00C23587" w:rsidRDefault="000900B9" w:rsidP="006413D5">
      <w:pPr>
        <w:jc w:val="both"/>
      </w:pPr>
      <w:r>
        <w:t>Applying Linear Re</w:t>
      </w:r>
      <w:r w:rsidR="00426CE8">
        <w:t xml:space="preserve">gression algorithm to the </w:t>
      </w:r>
      <w:r w:rsidR="00290F4D">
        <w:t>VNM</w:t>
      </w:r>
      <w:r w:rsidR="00426CE8">
        <w:t xml:space="preserve"> dataset:</w:t>
      </w:r>
    </w:p>
    <w:p w14:paraId="7957FA02" w14:textId="37AED615" w:rsidR="00C23587" w:rsidRDefault="00B1001C" w:rsidP="004D6AEE">
      <w:r>
        <w:rPr>
          <w:noProof/>
        </w:rPr>
        <w:drawing>
          <wp:inline distT="0" distB="0" distL="0" distR="0" wp14:anchorId="4957AEDB" wp14:editId="54D2B7F2">
            <wp:extent cx="2853523" cy="2305050"/>
            <wp:effectExtent l="0" t="0" r="4445" b="0"/>
            <wp:docPr id="584161730" name="Picture 584161730" descr="A picture containing text, screenshot, plot,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84161730" name="Picture 1" descr="A picture containing text, screenshot, plot, li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56845" cy="2307733"/>
                    </a:xfrm>
                    <a:prstGeom prst="rect">
                      <a:avLst/>
                    </a:prstGeom>
                  </pic:spPr>
                </pic:pic>
              </a:graphicData>
            </a:graphic>
          </wp:inline>
        </w:drawing>
      </w:r>
    </w:p>
    <w:p w14:paraId="4096C09A" w14:textId="71887C05" w:rsidR="004B1EFD" w:rsidRPr="002B42D6" w:rsidRDefault="004B1EFD" w:rsidP="004B1EFD">
      <w:pPr>
        <w:pStyle w:val="Caption"/>
        <w:rPr>
          <w:szCs w:val="20"/>
        </w:rPr>
      </w:pPr>
      <w:r w:rsidRPr="002B42D6">
        <w:rPr>
          <w:szCs w:val="20"/>
        </w:rPr>
        <w:t xml:space="preserve">Figure </w:t>
      </w:r>
      <w:r w:rsidR="003E6B14" w:rsidRPr="002B42D6">
        <w:rPr>
          <w:szCs w:val="20"/>
        </w:rPr>
        <w:fldChar w:fldCharType="begin"/>
      </w:r>
      <w:r w:rsidR="003E6B14" w:rsidRPr="002B42D6">
        <w:rPr>
          <w:szCs w:val="20"/>
        </w:rPr>
        <w:instrText xml:space="preserve"> SEQ Figure \* ARABIC </w:instrText>
      </w:r>
      <w:r w:rsidR="003E6B14" w:rsidRPr="002B42D6">
        <w:rPr>
          <w:szCs w:val="20"/>
        </w:rPr>
        <w:fldChar w:fldCharType="separate"/>
      </w:r>
      <w:r w:rsidR="008C053F" w:rsidRPr="002B42D6">
        <w:rPr>
          <w:szCs w:val="20"/>
        </w:rPr>
        <w:t>6</w:t>
      </w:r>
      <w:r w:rsidR="003E6B14" w:rsidRPr="002B42D6">
        <w:rPr>
          <w:szCs w:val="20"/>
        </w:rPr>
        <w:fldChar w:fldCharType="end"/>
      </w:r>
      <w:r w:rsidRPr="002B42D6">
        <w:rPr>
          <w:szCs w:val="20"/>
        </w:rPr>
        <w:t>. Result of Linear Regression</w:t>
      </w:r>
      <w:r w:rsidR="00B1001C" w:rsidRPr="002B42D6">
        <w:rPr>
          <w:szCs w:val="20"/>
        </w:rPr>
        <w:t xml:space="preserve"> (7-2-1)</w:t>
      </w:r>
    </w:p>
    <w:p w14:paraId="07FEE555" w14:textId="09732585" w:rsidR="00B1001C" w:rsidRPr="00B1001C" w:rsidRDefault="00B1001C" w:rsidP="00B1001C">
      <w:r w:rsidRPr="002B42D6">
        <w:rPr>
          <w:noProof/>
        </w:rPr>
        <w:drawing>
          <wp:inline distT="0" distB="0" distL="0" distR="0" wp14:anchorId="2173230E" wp14:editId="1A578AD8">
            <wp:extent cx="3088350" cy="2113915"/>
            <wp:effectExtent l="0" t="0" r="0" b="635"/>
            <wp:docPr id="925732662" name="Picture 925732662" descr="A picture containing text, screenshot, plot,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25732662" name="Picture 2" descr="A picture containing text, screenshot, plot,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04227" cy="2124782"/>
                    </a:xfrm>
                    <a:prstGeom prst="rect">
                      <a:avLst/>
                    </a:prstGeom>
                  </pic:spPr>
                </pic:pic>
              </a:graphicData>
            </a:graphic>
          </wp:inline>
        </w:drawing>
      </w:r>
    </w:p>
    <w:p w14:paraId="55C05CF6" w14:textId="3D4E9B65" w:rsidR="00B1001C" w:rsidRPr="002B42D6" w:rsidRDefault="00B1001C" w:rsidP="00B1001C">
      <w:pPr>
        <w:pStyle w:val="Caption"/>
        <w:rPr>
          <w:szCs w:val="20"/>
        </w:rPr>
      </w:pPr>
      <w:r w:rsidRPr="002B42D6">
        <w:rPr>
          <w:szCs w:val="20"/>
        </w:rPr>
        <w:t xml:space="preserve">Figure </w:t>
      </w:r>
      <w:r w:rsidRPr="002B42D6">
        <w:rPr>
          <w:szCs w:val="20"/>
        </w:rPr>
        <w:fldChar w:fldCharType="begin"/>
      </w:r>
      <w:r w:rsidRPr="002B42D6">
        <w:rPr>
          <w:szCs w:val="20"/>
        </w:rPr>
        <w:instrText xml:space="preserve"> SEQ Figure \* ARABIC </w:instrText>
      </w:r>
      <w:r w:rsidRPr="002B42D6">
        <w:rPr>
          <w:szCs w:val="20"/>
        </w:rPr>
        <w:fldChar w:fldCharType="separate"/>
      </w:r>
      <w:r w:rsidR="007173C7" w:rsidRPr="002B42D6">
        <w:rPr>
          <w:noProof/>
          <w:szCs w:val="20"/>
        </w:rPr>
        <w:t>7</w:t>
      </w:r>
      <w:r w:rsidRPr="002B42D6">
        <w:rPr>
          <w:szCs w:val="20"/>
        </w:rPr>
        <w:fldChar w:fldCharType="end"/>
      </w:r>
      <w:r w:rsidRPr="002B42D6">
        <w:rPr>
          <w:szCs w:val="20"/>
        </w:rPr>
        <w:t>. Result of Linear Regression (7.5-1.5-</w:t>
      </w:r>
      <w:r w:rsidR="00747247" w:rsidRPr="002B42D6">
        <w:rPr>
          <w:szCs w:val="20"/>
        </w:rPr>
        <w:t>1</w:t>
      </w:r>
      <w:r w:rsidRPr="002B42D6">
        <w:rPr>
          <w:szCs w:val="20"/>
        </w:rPr>
        <w:t>)</w:t>
      </w:r>
    </w:p>
    <w:p w14:paraId="33939A64" w14:textId="5C0FDE7C" w:rsidR="004B1EFD" w:rsidRPr="002B42D6" w:rsidRDefault="003A74B9" w:rsidP="004D6AEE">
      <w:pPr>
        <w:pStyle w:val="Caption"/>
        <w:rPr>
          <w:szCs w:val="20"/>
        </w:rPr>
      </w:pPr>
      <w:r w:rsidRPr="002B42D6">
        <w:rPr>
          <w:noProof/>
          <w:szCs w:val="20"/>
        </w:rPr>
        <w:drawing>
          <wp:inline distT="0" distB="0" distL="0" distR="0" wp14:anchorId="67D71436" wp14:editId="795FC331">
            <wp:extent cx="3088560" cy="2057400"/>
            <wp:effectExtent l="0" t="0" r="0" b="0"/>
            <wp:docPr id="1517674543" name="Picture 1517674543" descr="A picture containing text, screenshot, plot,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17674543" name="Picture 3" descr="A picture containing text, screenshot, plot, l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106230" cy="2069171"/>
                    </a:xfrm>
                    <a:prstGeom prst="rect">
                      <a:avLst/>
                    </a:prstGeom>
                  </pic:spPr>
                </pic:pic>
              </a:graphicData>
            </a:graphic>
          </wp:inline>
        </w:drawing>
      </w:r>
    </w:p>
    <w:p w14:paraId="1A955B15" w14:textId="43603CA2" w:rsidR="003A74B9" w:rsidRPr="002B42D6" w:rsidRDefault="003A74B9" w:rsidP="003A74B9">
      <w:pPr>
        <w:pStyle w:val="Caption"/>
        <w:rPr>
          <w:szCs w:val="20"/>
        </w:rPr>
      </w:pPr>
      <w:r w:rsidRPr="002B42D6">
        <w:rPr>
          <w:szCs w:val="20"/>
        </w:rPr>
        <w:t xml:space="preserve">Figure </w:t>
      </w:r>
      <w:r w:rsidRPr="002B42D6">
        <w:rPr>
          <w:szCs w:val="20"/>
        </w:rPr>
        <w:fldChar w:fldCharType="begin"/>
      </w:r>
      <w:r w:rsidRPr="002B42D6">
        <w:rPr>
          <w:szCs w:val="20"/>
        </w:rPr>
        <w:instrText xml:space="preserve"> SEQ Figure \* ARABIC </w:instrText>
      </w:r>
      <w:r w:rsidRPr="002B42D6">
        <w:rPr>
          <w:szCs w:val="20"/>
        </w:rPr>
        <w:fldChar w:fldCharType="separate"/>
      </w:r>
      <w:r w:rsidR="007173C7" w:rsidRPr="002B42D6">
        <w:rPr>
          <w:noProof/>
          <w:szCs w:val="20"/>
        </w:rPr>
        <w:t>8</w:t>
      </w:r>
      <w:r w:rsidRPr="002B42D6">
        <w:rPr>
          <w:szCs w:val="20"/>
        </w:rPr>
        <w:fldChar w:fldCharType="end"/>
      </w:r>
      <w:r w:rsidRPr="002B42D6">
        <w:rPr>
          <w:szCs w:val="20"/>
        </w:rPr>
        <w:t>. Result of Linear Regression (8-1</w:t>
      </w:r>
      <w:r w:rsidR="00897497" w:rsidRPr="002B42D6">
        <w:rPr>
          <w:szCs w:val="20"/>
        </w:rPr>
        <w:t>.5</w:t>
      </w:r>
      <w:r w:rsidRPr="002B42D6">
        <w:rPr>
          <w:szCs w:val="20"/>
        </w:rPr>
        <w:t>-0.5)</w:t>
      </w:r>
    </w:p>
    <w:p w14:paraId="686BA8A8" w14:textId="1365F773" w:rsidR="007B531B" w:rsidRPr="00373824" w:rsidRDefault="00D9413D" w:rsidP="006D596E">
      <w:pPr>
        <w:pStyle w:val="Heading3"/>
        <w:tabs>
          <w:tab w:val="start" w:pos="0pt"/>
        </w:tabs>
        <w:spacing w:line="12pt" w:lineRule="auto"/>
      </w:pPr>
      <w:r w:rsidRPr="00D9413D">
        <w:t xml:space="preserve">Autoregressive Integrated Moving Average </w:t>
      </w:r>
      <w:r>
        <w:t>(</w:t>
      </w:r>
      <w:r w:rsidR="00B26A4C">
        <w:t>A</w:t>
      </w:r>
      <w:r w:rsidR="00302BCF">
        <w:t>RIMA</w:t>
      </w:r>
      <w:r>
        <w:t>)</w:t>
      </w:r>
    </w:p>
    <w:p w14:paraId="46872451" w14:textId="5D1B804B" w:rsidR="00E64729" w:rsidRPr="00E64729" w:rsidRDefault="008E6BD9" w:rsidP="008319B6">
      <w:pPr>
        <w:tabs>
          <w:tab w:val="start" w:pos="14.40pt"/>
        </w:tabs>
        <w:jc w:val="both"/>
      </w:pPr>
      <w:r>
        <w:t>ARIMA model</w:t>
      </w:r>
      <w:r w:rsidR="00884BEB">
        <w:t xml:space="preserve"> </w:t>
      </w:r>
      <w:r w:rsidR="005F2CB3">
        <w:t>is a generalized model of Autoregressive Moving Average (ARMA) that combines Autoregressive (AR) process and Moving Average (MA) processes and builds a composite model of the time series</w:t>
      </w:r>
      <w:r w:rsidR="00B86D47">
        <w:t>.</w:t>
      </w:r>
      <w:r w:rsidR="00CB0A8C">
        <w:t xml:space="preserve"> </w:t>
      </w:r>
      <w:r w:rsidR="00B86D47">
        <w:fldChar w:fldCharType="begin"/>
      </w:r>
      <w:r w:rsidR="0096569D">
        <w:instrText xml:space="preserve"> ADDIN ZOTERO_ITEM CSL_CITATION {"citationID":"zU8Uorxe","properties":{"formattedCitation":"[9]","plainCitation":"[9]","noteIndex":0},"citationItems":[{"id":101,"uris":["http://zotero.org/users/local/LXtE64VU/items/4JVIKQ26"],"itemData":{"id":101,"type":"article-journal","abstract":"Forecasting stock prices plays an important role in setting a trading strategy or determining the appropriate timing for buying or selling a stock. We propose a model, called the feature fusion long short-term memory-convolutional neural network (LSTM-CNN) model, that combines features learned from different representations of the same data, namely, stock time series and stock chart images, to predict stock prices. The proposed model is composed of LSTM and a CNN, which are utilized for extracting temporal features and image features. We measure the performance of the proposed model relative to those of single models (CNN and LSTM) using SPDR S&amp;P 500 ETF data. Our feature fusion LSTM-CNN model outperforms the single models in predicting stock prices. In addition, we discover that a candlestick chart is the most appropriate stock chart image to use to forecast stock prices. Thus, this study shows that prediction error can be efficiently reduced by using a combination of temporal and image features from the same data rather than using these features separately.","container-title":"PLOS ONE","DOI":"10.1371/journal.pone.0212320","ISSN":"1932-6203","issue":"2","journalAbbreviation":"PLOS ONE","language":"en","note":"publisher: Public Library of Science","page":"e0212320","source":"PLoS Journals","title":"Forecasting stock prices with a feature fusion LSTM-CNN model using different representations of the same data","volume":"14","author":[{"family":"Kim","given":"Taewook"},{"family":"Kim","given":"Ha Young"}],"issued":{"date-parts":[["2019",2,15]]}}}],"schema":"https://github.com/citation-style-language/schema/raw/master/csl-citation.json"} </w:instrText>
      </w:r>
      <w:r w:rsidR="00B86D47">
        <w:fldChar w:fldCharType="separate"/>
      </w:r>
      <w:r w:rsidR="0096569D" w:rsidRPr="0096569D">
        <w:t>[9]</w:t>
      </w:r>
      <w:r w:rsidR="00B86D47">
        <w:fldChar w:fldCharType="end"/>
      </w:r>
    </w:p>
    <w:p w14:paraId="1D79B218" w14:textId="77777777" w:rsidR="00D3637F" w:rsidRDefault="00F06A6E" w:rsidP="006D596E">
      <w:pPr>
        <w:jc w:val="both"/>
      </w:pPr>
      <w:r w:rsidRPr="00F06A6E">
        <w:t>The ARIMA model has three parameters: p, d, q</w:t>
      </w:r>
    </w:p>
    <w:p w14:paraId="1F71F37D" w14:textId="49ECF0EA" w:rsidR="00747753" w:rsidRDefault="00747753" w:rsidP="006D596E">
      <w:pPr>
        <w:jc w:val="both"/>
      </w:pPr>
      <w:r w:rsidRPr="00747753">
        <w:t>As acronym indicates,</w:t>
      </w:r>
      <w:r w:rsidR="00080741">
        <w:t xml:space="preserve"> ARIMA(p, d, q) </w:t>
      </w:r>
      <w:r w:rsidRPr="00747753">
        <w:t>captures the key elements of the model</w:t>
      </w:r>
      <w:r w:rsidR="005A21AA">
        <w:t xml:space="preserve"> </w:t>
      </w:r>
      <w:r w:rsidR="008738E7">
        <w:fldChar w:fldCharType="begin"/>
      </w:r>
      <w:r w:rsidR="008738E7">
        <w:instrText xml:space="preserve"> ADDIN ZOTERO_ITEM CSL_CITATION {"citationID":"Pv1GnjE5","properties":{"formattedCitation":"[2]","plainCitation":"[2]","noteIndex":0},"citationItems":[{"id":99,"uris":["http://zotero.org/users/local/LXtE64VU/items/5G4KUW7G"],"itemData":{"id":99,"type":"article-journal","language":"en","source":"Zotero","title":"1. Graduate Research Assistant and Ph.D. Student, Department of Agricultural and Applied Economics","author":[{"family":"Namin","given":"Sima Siami"},{"family":"Namin","given":"Akbar Siami"}]}}],"schema":"https://github.com/citation-style-language/schema/raw/master/csl-citation.json"} </w:instrText>
      </w:r>
      <w:r w:rsidR="008738E7">
        <w:fldChar w:fldCharType="separate"/>
      </w:r>
      <w:r w:rsidR="008738E7" w:rsidRPr="008738E7">
        <w:t>[2]</w:t>
      </w:r>
      <w:r w:rsidR="008738E7">
        <w:fldChar w:fldCharType="end"/>
      </w:r>
      <w:r w:rsidRPr="00747753">
        <w:t>:</w:t>
      </w:r>
    </w:p>
    <w:p w14:paraId="0681EC4B" w14:textId="35AC6E50" w:rsidR="00D3637F" w:rsidRDefault="00166C60" w:rsidP="00F1129C">
      <w:pPr>
        <w:pStyle w:val="ListParagraph"/>
        <w:numPr>
          <w:ilvl w:val="0"/>
          <w:numId w:val="8"/>
        </w:numPr>
        <w:tabs>
          <w:tab w:val="start" w:pos="14.40pt"/>
        </w:tabs>
        <w:jc w:val="both"/>
      </w:pPr>
      <w:r>
        <w:t>AR: Autoregression. A regression model that uses the dependencies between an observation and a number of</w:t>
      </w:r>
      <w:r w:rsidR="00B71465">
        <w:t xml:space="preserve"> </w:t>
      </w:r>
      <w:r>
        <w:t>lagged observations</w:t>
      </w:r>
      <w:r w:rsidR="0029208C">
        <w:t xml:space="preserve"> (p).</w:t>
      </w:r>
    </w:p>
    <w:p w14:paraId="3278B5D3" w14:textId="77777777" w:rsidR="002D6290" w:rsidRDefault="00166C60" w:rsidP="00F1129C">
      <w:pPr>
        <w:pStyle w:val="ListParagraph"/>
        <w:numPr>
          <w:ilvl w:val="0"/>
          <w:numId w:val="8"/>
        </w:numPr>
        <w:tabs>
          <w:tab w:val="start" w:pos="14.40pt"/>
        </w:tabs>
        <w:jc w:val="both"/>
      </w:pPr>
      <w:r>
        <w:t>I: Integrated. To make the time series stationary by measuring the differences of observations at different tim</w:t>
      </w:r>
      <w:r w:rsidR="0029208C">
        <w:t>e (d).</w:t>
      </w:r>
    </w:p>
    <w:p w14:paraId="317AF59F" w14:textId="420913E4" w:rsidR="004A5C33" w:rsidRDefault="00166C60" w:rsidP="00F1129C">
      <w:pPr>
        <w:pStyle w:val="ListParagraph"/>
        <w:numPr>
          <w:ilvl w:val="0"/>
          <w:numId w:val="8"/>
        </w:numPr>
        <w:tabs>
          <w:tab w:val="start" w:pos="14.40pt"/>
        </w:tabs>
        <w:jc w:val="both"/>
      </w:pPr>
      <w:r>
        <w:t>MA: Moving Average. An approach that takes into accounts the dependency between observations and the</w:t>
      </w:r>
      <w:r w:rsidR="00B71465">
        <w:t xml:space="preserve"> </w:t>
      </w:r>
      <w:r>
        <w:t>residual error terms when a moving average model is used to the lagged observations</w:t>
      </w:r>
      <w:r w:rsidR="0029208C">
        <w:t xml:space="preserve"> (q).</w:t>
      </w:r>
    </w:p>
    <w:p w14:paraId="2EB64910" w14:textId="77777777" w:rsidR="000E5D93" w:rsidRDefault="00855F8D" w:rsidP="00531F94">
      <w:pPr>
        <w:pStyle w:val="ListParagraph"/>
        <w:tabs>
          <w:tab w:val="start" w:pos="14.40pt"/>
        </w:tabs>
        <w:ind w:start="0pt"/>
        <w:jc w:val="both"/>
      </w:pPr>
      <w:r w:rsidRPr="00855F8D">
        <w:t>A simple form of an AR model of order</w:t>
      </w:r>
      <w:r w:rsidR="00A85918">
        <w:t xml:space="preserve"> p</w:t>
      </w:r>
      <w:r w:rsidRPr="00855F8D">
        <w:t xml:space="preserve">, i.e., AR </w:t>
      </w:r>
      <w:r w:rsidR="00A85918">
        <w:t>(p</w:t>
      </w:r>
      <w:r w:rsidRPr="00855F8D">
        <w:t>), can be written as a linear process given by:</w:t>
      </w:r>
    </w:p>
    <w:p w14:paraId="4A8D6761" w14:textId="7A386F17" w:rsidR="005721BC" w:rsidRDefault="00D45A8C" w:rsidP="000E5D93">
      <w:pPr>
        <w:pStyle w:val="ListParagraph"/>
        <w:tabs>
          <w:tab w:val="start" w:pos="14.40pt"/>
        </w:tabs>
        <w:ind w:start="0pt"/>
      </w:pPr>
      <w:r>
        <w:rPr>
          <w:noProof/>
        </w:rPr>
        <w:drawing>
          <wp:inline distT="0" distB="0" distL="0" distR="0" wp14:anchorId="0EC3BEA8" wp14:editId="4E11FDD7">
            <wp:extent cx="1270000" cy="482865"/>
            <wp:effectExtent l="0" t="0" r="6350" b="0"/>
            <wp:docPr id="1851863614" name="Picture 1851863614" descr="A picture containing font, diagram, white,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51863614" name="Picture 1" descr="A picture containing font, diagram, white, line&#10;&#10;Description automatically generated"/>
                    <pic:cNvPicPr/>
                  </pic:nvPicPr>
                  <pic:blipFill>
                    <a:blip r:embed="rId22"/>
                    <a:stretch>
                      <a:fillRect/>
                    </a:stretch>
                  </pic:blipFill>
                  <pic:spPr>
                    <a:xfrm>
                      <a:off x="0" y="0"/>
                      <a:ext cx="1310779" cy="498370"/>
                    </a:xfrm>
                    <a:prstGeom prst="rect">
                      <a:avLst/>
                    </a:prstGeom>
                  </pic:spPr>
                </pic:pic>
              </a:graphicData>
            </a:graphic>
          </wp:inline>
        </w:drawing>
      </w:r>
      <w:r>
        <w:t xml:space="preserve"> </w:t>
      </w:r>
    </w:p>
    <w:p w14:paraId="6FBB7F70" w14:textId="0802807B" w:rsidR="0018660A" w:rsidRDefault="005721BC" w:rsidP="0018660A">
      <w:pPr>
        <w:pStyle w:val="ListParagraph"/>
        <w:tabs>
          <w:tab w:val="start" w:pos="14.40pt"/>
        </w:tabs>
        <w:ind w:start="0pt"/>
        <w:jc w:val="start"/>
      </w:pPr>
      <w:r>
        <w:t>Where</w:t>
      </w:r>
      <w:r w:rsidR="00F352BD">
        <w:t xml:space="preserve"> </w:t>
      </w:r>
      <m:oMath>
        <m:sSub>
          <m:sSubPr>
            <m:ctrlPr>
              <w:rPr>
                <w:rFonts w:ascii="Cambria Math" w:hAnsi="Cambria Math"/>
                <w:i/>
              </w:rPr>
            </m:ctrlPr>
          </m:sSubPr>
          <m:e>
            <m:r>
              <w:rPr>
                <w:rFonts w:ascii="Cambria Math" w:hAnsi="Cambria Math"/>
              </w:rPr>
              <m:t>χ</m:t>
            </m:r>
          </m:e>
          <m:sub>
            <m:r>
              <w:rPr>
                <w:rFonts w:ascii="Cambria Math" w:hAnsi="Cambria Math"/>
              </w:rPr>
              <m:t>t</m:t>
            </m:r>
          </m:sub>
        </m:sSub>
      </m:oMath>
      <w:r>
        <w:t xml:space="preserve"> is the stationary variable, </w:t>
      </w:r>
      <m:oMath>
        <m:r>
          <w:rPr>
            <w:rFonts w:ascii="Cambria Math" w:hAnsi="Cambria Math"/>
          </w:rPr>
          <m:t>ϲ</m:t>
        </m:r>
      </m:oMath>
      <w:r>
        <w:t xml:space="preserve"> is constant, the terms in </w:t>
      </w:r>
      <w:r w:rsidRPr="00D5352C">
        <w:rPr>
          <w:rFonts w:ascii="Cambria Math" w:hAnsi="Cambria Math" w:cs="Cambria Math"/>
          <w:i/>
          <w:iCs/>
        </w:rPr>
        <w:t>∅</w:t>
      </w:r>
      <w:r w:rsidR="00537EEF" w:rsidRPr="002B42D6">
        <w:rPr>
          <w:i/>
          <w:vertAlign w:val="subscript"/>
        </w:rPr>
        <w:t>i</w:t>
      </w:r>
      <w:r>
        <w:t xml:space="preserve"> are autocorrelation coefficients at lags </w:t>
      </w:r>
      <w:r w:rsidRPr="00D5352C">
        <w:rPr>
          <w:i/>
          <w:iCs/>
        </w:rPr>
        <w:t>1, 2, … ,</w:t>
      </w:r>
      <w:r w:rsidR="00390B85" w:rsidRPr="00D5352C">
        <w:rPr>
          <w:i/>
          <w:iCs/>
        </w:rPr>
        <w:t xml:space="preserve"> p</w:t>
      </w:r>
      <w:r>
        <w:t xml:space="preserve"> and</w:t>
      </w:r>
      <w:r w:rsidR="00B20BB0">
        <w:t xml:space="preserve"> </w:t>
      </w:r>
      <w:r w:rsidR="00B20BB0" w:rsidRPr="00D5352C">
        <w:rPr>
          <w:i/>
          <w:iCs/>
        </w:rPr>
        <w:t>ε</w:t>
      </w:r>
      <w:r w:rsidR="00D5352C" w:rsidRPr="00D5352C">
        <w:rPr>
          <w:i/>
          <w:iCs/>
          <w:vertAlign w:val="subscript"/>
        </w:rPr>
        <w:t>t</w:t>
      </w:r>
      <w:r w:rsidR="00A903DE">
        <w:t xml:space="preserve"> </w:t>
      </w:r>
      <w:r>
        <w:t>the residuals, are the Gaussian white noise series with mean zero and variance</w:t>
      </w:r>
      <w:r w:rsidR="00684693">
        <w:t xml:space="preserve"> </w:t>
      </w:r>
      <m:oMath>
        <m:sSubSup>
          <m:sSubSupPr>
            <m:ctrlPr>
              <w:rPr>
                <w:rFonts w:ascii="Cambria Math" w:hAnsi="Cambria Math"/>
                <w:i/>
              </w:rPr>
            </m:ctrlPr>
          </m:sSubSupPr>
          <m:e>
            <m:r>
              <w:rPr>
                <w:rFonts w:ascii="Cambria Math" w:hAnsi="Cambria Math"/>
              </w:rPr>
              <m:t>б</m:t>
            </m:r>
          </m:e>
          <m:sub>
            <m:r>
              <w:rPr>
                <w:rFonts w:ascii="Cambria Math" w:hAnsi="Cambria Math"/>
              </w:rPr>
              <m:t xml:space="preserve">ε </m:t>
            </m:r>
          </m:sub>
          <m:sup>
            <m:r>
              <w:rPr>
                <w:rFonts w:ascii="Cambria Math" w:hAnsi="Cambria Math"/>
              </w:rPr>
              <m:t>2</m:t>
            </m:r>
          </m:sup>
        </m:sSubSup>
      </m:oMath>
      <w:r>
        <w:t xml:space="preserve"> </w:t>
      </w:r>
    </w:p>
    <w:p w14:paraId="172F4C6D" w14:textId="5DE784B0" w:rsidR="003640BD" w:rsidRDefault="0018660A" w:rsidP="0018660A">
      <w:pPr>
        <w:pStyle w:val="ListParagraph"/>
        <w:tabs>
          <w:tab w:val="start" w:pos="14.40pt"/>
        </w:tabs>
        <w:ind w:start="0pt"/>
        <w:jc w:val="start"/>
      </w:pPr>
      <w:r>
        <w:t>An MA model of order q, i.e., MA(q), can be written in the form:</w:t>
      </w:r>
    </w:p>
    <w:p w14:paraId="70B5DEF5" w14:textId="59FC2FAA" w:rsidR="0018660A" w:rsidRDefault="00AB549F" w:rsidP="00AB549F">
      <w:pPr>
        <w:pStyle w:val="ListParagraph"/>
        <w:tabs>
          <w:tab w:val="start" w:pos="14.40pt"/>
        </w:tabs>
        <w:ind w:start="0pt"/>
      </w:pPr>
      <w:r w:rsidRPr="00AB549F">
        <w:rPr>
          <w:noProof/>
        </w:rPr>
        <w:drawing>
          <wp:inline distT="0" distB="0" distL="0" distR="0" wp14:anchorId="28680CD8" wp14:editId="41579BC8">
            <wp:extent cx="915670" cy="424483"/>
            <wp:effectExtent l="0" t="0" r="0" b="0"/>
            <wp:docPr id="733115677" name="Picture 733115677" descr="A picture containing font, diagram, line, numb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33115677" name="Picture 1" descr="A picture containing font, diagram, line, number&#10;&#10;Description automatically generated"/>
                    <pic:cNvPicPr/>
                  </pic:nvPicPr>
                  <pic:blipFill>
                    <a:blip r:embed="rId23"/>
                    <a:stretch>
                      <a:fillRect/>
                    </a:stretch>
                  </pic:blipFill>
                  <pic:spPr>
                    <a:xfrm>
                      <a:off x="0" y="0"/>
                      <a:ext cx="923392" cy="428063"/>
                    </a:xfrm>
                    <a:prstGeom prst="rect">
                      <a:avLst/>
                    </a:prstGeom>
                  </pic:spPr>
                </pic:pic>
              </a:graphicData>
            </a:graphic>
          </wp:inline>
        </w:drawing>
      </w:r>
    </w:p>
    <w:p w14:paraId="6EA914B7" w14:textId="77F1E01F" w:rsidR="000C0F99" w:rsidRDefault="001A2C02" w:rsidP="000C0F99">
      <w:pPr>
        <w:pStyle w:val="ListParagraph"/>
        <w:tabs>
          <w:tab w:val="start" w:pos="14.40pt"/>
        </w:tabs>
        <w:ind w:start="0pt"/>
        <w:jc w:val="start"/>
      </w:pPr>
      <w:r w:rsidRPr="001A2C02">
        <w:t>Where</w:t>
      </w:r>
      <w:r>
        <w:t xml:space="preserve"> </w:t>
      </w:r>
      <w:r w:rsidR="00612499" w:rsidRPr="00612499">
        <w:t>μ</w:t>
      </w:r>
      <w:r w:rsidRPr="001A2C02">
        <w:t xml:space="preserve"> is the expectation of </w:t>
      </w:r>
      <m:oMath>
        <m:sSub>
          <m:sSubPr>
            <m:ctrlPr>
              <w:rPr>
                <w:rFonts w:ascii="Cambria Math" w:hAnsi="Cambria Math"/>
                <w:i/>
              </w:rPr>
            </m:ctrlPr>
          </m:sSubPr>
          <m:e>
            <m:r>
              <w:rPr>
                <w:rFonts w:ascii="Cambria Math" w:hAnsi="Cambria Math"/>
              </w:rPr>
              <m:t>χ</m:t>
            </m:r>
          </m:e>
          <m:sub>
            <m:r>
              <w:rPr>
                <w:rFonts w:ascii="Cambria Math" w:hAnsi="Cambria Math"/>
              </w:rPr>
              <m:t>t</m:t>
            </m:r>
          </m:sub>
        </m:sSub>
      </m:oMath>
      <w:r w:rsidRPr="001A2C02">
        <w:t xml:space="preserve"> (usually assumed equal to zero), the</w:t>
      </w:r>
      <w:r w:rsidR="00EB060B">
        <w:t xml:space="preserve"> </w:t>
      </w:r>
      <w:r w:rsidR="00EB060B" w:rsidRPr="00D5352C">
        <w:rPr>
          <w:rFonts w:ascii="Cambria Math" w:hAnsi="Cambria Math" w:cs="Cambria Math"/>
          <w:i/>
          <w:iCs/>
        </w:rPr>
        <w:t>∅</w:t>
      </w:r>
      <w:r w:rsidR="00EB060B" w:rsidRPr="002B42D6">
        <w:rPr>
          <w:i/>
          <w:vertAlign w:val="subscript"/>
        </w:rPr>
        <w:t>i</w:t>
      </w:r>
      <w:r w:rsidR="00163356">
        <w:t xml:space="preserve"> </w:t>
      </w:r>
      <w:r w:rsidRPr="001A2C02">
        <w:t xml:space="preserve">terms are the weights applied to the current and prior values of a stochastic term in the time series, and </w:t>
      </w:r>
      <w:r w:rsidR="00684693" w:rsidRPr="00684693">
        <w:rPr>
          <w:i/>
          <w:iCs/>
        </w:rPr>
        <w:t>θ</w:t>
      </w:r>
      <w:r w:rsidR="0001698E" w:rsidRPr="002B42D6">
        <w:rPr>
          <w:i/>
          <w:vertAlign w:val="subscript"/>
        </w:rPr>
        <w:t>0</w:t>
      </w:r>
      <w:r w:rsidR="00EB6DB4" w:rsidRPr="002B42D6">
        <w:rPr>
          <w:i/>
          <w:vertAlign w:val="subscript"/>
        </w:rPr>
        <w:t xml:space="preserve"> </w:t>
      </w:r>
      <w:r w:rsidRPr="001A2C02">
        <w:t>= 1. We assume that</w:t>
      </w:r>
      <w:r w:rsidR="005E6457">
        <w:t xml:space="preserve"> </w:t>
      </w:r>
      <m:oMath>
        <m:sSub>
          <m:sSubPr>
            <m:ctrlPr>
              <w:rPr>
                <w:rFonts w:ascii="Cambria Math" w:hAnsi="Cambria Math"/>
                <w:i/>
              </w:rPr>
            </m:ctrlPr>
          </m:sSubPr>
          <m:e>
            <m:r>
              <w:rPr>
                <w:rFonts w:ascii="Cambria Math" w:hAnsi="Cambria Math"/>
              </w:rPr>
              <m:t>χ</m:t>
            </m:r>
          </m:e>
          <m:sub>
            <m:r>
              <w:rPr>
                <w:rFonts w:ascii="Cambria Math" w:hAnsi="Cambria Math"/>
              </w:rPr>
              <m:t>t</m:t>
            </m:r>
          </m:sub>
        </m:sSub>
      </m:oMath>
      <w:r w:rsidRPr="001A2C02">
        <w:t xml:space="preserve"> is a Gaussian white noise series with mean zero and variance </w:t>
      </w:r>
      <m:oMath>
        <m:sSubSup>
          <m:sSubSupPr>
            <m:ctrlPr>
              <w:rPr>
                <w:rFonts w:ascii="Cambria Math" w:hAnsi="Cambria Math"/>
                <w:i/>
              </w:rPr>
            </m:ctrlPr>
          </m:sSubSupPr>
          <m:e>
            <m:r>
              <w:rPr>
                <w:rFonts w:ascii="Cambria Math" w:hAnsi="Cambria Math"/>
              </w:rPr>
              <m:t>б</m:t>
            </m:r>
          </m:e>
          <m:sub>
            <m:r>
              <w:rPr>
                <w:rFonts w:ascii="Cambria Math" w:hAnsi="Cambria Math"/>
              </w:rPr>
              <m:t xml:space="preserve">ε </m:t>
            </m:r>
          </m:sub>
          <m:sup>
            <m:r>
              <w:rPr>
                <w:rFonts w:ascii="Cambria Math" w:hAnsi="Cambria Math"/>
              </w:rPr>
              <m:t>2</m:t>
            </m:r>
          </m:sup>
        </m:sSubSup>
      </m:oMath>
      <w:r w:rsidRPr="001A2C02">
        <w:t>.</w:t>
      </w:r>
    </w:p>
    <w:p w14:paraId="141ABEA9" w14:textId="229B10CD" w:rsidR="000C0F99" w:rsidRDefault="000C0F99" w:rsidP="000C0F99">
      <w:pPr>
        <w:pStyle w:val="ListParagraph"/>
        <w:tabs>
          <w:tab w:val="start" w:pos="14.40pt"/>
        </w:tabs>
        <w:ind w:start="0pt"/>
        <w:jc w:val="start"/>
      </w:pPr>
      <w:r>
        <w:t xml:space="preserve">We can combine these two models by adding them together and form an ARMA model of order </w:t>
      </w:r>
      <w:r w:rsidR="000770A5">
        <w:t>(p, q</w:t>
      </w:r>
      <w:r>
        <w:t>):</w:t>
      </w:r>
    </w:p>
    <w:p w14:paraId="061A6068" w14:textId="6BE45379" w:rsidR="000770A5" w:rsidRDefault="00B25E6D" w:rsidP="00B25E6D">
      <w:pPr>
        <w:pStyle w:val="ListParagraph"/>
        <w:tabs>
          <w:tab w:val="start" w:pos="14.40pt"/>
        </w:tabs>
        <w:ind w:start="0pt"/>
      </w:pPr>
      <w:r>
        <w:rPr>
          <w:noProof/>
        </w:rPr>
        <w:drawing>
          <wp:inline distT="0" distB="0" distL="0" distR="0" wp14:anchorId="4F1BC47B" wp14:editId="4B965162">
            <wp:extent cx="1599481" cy="456994"/>
            <wp:effectExtent l="0" t="0" r="1270" b="635"/>
            <wp:docPr id="696121410" name="Picture 696121410" descr="A picture containing font, white, line,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96121410" name="Picture 1" descr="A picture containing font, white, line, diagram&#10;&#10;Description automatically generated"/>
                    <pic:cNvPicPr/>
                  </pic:nvPicPr>
                  <pic:blipFill>
                    <a:blip r:embed="rId24"/>
                    <a:stretch>
                      <a:fillRect/>
                    </a:stretch>
                  </pic:blipFill>
                  <pic:spPr>
                    <a:xfrm>
                      <a:off x="0" y="0"/>
                      <a:ext cx="1630730" cy="465922"/>
                    </a:xfrm>
                    <a:prstGeom prst="rect">
                      <a:avLst/>
                    </a:prstGeom>
                  </pic:spPr>
                </pic:pic>
              </a:graphicData>
            </a:graphic>
          </wp:inline>
        </w:drawing>
      </w:r>
    </w:p>
    <w:p w14:paraId="26BFDBA7" w14:textId="6307ADE9" w:rsidR="00097754" w:rsidRDefault="000F3603" w:rsidP="007B21B3">
      <w:pPr>
        <w:pStyle w:val="ListParagraph"/>
        <w:tabs>
          <w:tab w:val="start" w:pos="14.40pt"/>
        </w:tabs>
        <w:ind w:start="0pt"/>
        <w:jc w:val="both"/>
      </w:pPr>
      <w:r w:rsidRPr="000F3603">
        <w:t xml:space="preserve">Where </w:t>
      </w:r>
      <w:r w:rsidR="00E9430C" w:rsidRPr="004D1E50">
        <w:rPr>
          <w:rFonts w:ascii="Cambria Math" w:hAnsi="Cambria Math" w:cs="Cambria Math"/>
          <w:i/>
          <w:iCs/>
        </w:rPr>
        <w:t>∅</w:t>
      </w:r>
      <w:r w:rsidR="00E9430C" w:rsidRPr="002B42D6">
        <w:rPr>
          <w:i/>
          <w:vertAlign w:val="subscript"/>
        </w:rPr>
        <w:t>i</w:t>
      </w:r>
      <w:r w:rsidRPr="004D1E50">
        <w:rPr>
          <w:i/>
          <w:iCs/>
        </w:rPr>
        <w:t xml:space="preserve"> ≠ 0</w:t>
      </w:r>
      <w:r w:rsidRPr="000F3603">
        <w:t xml:space="preserve">, </w:t>
      </w:r>
      <w:r w:rsidR="004D1E50" w:rsidRPr="004D1E50">
        <w:rPr>
          <w:i/>
          <w:iCs/>
        </w:rPr>
        <w:t>θ</w:t>
      </w:r>
      <w:r w:rsidR="004D1E50" w:rsidRPr="004D1E50">
        <w:rPr>
          <w:i/>
          <w:iCs/>
          <w:vertAlign w:val="subscript"/>
        </w:rPr>
        <w:t>i</w:t>
      </w:r>
      <w:r w:rsidR="004D1E50" w:rsidRPr="004D1E50">
        <w:rPr>
          <w:i/>
          <w:iCs/>
        </w:rPr>
        <w:t xml:space="preserve"> </w:t>
      </w:r>
      <w:r w:rsidRPr="004D1E50">
        <w:rPr>
          <w:i/>
          <w:iCs/>
        </w:rPr>
        <w:t>≠ 0</w:t>
      </w:r>
      <w:r w:rsidRPr="000F3603">
        <w:t xml:space="preserve">, and </w:t>
      </w:r>
      <m:oMath>
        <m:sSubSup>
          <m:sSubSupPr>
            <m:ctrlPr>
              <w:rPr>
                <w:rFonts w:ascii="Cambria Math" w:hAnsi="Cambria Math"/>
                <w:i/>
              </w:rPr>
            </m:ctrlPr>
          </m:sSubSupPr>
          <m:e>
            <m:r>
              <w:rPr>
                <w:rFonts w:ascii="Cambria Math" w:hAnsi="Cambria Math"/>
              </w:rPr>
              <m:t>б</m:t>
            </m:r>
          </m:e>
          <m:sub>
            <m:r>
              <w:rPr>
                <w:rFonts w:ascii="Cambria Math" w:hAnsi="Cambria Math"/>
              </w:rPr>
              <m:t xml:space="preserve">ε </m:t>
            </m:r>
          </m:sub>
          <m:sup>
            <m:r>
              <w:rPr>
                <w:rFonts w:ascii="Cambria Math" w:hAnsi="Cambria Math"/>
              </w:rPr>
              <m:t>2</m:t>
            </m:r>
          </m:sup>
        </m:sSubSup>
      </m:oMath>
      <w:r w:rsidRPr="000F3603">
        <w:t xml:space="preserve"> &gt; 0. The parameters</w:t>
      </w:r>
      <w:r w:rsidR="00097754">
        <w:t xml:space="preserve"> p</w:t>
      </w:r>
      <w:r w:rsidRPr="000F3603">
        <w:t xml:space="preserve"> and</w:t>
      </w:r>
      <w:r w:rsidR="00097754">
        <w:t xml:space="preserve"> q</w:t>
      </w:r>
      <w:r w:rsidRPr="000F3603">
        <w:t xml:space="preserve"> are called the AR and MA orders, respectively. ARIMA forecasting, also known as Box and Jenkins forecasting, is capable of dealing with non-stationary time series data because of its “integrate” step</w:t>
      </w:r>
      <w:r w:rsidR="00097754">
        <w:t>.</w:t>
      </w:r>
    </w:p>
    <w:p w14:paraId="38433AD4" w14:textId="56520383" w:rsidR="0071662B" w:rsidRDefault="003F5C0B" w:rsidP="00CB3ECD">
      <w:pPr>
        <w:pStyle w:val="ListParagraph"/>
        <w:tabs>
          <w:tab w:val="start" w:pos="14.40pt"/>
        </w:tabs>
        <w:ind w:start="0pt"/>
        <w:jc w:val="both"/>
      </w:pPr>
      <w:r w:rsidRPr="003F5C0B">
        <w:t xml:space="preserve">In fact, the “integrate” component involves differencing the time series to convert a non-stationary time series into a stationary. The general form of </w:t>
      </w:r>
      <w:r w:rsidR="007A56D1">
        <w:t>a</w:t>
      </w:r>
      <w:r w:rsidRPr="003F5C0B">
        <w:t xml:space="preserve"> ARIMA model is denoted as</w:t>
      </w:r>
      <w:r>
        <w:t xml:space="preserve"> ARIMA(p, d, q)</w:t>
      </w:r>
      <w:r w:rsidRPr="003F5C0B">
        <w:t>.</w:t>
      </w:r>
      <w:r w:rsidR="008738E7">
        <w:t xml:space="preserve"> </w:t>
      </w:r>
      <w:r w:rsidR="008738E7">
        <w:fldChar w:fldCharType="begin"/>
      </w:r>
      <w:r w:rsidR="008738E7">
        <w:instrText xml:space="preserve"> ADDIN ZOTERO_ITEM CSL_CITATION {"citationID":"t9jExnu5","properties":{"formattedCitation":"[2]","plainCitation":"[2]","noteIndex":0},"citationItems":[{"id":99,"uris":["http://zotero.org/users/local/LXtE64VU/items/5G4KUW7G"],"itemData":{"id":99,"type":"article-journal","language":"en","source":"Zotero","title":"1. Graduate Research Assistant and Ph.D. Student, Department of Agricultural and Applied Economics","author":[{"family":"Namin","given":"Sima Siami"},{"family":"Namin","given":"Akbar Siami"}]}}],"schema":"https://github.com/citation-style-language/schema/raw/master/csl-citation.json"} </w:instrText>
      </w:r>
      <w:r w:rsidR="008738E7">
        <w:fldChar w:fldCharType="separate"/>
      </w:r>
      <w:r w:rsidR="008738E7" w:rsidRPr="008738E7">
        <w:t>[2]</w:t>
      </w:r>
      <w:r w:rsidR="008738E7">
        <w:fldChar w:fldCharType="end"/>
      </w:r>
    </w:p>
    <w:p w14:paraId="7E5DA19C" w14:textId="07BD227A" w:rsidR="000D2728" w:rsidRDefault="00B26286" w:rsidP="00CB3ECD">
      <w:pPr>
        <w:pStyle w:val="ListParagraph"/>
        <w:tabs>
          <w:tab w:val="start" w:pos="14.40pt"/>
        </w:tabs>
        <w:ind w:start="0pt"/>
        <w:jc w:val="both"/>
      </w:pPr>
      <w:r w:rsidRPr="00B26286">
        <w:t>Applying the</w:t>
      </w:r>
      <w:r>
        <w:t xml:space="preserve"> ARIMA</w:t>
      </w:r>
      <w:r w:rsidRPr="00B26286">
        <w:t xml:space="preserve"> algorithm to the P</w:t>
      </w:r>
      <w:r w:rsidR="00D73B3E">
        <w:t>VS</w:t>
      </w:r>
      <w:r w:rsidRPr="00B26286">
        <w:t xml:space="preserve"> dataset</w:t>
      </w:r>
      <w:r w:rsidR="0036154E">
        <w:t>:</w:t>
      </w:r>
    </w:p>
    <w:p w14:paraId="6A109DA8" w14:textId="7063265E" w:rsidR="00430B9F" w:rsidRDefault="0036154E" w:rsidP="00CB3ECD">
      <w:pPr>
        <w:pStyle w:val="ListParagraph"/>
        <w:tabs>
          <w:tab w:val="start" w:pos="14.40pt"/>
        </w:tabs>
        <w:ind w:start="0pt"/>
        <w:jc w:val="both"/>
      </w:pPr>
      <w:r>
        <w:t>ARIMA</w:t>
      </w:r>
      <w:r w:rsidR="00F00159">
        <w:t xml:space="preserve"> (</w:t>
      </w:r>
      <w:r w:rsidR="00430B9F">
        <w:t>7-2-1</w:t>
      </w:r>
      <w:r w:rsidR="00F00159">
        <w:t>)</w:t>
      </w:r>
    </w:p>
    <w:p w14:paraId="2EAA8B91" w14:textId="250F4027" w:rsidR="00CB3ECD" w:rsidRDefault="00CB3ECD" w:rsidP="0004693B">
      <w:pPr>
        <w:pStyle w:val="ListParagraph"/>
        <w:keepNext/>
        <w:tabs>
          <w:tab w:val="start" w:pos="14.40pt"/>
        </w:tabs>
        <w:ind w:start="0pt"/>
        <w:jc w:val="both"/>
      </w:pPr>
      <w:r>
        <w:rPr>
          <w:noProof/>
        </w:rPr>
        <w:drawing>
          <wp:inline distT="0" distB="0" distL="0" distR="0" wp14:anchorId="551CF108" wp14:editId="638BFCC7">
            <wp:extent cx="3089910" cy="2400300"/>
            <wp:effectExtent l="0" t="0" r="0" b="0"/>
            <wp:docPr id="1742182269" name="Picture 174218226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42182269" name=""/>
                    <pic:cNvPicPr/>
                  </pic:nvPicPr>
                  <pic:blipFill>
                    <a:blip r:embed="rId25"/>
                    <a:stretch>
                      <a:fillRect/>
                    </a:stretch>
                  </pic:blipFill>
                  <pic:spPr>
                    <a:xfrm>
                      <a:off x="0" y="0"/>
                      <a:ext cx="3089910" cy="2400300"/>
                    </a:xfrm>
                    <a:prstGeom prst="rect">
                      <a:avLst/>
                    </a:prstGeom>
                  </pic:spPr>
                </pic:pic>
              </a:graphicData>
            </a:graphic>
          </wp:inline>
        </w:drawing>
      </w:r>
    </w:p>
    <w:p w14:paraId="476F7784" w14:textId="1B36802A" w:rsidR="006D596E" w:rsidRPr="002B42D6" w:rsidRDefault="0004693B" w:rsidP="00F707EC">
      <w:pPr>
        <w:pStyle w:val="Caption"/>
        <w:rPr>
          <w:szCs w:val="20"/>
        </w:rPr>
      </w:pPr>
      <w:r w:rsidRPr="002B42D6">
        <w:rPr>
          <w:szCs w:val="20"/>
        </w:rPr>
        <w:t xml:space="preserve">Figure </w:t>
      </w:r>
      <w:r w:rsidR="003E6B14" w:rsidRPr="002B42D6">
        <w:rPr>
          <w:szCs w:val="20"/>
        </w:rPr>
        <w:fldChar w:fldCharType="begin"/>
      </w:r>
      <w:r w:rsidR="003E6B14" w:rsidRPr="002B42D6">
        <w:rPr>
          <w:szCs w:val="20"/>
        </w:rPr>
        <w:instrText xml:space="preserve"> SEQ Figure \* ARABIC </w:instrText>
      </w:r>
      <w:r w:rsidR="003E6B14" w:rsidRPr="002B42D6">
        <w:rPr>
          <w:szCs w:val="20"/>
        </w:rPr>
        <w:fldChar w:fldCharType="separate"/>
      </w:r>
      <w:r w:rsidR="007173C7" w:rsidRPr="002B42D6">
        <w:rPr>
          <w:noProof/>
          <w:szCs w:val="20"/>
        </w:rPr>
        <w:t>9</w:t>
      </w:r>
      <w:r w:rsidR="003E6B14" w:rsidRPr="002B42D6">
        <w:rPr>
          <w:szCs w:val="20"/>
        </w:rPr>
        <w:fldChar w:fldCharType="end"/>
      </w:r>
      <w:r w:rsidRPr="002B42D6">
        <w:rPr>
          <w:szCs w:val="20"/>
        </w:rPr>
        <w:t>. Result of ARIMA</w:t>
      </w:r>
      <w:r w:rsidR="0036154E" w:rsidRPr="002B42D6">
        <w:rPr>
          <w:szCs w:val="20"/>
        </w:rPr>
        <w:t xml:space="preserve"> </w:t>
      </w:r>
      <w:r w:rsidR="00C46840" w:rsidRPr="002B42D6">
        <w:rPr>
          <w:szCs w:val="20"/>
        </w:rPr>
        <w:t>(</w:t>
      </w:r>
      <w:r w:rsidR="0036154E" w:rsidRPr="002B42D6">
        <w:rPr>
          <w:szCs w:val="20"/>
        </w:rPr>
        <w:t>7-2-1</w:t>
      </w:r>
      <w:r w:rsidR="00C46840" w:rsidRPr="002B42D6">
        <w:rPr>
          <w:szCs w:val="20"/>
        </w:rPr>
        <w:t>)</w:t>
      </w:r>
    </w:p>
    <w:p w14:paraId="25F9D541" w14:textId="4865E48D" w:rsidR="00C46840" w:rsidRDefault="00C46840" w:rsidP="00C46840">
      <w:pPr>
        <w:jc w:val="start"/>
      </w:pPr>
      <w:r>
        <w:t>ARIMA(7.5-1.5-1)</w:t>
      </w:r>
    </w:p>
    <w:p w14:paraId="007B88B3" w14:textId="1059AB3B" w:rsidR="001B5130" w:rsidRPr="002B42D6" w:rsidRDefault="001B5130" w:rsidP="007B46BA">
      <w:pPr>
        <w:pStyle w:val="Caption"/>
        <w:rPr>
          <w:szCs w:val="20"/>
        </w:rPr>
      </w:pPr>
      <w:r w:rsidRPr="002B42D6">
        <w:rPr>
          <w:noProof/>
          <w:szCs w:val="20"/>
        </w:rPr>
        <w:drawing>
          <wp:inline distT="0" distB="0" distL="0" distR="0" wp14:anchorId="5D189148" wp14:editId="453748A3">
            <wp:extent cx="3089910" cy="2133600"/>
            <wp:effectExtent l="0" t="0" r="0" b="0"/>
            <wp:docPr id="1329091888" name="Picture 1329091888" descr="A picture containing text, screenshot, plot,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29091888" name="Picture 1" descr="A picture containing text, screenshot, plot, line&#10;&#10;Description automatically generated"/>
                    <pic:cNvPicPr/>
                  </pic:nvPicPr>
                  <pic:blipFill>
                    <a:blip r:embed="rId26"/>
                    <a:stretch>
                      <a:fillRect/>
                    </a:stretch>
                  </pic:blipFill>
                  <pic:spPr>
                    <a:xfrm>
                      <a:off x="0" y="0"/>
                      <a:ext cx="3089910" cy="2133600"/>
                    </a:xfrm>
                    <a:prstGeom prst="rect">
                      <a:avLst/>
                    </a:prstGeom>
                  </pic:spPr>
                </pic:pic>
              </a:graphicData>
            </a:graphic>
          </wp:inline>
        </w:drawing>
      </w:r>
      <w:r w:rsidR="007B46BA" w:rsidRPr="002B42D6">
        <w:rPr>
          <w:szCs w:val="20"/>
        </w:rPr>
        <w:t xml:space="preserve">Figure </w:t>
      </w:r>
      <w:r w:rsidR="007B46BA" w:rsidRPr="002B42D6">
        <w:rPr>
          <w:szCs w:val="20"/>
        </w:rPr>
        <w:fldChar w:fldCharType="begin"/>
      </w:r>
      <w:r w:rsidR="007B46BA" w:rsidRPr="002B42D6">
        <w:rPr>
          <w:szCs w:val="20"/>
        </w:rPr>
        <w:instrText xml:space="preserve"> SEQ Figure \* ARABIC </w:instrText>
      </w:r>
      <w:r w:rsidR="007B46BA" w:rsidRPr="002B42D6">
        <w:rPr>
          <w:szCs w:val="20"/>
        </w:rPr>
        <w:fldChar w:fldCharType="separate"/>
      </w:r>
      <w:r w:rsidR="007173C7" w:rsidRPr="002B42D6">
        <w:rPr>
          <w:noProof/>
          <w:szCs w:val="20"/>
        </w:rPr>
        <w:t>10</w:t>
      </w:r>
      <w:r w:rsidR="007B46BA" w:rsidRPr="002B42D6">
        <w:rPr>
          <w:szCs w:val="20"/>
        </w:rPr>
        <w:fldChar w:fldCharType="end"/>
      </w:r>
      <w:r w:rsidR="007B46BA" w:rsidRPr="002B42D6">
        <w:rPr>
          <w:szCs w:val="20"/>
        </w:rPr>
        <w:t>. Result of ARIMA (7.5-1.5-1)</w:t>
      </w:r>
    </w:p>
    <w:p w14:paraId="374BDD50" w14:textId="3F639DE7" w:rsidR="005019CF" w:rsidRDefault="005019CF" w:rsidP="005019CF">
      <w:pPr>
        <w:jc w:val="start"/>
      </w:pPr>
      <w:r>
        <w:t>ARIMA(8-1.5-0.5)</w:t>
      </w:r>
    </w:p>
    <w:p w14:paraId="79682D33" w14:textId="2A81A14D" w:rsidR="005019CF" w:rsidRPr="002B42D6" w:rsidRDefault="00142D60" w:rsidP="00142D60">
      <w:pPr>
        <w:pStyle w:val="Caption"/>
        <w:rPr>
          <w:szCs w:val="20"/>
        </w:rPr>
      </w:pPr>
      <w:r w:rsidRPr="002B42D6">
        <w:rPr>
          <w:noProof/>
          <w:szCs w:val="20"/>
        </w:rPr>
        <w:drawing>
          <wp:inline distT="0" distB="0" distL="0" distR="0" wp14:anchorId="471EDA05" wp14:editId="1097DF13">
            <wp:extent cx="3089910" cy="2095500"/>
            <wp:effectExtent l="0" t="0" r="0" b="0"/>
            <wp:docPr id="174841465" name="Picture 174841465" descr="A picture containing text, screenshot, plot, fon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4841465" name="Picture 1" descr="A picture containing text, screenshot, plot, font&#10;&#10;Description automatically generated"/>
                    <pic:cNvPicPr/>
                  </pic:nvPicPr>
                  <pic:blipFill>
                    <a:blip r:embed="rId27"/>
                    <a:stretch>
                      <a:fillRect/>
                    </a:stretch>
                  </pic:blipFill>
                  <pic:spPr>
                    <a:xfrm>
                      <a:off x="0" y="0"/>
                      <a:ext cx="3089910" cy="2095500"/>
                    </a:xfrm>
                    <a:prstGeom prst="rect">
                      <a:avLst/>
                    </a:prstGeom>
                  </pic:spPr>
                </pic:pic>
              </a:graphicData>
            </a:graphic>
          </wp:inline>
        </w:drawing>
      </w:r>
      <w:r w:rsidRPr="002B42D6">
        <w:rPr>
          <w:szCs w:val="20"/>
        </w:rPr>
        <w:t xml:space="preserve">Figure </w:t>
      </w:r>
      <w:r w:rsidRPr="002B42D6">
        <w:rPr>
          <w:szCs w:val="20"/>
        </w:rPr>
        <w:fldChar w:fldCharType="begin"/>
      </w:r>
      <w:r w:rsidRPr="002B42D6">
        <w:rPr>
          <w:szCs w:val="20"/>
        </w:rPr>
        <w:instrText xml:space="preserve"> SEQ Figure \* ARABIC </w:instrText>
      </w:r>
      <w:r w:rsidRPr="002B42D6">
        <w:rPr>
          <w:szCs w:val="20"/>
        </w:rPr>
        <w:fldChar w:fldCharType="separate"/>
      </w:r>
      <w:r w:rsidR="007173C7" w:rsidRPr="002B42D6">
        <w:rPr>
          <w:noProof/>
          <w:szCs w:val="20"/>
        </w:rPr>
        <w:t>11</w:t>
      </w:r>
      <w:r w:rsidRPr="002B42D6">
        <w:rPr>
          <w:szCs w:val="20"/>
        </w:rPr>
        <w:fldChar w:fldCharType="end"/>
      </w:r>
      <w:r w:rsidRPr="002B42D6">
        <w:rPr>
          <w:szCs w:val="20"/>
        </w:rPr>
        <w:t>. Result of ARIMA (8-1.5-0.5)</w:t>
      </w:r>
    </w:p>
    <w:p w14:paraId="63C5CBAF" w14:textId="074556BB" w:rsidR="007B531B" w:rsidRDefault="00CC2520" w:rsidP="006D596E">
      <w:pPr>
        <w:pStyle w:val="Heading3"/>
        <w:tabs>
          <w:tab w:val="start" w:pos="0pt"/>
        </w:tabs>
        <w:spacing w:line="12pt" w:lineRule="auto"/>
      </w:pPr>
      <w:r w:rsidRPr="00CC2520">
        <w:t>Gated Recurrent Unit</w:t>
      </w:r>
      <w:r>
        <w:t xml:space="preserve"> (</w:t>
      </w:r>
      <w:r w:rsidR="00461262">
        <w:t>GRU</w:t>
      </w:r>
      <w:r>
        <w:t>)</w:t>
      </w:r>
    </w:p>
    <w:p w14:paraId="7DB84C57" w14:textId="77777777" w:rsidR="00733E58" w:rsidRDefault="00D93787" w:rsidP="00D93787">
      <w:pPr>
        <w:jc w:val="both"/>
      </w:pPr>
      <w:r>
        <w:t>A gated recurrent unit (GRU) was proposed by Cho et al. [2014] to make each recurrent unit to</w:t>
      </w:r>
      <w:r w:rsidR="00733E58">
        <w:t xml:space="preserve"> </w:t>
      </w:r>
      <w:r>
        <w:t>adaptively capture dependencies of different time scales. Similarly to the LSTM unit, the GRU has</w:t>
      </w:r>
      <w:r w:rsidR="00733E58">
        <w:t xml:space="preserve"> </w:t>
      </w:r>
      <w:r>
        <w:t>gating units that modulate the flow of information inside the unit, however, without having a</w:t>
      </w:r>
      <w:r w:rsidR="00733E58">
        <w:t xml:space="preserve"> </w:t>
      </w:r>
      <w:r>
        <w:t>separate</w:t>
      </w:r>
      <w:r w:rsidR="00733E58">
        <w:t xml:space="preserve"> </w:t>
      </w:r>
      <w:r>
        <w:t>memory cells.</w:t>
      </w:r>
    </w:p>
    <w:p w14:paraId="7D42DB84" w14:textId="059DFAC9" w:rsidR="00D93787" w:rsidRDefault="00D93787" w:rsidP="00D93787">
      <w:pPr>
        <w:jc w:val="both"/>
      </w:pPr>
      <w:r>
        <w:t xml:space="preserve">The activation </w:t>
      </w:r>
      <m:oMath>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j</m:t>
            </m:r>
          </m:sup>
        </m:sSubSup>
      </m:oMath>
      <w:r w:rsidR="00010501">
        <w:t xml:space="preserve"> </w:t>
      </w:r>
      <w:r w:rsidR="00F667FD" w:rsidRPr="00F667FD">
        <w:t>of the GRU at time t is a linear interpolation between the previous activation</w:t>
      </w:r>
      <w:r w:rsidR="00F667FD">
        <w:t xml:space="preserve"> </w:t>
      </w:r>
      <m:oMath>
        <m:sSubSup>
          <m:sSubSupPr>
            <m:ctrlPr>
              <w:rPr>
                <w:rFonts w:ascii="Cambria Math" w:hAnsi="Cambria Math"/>
                <w:i/>
              </w:rPr>
            </m:ctrlPr>
          </m:sSubSupPr>
          <m:e>
            <m:r>
              <w:rPr>
                <w:rFonts w:ascii="Cambria Math" w:hAnsi="Cambria Math"/>
              </w:rPr>
              <m:t>h</m:t>
            </m:r>
          </m:e>
          <m:sub>
            <m:r>
              <w:rPr>
                <w:rFonts w:ascii="Cambria Math" w:hAnsi="Cambria Math"/>
              </w:rPr>
              <m:t>t-1</m:t>
            </m:r>
          </m:sub>
          <m:sup>
            <m:r>
              <w:rPr>
                <w:rFonts w:ascii="Cambria Math" w:hAnsi="Cambria Math"/>
              </w:rPr>
              <m:t>j</m:t>
            </m:r>
          </m:sup>
        </m:sSubSup>
      </m:oMath>
      <w:r w:rsidR="008A7A23">
        <w:t xml:space="preserve"> and the </w:t>
      </w:r>
      <w:r w:rsidR="008A7A23" w:rsidRPr="008A7A23">
        <w:t>candidate activation</w:t>
      </w:r>
      <w:r w:rsidR="008A7A23">
        <w:t xml:space="preserv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t</m:t>
            </m:r>
          </m:sub>
          <m:sup>
            <m:r>
              <w:rPr>
                <w:rFonts w:ascii="Cambria Math" w:hAnsi="Cambria Math"/>
              </w:rPr>
              <m:t>j</m:t>
            </m:r>
          </m:sup>
        </m:sSubSup>
      </m:oMath>
      <w:r w:rsidR="009F5DEA">
        <w:t>:</w:t>
      </w:r>
    </w:p>
    <w:p w14:paraId="67529857" w14:textId="77409C0A" w:rsidR="009F5DEA" w:rsidRDefault="009F5DEA" w:rsidP="009F5DEA">
      <w:pPr>
        <w:rPr>
          <w:vertAlign w:val="subscript"/>
        </w:rPr>
      </w:pPr>
      <w:r w:rsidRPr="009F5DEA">
        <w:rPr>
          <w:noProof/>
          <w:vertAlign w:val="subscript"/>
        </w:rPr>
        <w:drawing>
          <wp:inline distT="0" distB="0" distL="0" distR="0" wp14:anchorId="04AF11FD" wp14:editId="27E98B83">
            <wp:extent cx="1380654" cy="261453"/>
            <wp:effectExtent l="0" t="0" r="0" b="5715"/>
            <wp:docPr id="1996524288" name="Picture 1996524288" descr="A black text on a white background&#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96524288" name="Picture 1" descr="A black text on a white background&#10;&#10;Description automatically generated with low confidence"/>
                    <pic:cNvPicPr/>
                  </pic:nvPicPr>
                  <pic:blipFill>
                    <a:blip r:embed="rId28"/>
                    <a:stretch>
                      <a:fillRect/>
                    </a:stretch>
                  </pic:blipFill>
                  <pic:spPr>
                    <a:xfrm>
                      <a:off x="0" y="0"/>
                      <a:ext cx="1429599" cy="270722"/>
                    </a:xfrm>
                    <a:prstGeom prst="rect">
                      <a:avLst/>
                    </a:prstGeom>
                  </pic:spPr>
                </pic:pic>
              </a:graphicData>
            </a:graphic>
          </wp:inline>
        </w:drawing>
      </w:r>
    </w:p>
    <w:p w14:paraId="4E279A9C" w14:textId="530C7B92" w:rsidR="00367FBF" w:rsidRDefault="00367FBF" w:rsidP="00367FBF">
      <w:pPr>
        <w:jc w:val="both"/>
      </w:pPr>
      <w:r>
        <w:t xml:space="preserve">where an update gate </w:t>
      </w: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j</m:t>
            </m:r>
          </m:sup>
        </m:sSubSup>
      </m:oMath>
      <w:r>
        <w:t xml:space="preserve"> decides how much the unit updates its activation, or content. The update gate is computed by</w:t>
      </w:r>
    </w:p>
    <w:p w14:paraId="281AAF7C" w14:textId="3A73C8D0" w:rsidR="005C7F6D" w:rsidRDefault="005C7F6D" w:rsidP="00EA2EE1">
      <w:pPr>
        <w:rPr>
          <w:vertAlign w:val="subscript"/>
        </w:rPr>
      </w:pPr>
      <w:r w:rsidRPr="005C7F6D">
        <w:rPr>
          <w:noProof/>
          <w:vertAlign w:val="subscript"/>
        </w:rPr>
        <w:drawing>
          <wp:inline distT="0" distB="0" distL="0" distR="0" wp14:anchorId="18AF4DF4" wp14:editId="4E2CC4A3">
            <wp:extent cx="1321806" cy="213625"/>
            <wp:effectExtent l="0" t="0" r="0" b="0"/>
            <wp:docPr id="1497318267" name="Picture 149731826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97318267" name=""/>
                    <pic:cNvPicPr/>
                  </pic:nvPicPr>
                  <pic:blipFill>
                    <a:blip r:embed="rId29"/>
                    <a:stretch>
                      <a:fillRect/>
                    </a:stretch>
                  </pic:blipFill>
                  <pic:spPr>
                    <a:xfrm>
                      <a:off x="0" y="0"/>
                      <a:ext cx="1395442" cy="225526"/>
                    </a:xfrm>
                    <a:prstGeom prst="rect">
                      <a:avLst/>
                    </a:prstGeom>
                  </pic:spPr>
                </pic:pic>
              </a:graphicData>
            </a:graphic>
          </wp:inline>
        </w:drawing>
      </w:r>
    </w:p>
    <w:p w14:paraId="1AE97446" w14:textId="61132C0B" w:rsidR="00EA2EE1" w:rsidRDefault="00EA2EE1" w:rsidP="00EA2EE1">
      <w:pPr>
        <w:jc w:val="both"/>
      </w:pPr>
      <w:r w:rsidRPr="00EA2EE1">
        <w:t>This procedure of taking a linear sum between the existing</w:t>
      </w:r>
      <w:r>
        <w:t xml:space="preserve"> </w:t>
      </w:r>
      <w:r w:rsidRPr="00EA2EE1">
        <w:t>state and the newly computed state is similar to the LSTM</w:t>
      </w:r>
      <w:r>
        <w:t xml:space="preserve"> </w:t>
      </w:r>
      <w:r w:rsidRPr="00EA2EE1">
        <w:t>unit. The GRU, however, does not have any mechanism to</w:t>
      </w:r>
      <w:r>
        <w:t xml:space="preserve"> </w:t>
      </w:r>
      <w:r w:rsidRPr="00EA2EE1">
        <w:t>control the degree to which its state is exposed, but exposes</w:t>
      </w:r>
      <w:r>
        <w:t xml:space="preserve"> </w:t>
      </w:r>
      <w:r w:rsidRPr="00EA2EE1">
        <w:t>the whole state each time.</w:t>
      </w:r>
    </w:p>
    <w:p w14:paraId="186A65FD" w14:textId="3202F8C2" w:rsidR="00D31D56" w:rsidRDefault="00D31D56" w:rsidP="00EA2EE1">
      <w:pPr>
        <w:jc w:val="both"/>
      </w:pPr>
      <w:r w:rsidRPr="00D31D56">
        <w:t xml:space="preserve">The candidate activation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t</m:t>
            </m:r>
          </m:sub>
          <m:sup>
            <m:r>
              <w:rPr>
                <w:rFonts w:ascii="Cambria Math" w:hAnsi="Cambria Math"/>
              </w:rPr>
              <m:t>j</m:t>
            </m:r>
          </m:sup>
        </m:sSubSup>
      </m:oMath>
      <w:r w:rsidRPr="00D31D56">
        <w:t xml:space="preserve"> is computed similarly to that of</w:t>
      </w:r>
      <w:r>
        <w:t xml:space="preserve"> </w:t>
      </w:r>
      <w:r w:rsidRPr="00D31D56">
        <w:t>the traditional recurrent unit and as in [Bahdanau</w:t>
      </w:r>
      <w:r>
        <w:t xml:space="preserve"> </w:t>
      </w:r>
      <w:r w:rsidRPr="00D31D56">
        <w:t>et al., 2014],</w:t>
      </w:r>
    </w:p>
    <w:p w14:paraId="5E0816B0" w14:textId="20A72F07" w:rsidR="00C80CE9" w:rsidRDefault="00C80CE9" w:rsidP="00C80CE9">
      <w:r w:rsidRPr="00C80CE9">
        <w:rPr>
          <w:noProof/>
        </w:rPr>
        <w:drawing>
          <wp:inline distT="0" distB="0" distL="0" distR="0" wp14:anchorId="48C3EEE4" wp14:editId="662EB090">
            <wp:extent cx="1736955" cy="200967"/>
            <wp:effectExtent l="0" t="0" r="0" b="8890"/>
            <wp:docPr id="348327601" name="Picture 34832760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8327601" name=""/>
                    <pic:cNvPicPr/>
                  </pic:nvPicPr>
                  <pic:blipFill>
                    <a:blip r:embed="rId30"/>
                    <a:stretch>
                      <a:fillRect/>
                    </a:stretch>
                  </pic:blipFill>
                  <pic:spPr>
                    <a:xfrm>
                      <a:off x="0" y="0"/>
                      <a:ext cx="1878917" cy="217392"/>
                    </a:xfrm>
                    <a:prstGeom prst="rect">
                      <a:avLst/>
                    </a:prstGeom>
                  </pic:spPr>
                </pic:pic>
              </a:graphicData>
            </a:graphic>
          </wp:inline>
        </w:drawing>
      </w:r>
    </w:p>
    <w:p w14:paraId="1935652A" w14:textId="186ECACE" w:rsidR="00C80CE9" w:rsidRDefault="00112775" w:rsidP="00C80CE9">
      <w:pPr>
        <w:jc w:val="both"/>
      </w:pPr>
      <w:r w:rsidRPr="00112775">
        <w:t xml:space="preserve">where </w:t>
      </w:r>
      <w:r w:rsidRPr="00112775">
        <w:rPr>
          <w:b/>
          <w:bCs/>
        </w:rPr>
        <w:t>r</w:t>
      </w:r>
      <w:r w:rsidRPr="00112775">
        <w:rPr>
          <w:i/>
          <w:iCs/>
          <w:vertAlign w:val="subscript"/>
        </w:rPr>
        <w:t>t</w:t>
      </w:r>
      <w:r w:rsidRPr="00112775">
        <w:t xml:space="preserve"> is a set of reset gates and </w:t>
      </w:r>
      <w:r w:rsidR="00076C13" w:rsidRPr="00076C13">
        <w:rPr>
          <w:noProof/>
        </w:rPr>
        <w:drawing>
          <wp:inline distT="0" distB="0" distL="0" distR="0" wp14:anchorId="6684D03D" wp14:editId="24C67F22">
            <wp:extent cx="90488" cy="99536"/>
            <wp:effectExtent l="0" t="0" r="5080" b="0"/>
            <wp:docPr id="1011334309" name="Picture 101133430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11334309" name=""/>
                    <pic:cNvPicPr/>
                  </pic:nvPicPr>
                  <pic:blipFill>
                    <a:blip r:embed="rId31"/>
                    <a:stretch>
                      <a:fillRect/>
                    </a:stretch>
                  </pic:blipFill>
                  <pic:spPr>
                    <a:xfrm>
                      <a:off x="0" y="0"/>
                      <a:ext cx="114358" cy="125793"/>
                    </a:xfrm>
                    <a:prstGeom prst="rect">
                      <a:avLst/>
                    </a:prstGeom>
                  </pic:spPr>
                </pic:pic>
              </a:graphicData>
            </a:graphic>
          </wp:inline>
        </w:drawing>
      </w:r>
      <w:r w:rsidRPr="00112775">
        <w:t xml:space="preserve"> is an element-wise multiplication. When off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j</m:t>
            </m:r>
          </m:sup>
        </m:sSubSup>
      </m:oMath>
      <w:r w:rsidRPr="00112775">
        <w:t xml:space="preserve"> close to 0), the reset gate effectively makes the unit act as if it is reading the first symbol of an input sequence, allowing it to forget the previously computed state.</w:t>
      </w:r>
    </w:p>
    <w:p w14:paraId="4DFCC378" w14:textId="0137C724" w:rsidR="006154B6" w:rsidRDefault="006154B6" w:rsidP="00C80CE9">
      <w:pPr>
        <w:jc w:val="both"/>
      </w:pPr>
      <w:r>
        <w:t xml:space="preserve">The reset gate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j</m:t>
            </m:r>
          </m:sup>
        </m:sSubSup>
      </m:oMath>
      <w:r>
        <w:t xml:space="preserve"> is computed similarly to the update gate:</w:t>
      </w:r>
    </w:p>
    <w:p w14:paraId="4275A05A" w14:textId="1719D55F" w:rsidR="006154B6" w:rsidRDefault="001C37C2" w:rsidP="006154B6">
      <w:r w:rsidRPr="001C37C2">
        <w:rPr>
          <w:noProof/>
        </w:rPr>
        <w:drawing>
          <wp:inline distT="0" distB="0" distL="0" distR="0" wp14:anchorId="4E16FD74" wp14:editId="4F7BA4C2">
            <wp:extent cx="1212112" cy="180975"/>
            <wp:effectExtent l="0" t="0" r="7620" b="0"/>
            <wp:docPr id="1265037732" name="Picture 12650377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65037732" name=""/>
                    <pic:cNvPicPr/>
                  </pic:nvPicPr>
                  <pic:blipFill>
                    <a:blip r:embed="rId32"/>
                    <a:stretch>
                      <a:fillRect/>
                    </a:stretch>
                  </pic:blipFill>
                  <pic:spPr>
                    <a:xfrm>
                      <a:off x="0" y="0"/>
                      <a:ext cx="1268602" cy="189409"/>
                    </a:xfrm>
                    <a:prstGeom prst="rect">
                      <a:avLst/>
                    </a:prstGeom>
                  </pic:spPr>
                </pic:pic>
              </a:graphicData>
            </a:graphic>
          </wp:inline>
        </w:drawing>
      </w:r>
      <w:r w:rsidR="004B7DD3">
        <w:t xml:space="preserve"> </w:t>
      </w:r>
      <w:r w:rsidR="0096569D">
        <w:fldChar w:fldCharType="begin"/>
      </w:r>
      <w:r w:rsidR="0096569D">
        <w:instrText xml:space="preserve"> ADDIN ZOTERO_ITEM CSL_CITATION {"citationID":"O4sFMC7f","properties":{"formattedCitation":"[5]","plainCitation":"[5]","noteIndex":0},"citationItems":[{"id":80,"uris":["http://zotero.org/users/local/LXtE64VU/items/YCUMP32P"],"itemData":{"id":80,"type":"article","abstract":"In this paper we compare different types of recurrent units in recurrent neural networks (RNNs). Especially, we focus on more sophisticated units that implement a gating mechanism, such as a long short-term memory (LSTM) unit and a recently proposed gated recurrent unit (GRU). We evaluate these recurrent units on the tasks of polyphonic music modeling and speech signal modeling. Our experiments revealed that these advanced recurrent units are indeed better than more traditional recurrent units such as tanh units. Also, we found GRU to be comparable to LSTM.","note":"arXiv:1412.3555 [cs]","number":"arXiv:1412.3555","publisher":"arXiv","source":"arXiv.org","title":"Empirical Evaluation of Gated Recurrent Neural Networks on Sequence Modeling","URL":"http://arxiv.org/abs/1412.3555","author":[{"family":"Chung","given":"Junyoung"},{"family":"Gulcehre","given":"Caglar"},{"family":"Cho","given":"KyungHyun"},{"family":"Bengio","given":"Yoshua"}],"accessed":{"date-parts":[["2023",6,17]]},"issued":{"date-parts":[["2014",12,11]]}}}],"schema":"https://github.com/citation-style-language/schema/raw/master/csl-citation.json"} </w:instrText>
      </w:r>
      <w:r w:rsidR="0096569D">
        <w:fldChar w:fldCharType="separate"/>
      </w:r>
      <w:r w:rsidR="0096569D" w:rsidRPr="0096569D">
        <w:t>[5]</w:t>
      </w:r>
      <w:r w:rsidR="0096569D">
        <w:fldChar w:fldCharType="end"/>
      </w:r>
    </w:p>
    <w:p w14:paraId="593468EC" w14:textId="1A6F0273" w:rsidR="00803FC4" w:rsidRDefault="00803FC4" w:rsidP="00803FC4">
      <w:pPr>
        <w:jc w:val="both"/>
      </w:pPr>
      <w:r>
        <w:t>Result of GRU</w:t>
      </w:r>
      <w:r w:rsidR="004919ED">
        <w:t xml:space="preserve"> model with</w:t>
      </w:r>
      <w:r w:rsidR="009A7463">
        <w:t>:</w:t>
      </w:r>
    </w:p>
    <w:p w14:paraId="57CBBC9E" w14:textId="65EFF5FB" w:rsidR="009A7463" w:rsidRDefault="009A7463" w:rsidP="00803FC4">
      <w:pPr>
        <w:jc w:val="both"/>
      </w:pPr>
      <w:r>
        <w:t>- Train/Test/Validate</w:t>
      </w:r>
      <w:r w:rsidR="00655B5A">
        <w:t xml:space="preserve"> ratio</w:t>
      </w:r>
      <w:r>
        <w:t xml:space="preserve"> as 7/2/1</w:t>
      </w:r>
    </w:p>
    <w:p w14:paraId="1D03EA16" w14:textId="77777777" w:rsidR="00867613" w:rsidRDefault="002857E9" w:rsidP="00867613">
      <w:pPr>
        <w:keepNext/>
        <w:jc w:val="both"/>
      </w:pPr>
      <w:r>
        <w:rPr>
          <w:noProof/>
        </w:rPr>
        <w:drawing>
          <wp:inline distT="0" distB="0" distL="0" distR="0" wp14:anchorId="47FDEADB" wp14:editId="1B6C0636">
            <wp:extent cx="3089112" cy="2038350"/>
            <wp:effectExtent l="0" t="0" r="0" b="0"/>
            <wp:docPr id="174199049" name="Picture 1741990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4199049" name="Picture 17419904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093689" cy="2041370"/>
                    </a:xfrm>
                    <a:prstGeom prst="rect">
                      <a:avLst/>
                    </a:prstGeom>
                    <a:noFill/>
                    <a:ln>
                      <a:noFill/>
                    </a:ln>
                  </pic:spPr>
                </pic:pic>
              </a:graphicData>
            </a:graphic>
          </wp:inline>
        </w:drawing>
      </w:r>
    </w:p>
    <w:p w14:paraId="5F3DB808" w14:textId="4F952EFB" w:rsidR="004B7DD3" w:rsidRPr="002B42D6" w:rsidRDefault="00867613" w:rsidP="00867613">
      <w:pPr>
        <w:pStyle w:val="Caption"/>
        <w:rPr>
          <w:szCs w:val="20"/>
        </w:rPr>
      </w:pPr>
      <w:r w:rsidRPr="002B42D6">
        <w:rPr>
          <w:szCs w:val="20"/>
        </w:rPr>
        <w:t xml:space="preserve">Figure </w:t>
      </w:r>
      <w:r w:rsidRPr="002B42D6">
        <w:rPr>
          <w:szCs w:val="20"/>
        </w:rPr>
        <w:fldChar w:fldCharType="begin"/>
      </w:r>
      <w:r w:rsidRPr="002B42D6">
        <w:rPr>
          <w:szCs w:val="20"/>
        </w:rPr>
        <w:instrText xml:space="preserve"> SEQ Figure \* ARABIC </w:instrText>
      </w:r>
      <w:r w:rsidRPr="002B42D6">
        <w:rPr>
          <w:szCs w:val="20"/>
        </w:rPr>
        <w:fldChar w:fldCharType="separate"/>
      </w:r>
      <w:r w:rsidR="007173C7" w:rsidRPr="002B42D6">
        <w:rPr>
          <w:noProof/>
          <w:szCs w:val="20"/>
        </w:rPr>
        <w:t>12</w:t>
      </w:r>
      <w:r w:rsidRPr="002B42D6">
        <w:rPr>
          <w:szCs w:val="20"/>
        </w:rPr>
        <w:fldChar w:fldCharType="end"/>
      </w:r>
      <w:r w:rsidRPr="002B42D6">
        <w:rPr>
          <w:szCs w:val="20"/>
        </w:rPr>
        <w:t>. The result of GRU model with data split into the ratio of 7/2/1</w:t>
      </w:r>
    </w:p>
    <w:p w14:paraId="7182AA5A" w14:textId="4C23C2D8" w:rsidR="004919ED" w:rsidRDefault="004919ED" w:rsidP="004919ED">
      <w:pPr>
        <w:jc w:val="both"/>
      </w:pPr>
      <w:r>
        <w:t xml:space="preserve">- Train/Test/Validate </w:t>
      </w:r>
      <w:r w:rsidR="00655B5A">
        <w:t xml:space="preserve">ratio </w:t>
      </w:r>
      <w:r>
        <w:t xml:space="preserve">as </w:t>
      </w:r>
      <w:r w:rsidR="00B863A4">
        <w:t>7.5/1.5/1</w:t>
      </w:r>
    </w:p>
    <w:p w14:paraId="0AE181E2" w14:textId="77777777" w:rsidR="004C106B" w:rsidRDefault="004C106B" w:rsidP="004C106B">
      <w:pPr>
        <w:keepNext/>
        <w:jc w:val="both"/>
      </w:pPr>
      <w:r>
        <w:rPr>
          <w:noProof/>
        </w:rPr>
        <w:drawing>
          <wp:inline distT="0" distB="0" distL="0" distR="0" wp14:anchorId="03930ACA" wp14:editId="78C8A68A">
            <wp:extent cx="3089910" cy="2242764"/>
            <wp:effectExtent l="0" t="0" r="0" b="5715"/>
            <wp:docPr id="781012844" name="Picture 7810128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81012844" name="Picture 78101284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089910" cy="2242764"/>
                    </a:xfrm>
                    <a:prstGeom prst="rect">
                      <a:avLst/>
                    </a:prstGeom>
                    <a:noFill/>
                    <a:ln>
                      <a:noFill/>
                    </a:ln>
                  </pic:spPr>
                </pic:pic>
              </a:graphicData>
            </a:graphic>
          </wp:inline>
        </w:drawing>
      </w:r>
    </w:p>
    <w:p w14:paraId="1B13F2E0" w14:textId="5D9353FF" w:rsidR="00B863A4" w:rsidRPr="002B42D6" w:rsidRDefault="004C106B" w:rsidP="004C106B">
      <w:pPr>
        <w:pStyle w:val="Caption"/>
        <w:rPr>
          <w:szCs w:val="20"/>
        </w:rPr>
      </w:pPr>
      <w:r w:rsidRPr="002B42D6">
        <w:rPr>
          <w:szCs w:val="20"/>
        </w:rPr>
        <w:t xml:space="preserve">Figure </w:t>
      </w:r>
      <w:r w:rsidRPr="002B42D6">
        <w:rPr>
          <w:szCs w:val="20"/>
        </w:rPr>
        <w:fldChar w:fldCharType="begin"/>
      </w:r>
      <w:r w:rsidRPr="002B42D6">
        <w:rPr>
          <w:szCs w:val="20"/>
        </w:rPr>
        <w:instrText xml:space="preserve"> SEQ Figure \* ARABIC </w:instrText>
      </w:r>
      <w:r w:rsidRPr="002B42D6">
        <w:rPr>
          <w:szCs w:val="20"/>
        </w:rPr>
        <w:fldChar w:fldCharType="separate"/>
      </w:r>
      <w:r w:rsidR="007173C7" w:rsidRPr="002B42D6">
        <w:rPr>
          <w:noProof/>
          <w:szCs w:val="20"/>
        </w:rPr>
        <w:t>13</w:t>
      </w:r>
      <w:r w:rsidRPr="002B42D6">
        <w:rPr>
          <w:szCs w:val="20"/>
        </w:rPr>
        <w:fldChar w:fldCharType="end"/>
      </w:r>
      <w:r w:rsidRPr="002B42D6">
        <w:rPr>
          <w:szCs w:val="20"/>
        </w:rPr>
        <w:t>. The result of GRU model with data split into the ratio of 7.5/1.5/1</w:t>
      </w:r>
    </w:p>
    <w:p w14:paraId="1CE6538D" w14:textId="7DC12FE6" w:rsidR="004C106B" w:rsidRDefault="004C106B" w:rsidP="004C106B">
      <w:pPr>
        <w:jc w:val="both"/>
      </w:pPr>
      <w:r>
        <w:t xml:space="preserve">- Train/Test/Validate ratio as </w:t>
      </w:r>
      <w:r w:rsidR="00704A0E">
        <w:t>8</w:t>
      </w:r>
      <w:r>
        <w:t>/1.5/</w:t>
      </w:r>
      <w:r w:rsidR="00704A0E">
        <w:t>0.5</w:t>
      </w:r>
    </w:p>
    <w:p w14:paraId="7B1F19E0" w14:textId="77777777" w:rsidR="009634CD" w:rsidRDefault="009634CD" w:rsidP="009634CD">
      <w:pPr>
        <w:keepNext/>
        <w:jc w:val="both"/>
      </w:pPr>
      <w:r>
        <w:rPr>
          <w:noProof/>
        </w:rPr>
        <w:drawing>
          <wp:inline distT="0" distB="0" distL="0" distR="0" wp14:anchorId="5F943DE7" wp14:editId="3221174C">
            <wp:extent cx="3089910" cy="2242764"/>
            <wp:effectExtent l="0" t="0" r="0" b="5715"/>
            <wp:docPr id="1731941481" name="Picture 173194148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31941481" name="Picture 173194148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089910" cy="2242764"/>
                    </a:xfrm>
                    <a:prstGeom prst="rect">
                      <a:avLst/>
                    </a:prstGeom>
                    <a:noFill/>
                    <a:ln>
                      <a:noFill/>
                    </a:ln>
                  </pic:spPr>
                </pic:pic>
              </a:graphicData>
            </a:graphic>
          </wp:inline>
        </w:drawing>
      </w:r>
    </w:p>
    <w:p w14:paraId="69FE9590" w14:textId="6ED18D13" w:rsidR="004C106B" w:rsidRPr="002B42D6" w:rsidRDefault="009634CD" w:rsidP="00317C1F">
      <w:pPr>
        <w:pStyle w:val="Caption"/>
        <w:rPr>
          <w:szCs w:val="20"/>
        </w:rPr>
      </w:pPr>
      <w:r w:rsidRPr="002B42D6">
        <w:rPr>
          <w:szCs w:val="20"/>
        </w:rPr>
        <w:t xml:space="preserve">Figure </w:t>
      </w:r>
      <w:r w:rsidRPr="002B42D6">
        <w:rPr>
          <w:szCs w:val="20"/>
        </w:rPr>
        <w:fldChar w:fldCharType="begin"/>
      </w:r>
      <w:r w:rsidRPr="002B42D6">
        <w:rPr>
          <w:szCs w:val="20"/>
        </w:rPr>
        <w:instrText xml:space="preserve"> SEQ Figure \* ARABIC </w:instrText>
      </w:r>
      <w:r w:rsidRPr="002B42D6">
        <w:rPr>
          <w:szCs w:val="20"/>
        </w:rPr>
        <w:fldChar w:fldCharType="separate"/>
      </w:r>
      <w:r w:rsidR="007173C7" w:rsidRPr="002B42D6">
        <w:rPr>
          <w:noProof/>
          <w:szCs w:val="20"/>
        </w:rPr>
        <w:t>14</w:t>
      </w:r>
      <w:r w:rsidRPr="002B42D6">
        <w:rPr>
          <w:szCs w:val="20"/>
        </w:rPr>
        <w:fldChar w:fldCharType="end"/>
      </w:r>
      <w:r w:rsidRPr="002B42D6">
        <w:rPr>
          <w:szCs w:val="20"/>
        </w:rPr>
        <w:t>.The result of GRU model with data split into the ratio of 8/1</w:t>
      </w:r>
      <w:r w:rsidR="00CF33B3" w:rsidRPr="002B42D6">
        <w:rPr>
          <w:szCs w:val="20"/>
        </w:rPr>
        <w:t>.5</w:t>
      </w:r>
      <w:r w:rsidRPr="002B42D6">
        <w:rPr>
          <w:szCs w:val="20"/>
        </w:rPr>
        <w:t>/0.5</w:t>
      </w:r>
    </w:p>
    <w:p w14:paraId="6AED0713" w14:textId="4E30CCDB" w:rsidR="00461262" w:rsidRPr="005E23C2" w:rsidRDefault="00D9413D" w:rsidP="006D596E">
      <w:pPr>
        <w:pStyle w:val="Heading3"/>
        <w:tabs>
          <w:tab w:val="start" w:pos="0pt"/>
        </w:tabs>
        <w:spacing w:line="12pt" w:lineRule="auto"/>
      </w:pPr>
      <w:r w:rsidRPr="00D9413D">
        <w:t>Long short-term memory</w:t>
      </w:r>
      <w:r>
        <w:t xml:space="preserve"> (</w:t>
      </w:r>
      <w:r w:rsidR="00461262">
        <w:t>LSTM</w:t>
      </w:r>
      <w:r>
        <w:t>)</w:t>
      </w:r>
    </w:p>
    <w:p w14:paraId="553C3977" w14:textId="3109325F" w:rsidR="004E4639" w:rsidRDefault="00BD3CBF" w:rsidP="00123F5A">
      <w:pPr>
        <w:jc w:val="both"/>
      </w:pPr>
      <w:r>
        <w:t>LSTM is a special kind of RNNs with additional features to memorize the sequence of data. The memorization of</w:t>
      </w:r>
      <w:r w:rsidR="00123F5A">
        <w:t xml:space="preserve"> </w:t>
      </w:r>
      <w:r>
        <w:t>the earlier trend of the data is possible through some gates along with a memory line incorporated in a typical</w:t>
      </w:r>
      <w:r w:rsidR="00123F5A">
        <w:t xml:space="preserve"> </w:t>
      </w:r>
      <w:r>
        <w:t>LSTM</w:t>
      </w:r>
      <w:r w:rsidR="004F6F4F">
        <w:t>.</w:t>
      </w:r>
      <w:r w:rsidR="00B86D47">
        <w:t xml:space="preserve"> </w:t>
      </w:r>
      <w:r w:rsidR="00B86D47">
        <w:fldChar w:fldCharType="begin"/>
      </w:r>
      <w:r w:rsidR="00B86D47">
        <w:instrText xml:space="preserve"> ADDIN ZOTERO_ITEM CSL_CITATION {"citationID":"dNOqcZkk","properties":{"formattedCitation":"[2]","plainCitation":"[2]","noteIndex":0},"citationItems":[{"id":99,"uris":["http://zotero.org/users/local/LXtE64VU/items/5G4KUW7G"],"itemData":{"id":99,"type":"article-journal","language":"en","source":"Zotero","title":"1. Graduate Research Assistant and Ph.D. Student, Department of Agricultural and Applied Economics","author":[{"family":"Namin","given":"Sima Siami"},{"family":"Namin","given":"Akbar Siami"}]}}],"schema":"https://github.com/citation-style-language/schema/raw/master/csl-citation.json"} </w:instrText>
      </w:r>
      <w:r w:rsidR="00B86D47">
        <w:fldChar w:fldCharType="separate"/>
      </w:r>
      <w:r w:rsidR="00B86D47" w:rsidRPr="00B86D47">
        <w:t>[2]</w:t>
      </w:r>
      <w:r w:rsidR="00B86D47">
        <w:fldChar w:fldCharType="end"/>
      </w:r>
    </w:p>
    <w:p w14:paraId="753D7E86" w14:textId="547CDD22" w:rsidR="00BD3CBF" w:rsidRPr="00BD3CBF" w:rsidRDefault="00123F5A" w:rsidP="00123F5A">
      <w:pPr>
        <w:jc w:val="both"/>
      </w:pPr>
      <w:r>
        <w:t>Figure 5</w:t>
      </w:r>
      <w:r w:rsidR="004F6F4F">
        <w:t xml:space="preserve"> </w:t>
      </w:r>
      <w:r w:rsidR="004F6F4F" w:rsidRPr="004F6F4F">
        <w:t>shows the memory block of an LSTM</w:t>
      </w:r>
      <w:r w:rsidR="004F6F4F">
        <w:t>.</w:t>
      </w:r>
    </w:p>
    <w:p w14:paraId="7C1C3097" w14:textId="72DDECA2" w:rsidR="00BC7301" w:rsidRDefault="005442F1" w:rsidP="00B67E44">
      <w:pPr>
        <w:jc w:val="start"/>
      </w:pPr>
      <w:r w:rsidRPr="005442F1">
        <w:rPr>
          <w:noProof/>
        </w:rPr>
        <w:drawing>
          <wp:inline distT="0" distB="0" distL="0" distR="0" wp14:anchorId="1BF3E3FF" wp14:editId="7EA3FDAE">
            <wp:extent cx="2689860" cy="1321030"/>
            <wp:effectExtent l="0" t="0" r="0" b="0"/>
            <wp:docPr id="787853901" name="Picture 78785390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87853901" name="Picture 78785390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05382" cy="1328653"/>
                    </a:xfrm>
                    <a:prstGeom prst="rect">
                      <a:avLst/>
                    </a:prstGeom>
                  </pic:spPr>
                </pic:pic>
              </a:graphicData>
            </a:graphic>
          </wp:inline>
        </w:drawing>
      </w:r>
      <w:r w:rsidR="00B86D47">
        <w:fldChar w:fldCharType="begin"/>
      </w:r>
      <w:r w:rsidR="0096569D">
        <w:instrText xml:space="preserve"> ADDIN ZOTERO_ITEM CSL_CITATION {"citationID":"J1ujO3Fy","properties":{"formattedCitation":"[9]","plainCitation":"[9]","noteIndex":0},"citationItems":[{"id":101,"uris":["http://zotero.org/users/local/LXtE64VU/items/4JVIKQ26"],"itemData":{"id":101,"type":"article-journal","abstract":"Forecasting stock prices plays an important role in setting a trading strategy or determining the appropriate timing for buying or selling a stock. We propose a model, called the feature fusion long short-term memory-convolutional neural network (LSTM-CNN) model, that combines features learned from different representations of the same data, namely, stock time series and stock chart images, to predict stock prices. The proposed model is composed of LSTM and a CNN, which are utilized for extracting temporal features and image features. We measure the performance of the proposed model relative to those of single models (CNN and LSTM) using SPDR S&amp;P 500 ETF data. Our feature fusion LSTM-CNN model outperforms the single models in predicting stock prices. In addition, we discover that a candlestick chart is the most appropriate stock chart image to use to forecast stock prices. Thus, this study shows that prediction error can be efficiently reduced by using a combination of temporal and image features from the same data rather than using these features separately.","container-title":"PLOS ONE","DOI":"10.1371/journal.pone.0212320","ISSN":"1932-6203","issue":"2","journalAbbreviation":"PLOS ONE","language":"en","note":"publisher: Public Library of Science","page":"e0212320","source":"PLoS Journals","title":"Forecasting stock prices with a feature fusion LSTM-CNN model using different representations of the same data","volume":"14","author":[{"family":"Kim","given":"Taewook"},{"family":"Kim","given":"Ha Young"}],"issued":{"date-parts":[["2019",2,15]]}}}],"schema":"https://github.com/citation-style-language/schema/raw/master/csl-citation.json"} </w:instrText>
      </w:r>
      <w:r w:rsidR="00B86D47">
        <w:fldChar w:fldCharType="separate"/>
      </w:r>
      <w:r w:rsidR="0096569D" w:rsidRPr="0096569D">
        <w:t>[9]</w:t>
      </w:r>
      <w:r w:rsidR="00B86D47">
        <w:fldChar w:fldCharType="end"/>
      </w:r>
    </w:p>
    <w:p w14:paraId="55847C92" w14:textId="6CC48B3E" w:rsidR="001D196D" w:rsidRPr="002B42D6" w:rsidRDefault="001D196D" w:rsidP="001D196D">
      <w:pPr>
        <w:pStyle w:val="Caption"/>
        <w:rPr>
          <w:szCs w:val="20"/>
        </w:rPr>
      </w:pPr>
      <w:r w:rsidRPr="002B42D6">
        <w:rPr>
          <w:szCs w:val="20"/>
        </w:rPr>
        <w:t xml:space="preserve">Figure </w:t>
      </w:r>
      <w:r w:rsidR="003E6B14" w:rsidRPr="002B42D6">
        <w:rPr>
          <w:szCs w:val="20"/>
        </w:rPr>
        <w:fldChar w:fldCharType="begin"/>
      </w:r>
      <w:r w:rsidR="003E6B14" w:rsidRPr="002B42D6">
        <w:rPr>
          <w:szCs w:val="20"/>
        </w:rPr>
        <w:instrText xml:space="preserve"> SEQ Figure \* ARABIC </w:instrText>
      </w:r>
      <w:r w:rsidR="003E6B14" w:rsidRPr="002B42D6">
        <w:rPr>
          <w:szCs w:val="20"/>
        </w:rPr>
        <w:fldChar w:fldCharType="separate"/>
      </w:r>
      <w:r w:rsidR="007173C7" w:rsidRPr="002B42D6">
        <w:rPr>
          <w:noProof/>
          <w:szCs w:val="20"/>
        </w:rPr>
        <w:t>15</w:t>
      </w:r>
      <w:r w:rsidR="003E6B14" w:rsidRPr="002B42D6">
        <w:rPr>
          <w:szCs w:val="20"/>
        </w:rPr>
        <w:fldChar w:fldCharType="end"/>
      </w:r>
      <w:r w:rsidR="00B77A89" w:rsidRPr="002B42D6">
        <w:rPr>
          <w:szCs w:val="20"/>
        </w:rPr>
        <w:t xml:space="preserve"> Memory block of LSTM</w:t>
      </w:r>
    </w:p>
    <w:p w14:paraId="76F618B8" w14:textId="78AA76E7" w:rsidR="009C0EF0" w:rsidRDefault="009C0EF0" w:rsidP="00B0166D">
      <w:pPr>
        <w:jc w:val="both"/>
      </w:pPr>
      <w:r>
        <w:t>Three types of gates are involved in each LSTM with the goal of controlling the state of each cell:</w:t>
      </w:r>
    </w:p>
    <w:p w14:paraId="7CF68408" w14:textId="704E211B" w:rsidR="009C0EF0" w:rsidRDefault="009C0EF0" w:rsidP="00F1129C">
      <w:pPr>
        <w:pStyle w:val="ListParagraph"/>
        <w:numPr>
          <w:ilvl w:val="0"/>
          <w:numId w:val="10"/>
        </w:numPr>
        <w:jc w:val="both"/>
      </w:pPr>
      <w:r>
        <w:t>Forget Gate outputs a number between 0 and 1, where 1 shows “completely keep this”; whereas, 0 implies</w:t>
      </w:r>
      <w:r w:rsidR="00CE7256">
        <w:t xml:space="preserve"> </w:t>
      </w:r>
      <w:r>
        <w:t>“completely ignore this.”</w:t>
      </w:r>
    </w:p>
    <w:p w14:paraId="7F7D6A32" w14:textId="77777777" w:rsidR="00CE7256" w:rsidRDefault="009C0EF0" w:rsidP="00F1129C">
      <w:pPr>
        <w:pStyle w:val="ListParagraph"/>
        <w:numPr>
          <w:ilvl w:val="0"/>
          <w:numId w:val="10"/>
        </w:numPr>
        <w:jc w:val="both"/>
      </w:pPr>
      <w:r>
        <w:t>Memory Gate chooses which new data need to be stored in the cell. First, a sigmoid layer, called the “input</w:t>
      </w:r>
      <w:r w:rsidR="00AF214C">
        <w:t xml:space="preserve"> </w:t>
      </w:r>
      <w:r>
        <w:t>door layer” chooses which values will be modified. Next, a tanh layer makes a vector of new candidate values</w:t>
      </w:r>
      <w:r w:rsidR="00AF214C">
        <w:t xml:space="preserve"> </w:t>
      </w:r>
      <w:r>
        <w:t>that could be added to the state.</w:t>
      </w:r>
    </w:p>
    <w:p w14:paraId="795A8DC0" w14:textId="2450B7FE" w:rsidR="009C0EF0" w:rsidRDefault="009C0EF0" w:rsidP="00F1129C">
      <w:pPr>
        <w:pStyle w:val="ListParagraph"/>
        <w:numPr>
          <w:ilvl w:val="0"/>
          <w:numId w:val="10"/>
        </w:numPr>
        <w:jc w:val="both"/>
      </w:pPr>
      <w:r>
        <w:t>Output Gate decides what will be yield out of each cell. The yielded value will be based on the cell state along</w:t>
      </w:r>
      <w:r w:rsidR="00B0166D">
        <w:t xml:space="preserve"> </w:t>
      </w:r>
      <w:r>
        <w:t>with the filtered and newly added data.</w:t>
      </w:r>
      <w:r w:rsidR="00B86D47">
        <w:t xml:space="preserve"> </w:t>
      </w:r>
      <w:r w:rsidR="00B86D47">
        <w:fldChar w:fldCharType="begin"/>
      </w:r>
      <w:r w:rsidR="00B86D47">
        <w:instrText xml:space="preserve"> ADDIN ZOTERO_ITEM CSL_CITATION {"citationID":"AhqJXZ1M","properties":{"formattedCitation":"[2]","plainCitation":"[2]","noteIndex":0},"citationItems":[{"id":99,"uris":["http://zotero.org/users/local/LXtE64VU/items/5G4KUW7G"],"itemData":{"id":99,"type":"article-journal","language":"en","source":"Zotero","title":"1. Graduate Research Assistant and Ph.D. Student, Department of Agricultural and Applied Economics","author":[{"family":"Namin","given":"Sima Siami"},{"family":"Namin","given":"Akbar Siami"}]}}],"schema":"https://github.com/citation-style-language/schema/raw/master/csl-citation.json"} </w:instrText>
      </w:r>
      <w:r w:rsidR="00B86D47">
        <w:fldChar w:fldCharType="separate"/>
      </w:r>
      <w:r w:rsidR="00B86D47" w:rsidRPr="00B86D47">
        <w:t>[2]</w:t>
      </w:r>
      <w:r w:rsidR="00B86D47">
        <w:fldChar w:fldCharType="end"/>
      </w:r>
    </w:p>
    <w:p w14:paraId="0D2A5EBE" w14:textId="3496C5F1" w:rsidR="00D82622" w:rsidRPr="00B67E44" w:rsidRDefault="00BC7301" w:rsidP="00B67E44">
      <w:pPr>
        <w:jc w:val="start"/>
      </w:pPr>
      <w:r>
        <w:t>Specifically, the mathematical expression of LSTM in Figure.</w:t>
      </w:r>
      <w:r w:rsidR="00133E50">
        <w:t>5</w:t>
      </w:r>
      <w:r>
        <w:t xml:space="preserve"> can be written as follows:</w:t>
      </w:r>
    </w:p>
    <w:p w14:paraId="6A7A9CCD" w14:textId="06B72CA1" w:rsidR="00F80E44" w:rsidRDefault="00F80E44" w:rsidP="00920AFD">
      <w:r>
        <w:rPr>
          <w:noProof/>
        </w:rPr>
        <w:drawing>
          <wp:anchor distT="0" distB="0" distL="114300" distR="114300" simplePos="0" relativeHeight="251658240" behindDoc="0" locked="0" layoutInCell="1" allowOverlap="1" wp14:anchorId="554AE5EB" wp14:editId="321302D3">
            <wp:simplePos x="0" y="0"/>
            <wp:positionH relativeFrom="column">
              <wp:posOffset>338455</wp:posOffset>
            </wp:positionH>
            <wp:positionV relativeFrom="paragraph">
              <wp:posOffset>2540</wp:posOffset>
            </wp:positionV>
            <wp:extent cx="1874520" cy="850900"/>
            <wp:effectExtent l="0" t="0" r="0" b="6350"/>
            <wp:wrapSquare wrapText="bothSides"/>
            <wp:docPr id="1917418350" name="Picture 1917418350" descr="A picture containing font, text, handwriting, typography&#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17418350" name="Picture 1" descr="A picture containing font, text, handwriting, typography&#10;&#10;Description automatically generated"/>
                    <pic:cNvPicPr/>
                  </pic:nvPicPr>
                  <pic:blipFill rotWithShape="1">
                    <a:blip r:embed="rId37">
                      <a:extLst>
                        <a:ext uri="{28A0092B-C50C-407E-A947-70E740481C1C}">
                          <a14:useLocalDpi xmlns:a14="http://schemas.microsoft.com/office/drawing/2010/main" val="0"/>
                        </a:ext>
                      </a:extLst>
                    </a:blip>
                    <a:srcRect t="6.503%" b="4.878%"/>
                    <a:stretch/>
                  </pic:blipFill>
                  <pic:spPr bwMode="auto">
                    <a:xfrm>
                      <a:off x="0" y="0"/>
                      <a:ext cx="1874520" cy="85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2622">
        <w:t>(</w:t>
      </w:r>
      <w:r w:rsidR="00880B03">
        <w:t>1</w:t>
      </w:r>
      <w:r w:rsidR="00D82622">
        <w:t>)</w:t>
      </w:r>
    </w:p>
    <w:p w14:paraId="5C2602C1" w14:textId="41803E6F" w:rsidR="002B5911" w:rsidRDefault="002B5911" w:rsidP="00920AFD">
      <w:r>
        <w:t>(</w:t>
      </w:r>
      <w:r w:rsidR="00880B03">
        <w:t>2</w:t>
      </w:r>
      <w:r>
        <w:t>)</w:t>
      </w:r>
    </w:p>
    <w:p w14:paraId="24687F7B" w14:textId="336E2E02" w:rsidR="002B5911" w:rsidRDefault="002B5911" w:rsidP="00920AFD">
      <w:r>
        <w:t>(</w:t>
      </w:r>
      <w:r w:rsidR="00880B03">
        <w:t>3</w:t>
      </w:r>
      <w:r>
        <w:t>)</w:t>
      </w:r>
    </w:p>
    <w:p w14:paraId="5A275E3A" w14:textId="6B989448" w:rsidR="002B5911" w:rsidRDefault="002B5911" w:rsidP="00920AFD">
      <w:r>
        <w:t>(</w:t>
      </w:r>
      <w:r w:rsidR="00880B03">
        <w:t>4</w:t>
      </w:r>
      <w:r>
        <w:t>)</w:t>
      </w:r>
    </w:p>
    <w:p w14:paraId="5FCD5049" w14:textId="022526B7" w:rsidR="002B5911" w:rsidRDefault="002B5911" w:rsidP="00920AFD">
      <w:r>
        <w:t>(</w:t>
      </w:r>
      <w:r w:rsidR="00880B03">
        <w:t>5</w:t>
      </w:r>
      <w:r>
        <w:t>)</w:t>
      </w:r>
    </w:p>
    <w:p w14:paraId="7BC94FC1" w14:textId="61899958" w:rsidR="002B5911" w:rsidRDefault="002B5911" w:rsidP="00920AFD">
      <w:r>
        <w:t>(</w:t>
      </w:r>
      <w:r w:rsidR="00880B03">
        <w:t>6</w:t>
      </w:r>
      <w:r>
        <w:t>)</w:t>
      </w:r>
    </w:p>
    <w:p w14:paraId="40D16B47" w14:textId="129E4BBA" w:rsidR="00A75E72" w:rsidRDefault="00CC2FAE" w:rsidP="007F65BD">
      <w:pPr>
        <w:jc w:val="both"/>
      </w:pPr>
      <w:r>
        <w:t>W</w:t>
      </w:r>
      <w:r w:rsidR="007F65BD" w:rsidRPr="007F65BD">
        <w:rPr>
          <w:lang w:val="vi-VN"/>
        </w:rPr>
        <w:t>here </w:t>
      </w:r>
      <w:r w:rsidR="007F65BD" w:rsidRPr="007F65BD">
        <w:rPr>
          <w:i/>
          <w:iCs/>
          <w:lang w:val="vi-VN"/>
        </w:rPr>
        <w:t>W</w:t>
      </w:r>
      <w:r w:rsidR="007F65BD" w:rsidRPr="007F65BD">
        <w:rPr>
          <w:lang w:val="vi-VN"/>
        </w:rPr>
        <w:t> represents weight matrices, </w:t>
      </w:r>
      <w:r w:rsidR="007F65BD" w:rsidRPr="007F65BD">
        <w:rPr>
          <w:i/>
          <w:iCs/>
          <w:lang w:val="vi-VN"/>
        </w:rPr>
        <w:t>b</w:t>
      </w:r>
      <w:r w:rsidR="007F65BD" w:rsidRPr="007F65BD">
        <w:rPr>
          <w:lang w:val="vi-VN"/>
        </w:rPr>
        <w:t> is a bias term, </w:t>
      </w:r>
      <w:r w:rsidR="007F65BD" w:rsidRPr="007F65BD">
        <w:rPr>
          <w:i/>
          <w:iCs/>
          <w:lang w:val="vi-VN"/>
        </w:rPr>
        <w:t>σ</w:t>
      </w:r>
      <w:r w:rsidR="007F65BD" w:rsidRPr="007F65BD">
        <w:rPr>
          <w:lang w:val="vi-VN"/>
        </w:rPr>
        <w:t>(∙) is a sigmoid function, and </w:t>
      </w:r>
      <w:r w:rsidR="007F65BD" w:rsidRPr="007F65BD">
        <w:rPr>
          <w:i/>
          <w:iCs/>
          <w:lang w:val="vi-VN"/>
        </w:rPr>
        <w:t>tanh</w:t>
      </w:r>
      <w:r w:rsidR="007F65BD" w:rsidRPr="007F65BD">
        <w:rPr>
          <w:lang w:val="vi-VN"/>
        </w:rPr>
        <w:t>(∙) is a hyperbolic tangent function. I</w:t>
      </w:r>
      <w:r w:rsidR="009346CE">
        <w:t xml:space="preserve">n </w:t>
      </w:r>
      <w:r w:rsidR="00DA2819">
        <w:t>E</w:t>
      </w:r>
      <w:r w:rsidR="003D7FEF">
        <w:t>q</w:t>
      </w:r>
      <w:r w:rsidR="00B57A29">
        <w:t>u (1</w:t>
      </w:r>
      <w:r w:rsidR="00B57A29" w:rsidRPr="002B42D6">
        <w:t>)</w:t>
      </w:r>
      <w:r w:rsidR="005D54B9" w:rsidRPr="002B42D6">
        <w:t xml:space="preserve"> to Equ (6</w:t>
      </w:r>
      <w:r w:rsidR="00B57A29">
        <w:t>)</w:t>
      </w:r>
      <w:r w:rsidR="007F65BD" w:rsidRPr="007F65BD">
        <w:rPr>
          <w:lang w:val="vi-VN"/>
        </w:rPr>
        <w:t>, the input variables </w:t>
      </w:r>
      <w:r w:rsidR="007F65BD" w:rsidRPr="007F65BD">
        <w:rPr>
          <w:i/>
          <w:iCs/>
          <w:lang w:val="vi-VN"/>
        </w:rPr>
        <w:t>x</w:t>
      </w:r>
      <w:r w:rsidR="007F65BD" w:rsidRPr="007F65BD">
        <w:rPr>
          <w:i/>
          <w:iCs/>
          <w:vertAlign w:val="subscript"/>
          <w:lang w:val="vi-VN"/>
        </w:rPr>
        <w:t>t</w:t>
      </w:r>
      <w:r w:rsidR="007F65BD" w:rsidRPr="007F65BD">
        <w:rPr>
          <w:lang w:val="vi-VN"/>
        </w:rPr>
        <w:t>, and </w:t>
      </w:r>
      <w:r w:rsidR="007F65BD" w:rsidRPr="007F65BD">
        <w:rPr>
          <w:i/>
          <w:iCs/>
          <w:lang w:val="vi-VN"/>
        </w:rPr>
        <w:t>h</w:t>
      </w:r>
      <w:r w:rsidR="007F65BD" w:rsidRPr="007F65BD">
        <w:rPr>
          <w:i/>
          <w:iCs/>
          <w:vertAlign w:val="subscript"/>
          <w:lang w:val="vi-VN"/>
        </w:rPr>
        <w:t>t</w:t>
      </w:r>
      <w:r w:rsidR="007F65BD" w:rsidRPr="007F65BD">
        <w:rPr>
          <w:vertAlign w:val="subscript"/>
          <w:lang w:val="vi-VN"/>
        </w:rPr>
        <w:t>−1</w:t>
      </w:r>
      <w:r w:rsidR="007F65BD" w:rsidRPr="007F65BD">
        <w:rPr>
          <w:lang w:val="vi-VN"/>
        </w:rPr>
        <w:t> go into the four gates labelled as </w:t>
      </w:r>
      <w:r w:rsidR="007F65BD" w:rsidRPr="007F65BD">
        <w:rPr>
          <w:i/>
          <w:iCs/>
          <w:lang w:val="vi-VN"/>
        </w:rPr>
        <w:t>f</w:t>
      </w:r>
      <w:r w:rsidR="007F65BD" w:rsidRPr="007F65BD">
        <w:rPr>
          <w:i/>
          <w:iCs/>
          <w:vertAlign w:val="subscript"/>
          <w:lang w:val="vi-VN"/>
        </w:rPr>
        <w:t>t</w:t>
      </w:r>
      <w:r w:rsidR="007F65BD" w:rsidRPr="007F65BD">
        <w:rPr>
          <w:lang w:val="vi-VN"/>
        </w:rPr>
        <w:t>, </w:t>
      </w:r>
      <w:r w:rsidR="007F65BD" w:rsidRPr="007F65BD">
        <w:rPr>
          <w:i/>
          <w:iCs/>
          <w:lang w:val="vi-VN"/>
        </w:rPr>
        <w:t>i</w:t>
      </w:r>
      <w:r w:rsidR="007F65BD" w:rsidRPr="007F65BD">
        <w:rPr>
          <w:i/>
          <w:iCs/>
          <w:vertAlign w:val="subscript"/>
          <w:lang w:val="vi-VN"/>
        </w:rPr>
        <w:t>t</w:t>
      </w:r>
      <w:r w:rsidR="007F65BD" w:rsidRPr="007F65BD">
        <w:rPr>
          <w:lang w:val="vi-VN"/>
        </w:rPr>
        <w:t>, </w:t>
      </w:r>
      <w:r w:rsidR="007F65BD" w:rsidRPr="007F65BD">
        <w:rPr>
          <w:i/>
          <w:iCs/>
          <w:lang w:val="vi-VN"/>
        </w:rPr>
        <w:t>o</w:t>
      </w:r>
      <w:r w:rsidR="007F65BD" w:rsidRPr="007F65BD">
        <w:rPr>
          <w:i/>
          <w:iCs/>
          <w:vertAlign w:val="subscript"/>
          <w:lang w:val="vi-VN"/>
        </w:rPr>
        <w:t>t</w:t>
      </w:r>
      <w:r w:rsidR="007F65BD" w:rsidRPr="007F65BD">
        <w:rPr>
          <w:lang w:val="vi-VN"/>
        </w:rPr>
        <w:t>, </w:t>
      </w:r>
      <w:r w:rsidR="007F65BD" w:rsidRPr="007F65BD">
        <w:rPr>
          <w:noProof/>
          <w:lang w:val="vi-VN"/>
        </w:rPr>
        <w:drawing>
          <wp:inline distT="0" distB="0" distL="0" distR="0" wp14:anchorId="25E2EDA4" wp14:editId="5405A61C">
            <wp:extent cx="137160" cy="160020"/>
            <wp:effectExtent l="0" t="0" r="0" b="0"/>
            <wp:docPr id="566838877" name="Picture 56683887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007F65BD" w:rsidRPr="007F65BD">
        <w:rPr>
          <w:lang w:val="vi-VN"/>
        </w:rPr>
        <w:t>. For the input and output gates, the weights corresponding to each gate are calculated, and the sigmoid function is taken as the activation function. The sigmoid function takes a value between zero and one. If the output value is one, the corresponding value should be kept, but if it zero, the corresponding value should be completely discarded. For the remaining gate, the input modulate gate, </w:t>
      </w:r>
      <w:r w:rsidR="007F65BD" w:rsidRPr="007F65BD">
        <w:rPr>
          <w:i/>
          <w:iCs/>
          <w:lang w:val="vi-VN"/>
        </w:rPr>
        <w:t>tanh</w:t>
      </w:r>
      <w:r w:rsidR="007F65BD" w:rsidRPr="007F65BD">
        <w:rPr>
          <w:lang w:val="vi-VN"/>
        </w:rPr>
        <w:t> is used to determine how much new information should be reflected in the cell state. Finally, the information to be reflected in </w:t>
      </w:r>
      <w:r w:rsidR="007F65BD" w:rsidRPr="007F65BD">
        <w:rPr>
          <w:i/>
          <w:iCs/>
          <w:lang w:val="vi-VN"/>
        </w:rPr>
        <w:t>c</w:t>
      </w:r>
      <w:r w:rsidR="007F65BD" w:rsidRPr="007F65BD">
        <w:rPr>
          <w:i/>
          <w:iCs/>
          <w:vertAlign w:val="subscript"/>
          <w:lang w:val="vi-VN"/>
        </w:rPr>
        <w:t>t</w:t>
      </w:r>
      <w:r w:rsidR="007F65BD" w:rsidRPr="007F65BD">
        <w:rPr>
          <w:lang w:val="vi-VN"/>
        </w:rPr>
        <w:t> is calculated by adding the point-wise multiplication of the previously calculated </w:t>
      </w:r>
      <w:r w:rsidR="007F65BD" w:rsidRPr="007F65BD">
        <w:rPr>
          <w:i/>
          <w:iCs/>
          <w:lang w:val="vi-VN"/>
        </w:rPr>
        <w:t>i</w:t>
      </w:r>
      <w:r w:rsidR="007F65BD" w:rsidRPr="007F65BD">
        <w:rPr>
          <w:i/>
          <w:iCs/>
          <w:vertAlign w:val="subscript"/>
          <w:lang w:val="vi-VN"/>
        </w:rPr>
        <w:t>t</w:t>
      </w:r>
      <w:r w:rsidR="007F65BD" w:rsidRPr="007F65BD">
        <w:rPr>
          <w:lang w:val="vi-VN"/>
        </w:rPr>
        <w:t>, </w:t>
      </w:r>
      <w:r w:rsidR="007F65BD" w:rsidRPr="007F65BD">
        <w:rPr>
          <w:noProof/>
          <w:lang w:val="vi-VN"/>
        </w:rPr>
        <w:drawing>
          <wp:inline distT="0" distB="0" distL="0" distR="0" wp14:anchorId="0DC3714A" wp14:editId="05522103">
            <wp:extent cx="137160" cy="160020"/>
            <wp:effectExtent l="0" t="0" r="0" b="0"/>
            <wp:docPr id="713949980" name="Picture 71394998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007F65BD" w:rsidRPr="007F65BD">
        <w:rPr>
          <w:lang w:val="vi-VN"/>
        </w:rPr>
        <w:t> values and the values calculated from the forget gate, the previous cell state value, and the point-wise multiplication of </w:t>
      </w:r>
      <w:r w:rsidR="007F65BD" w:rsidRPr="007F65BD">
        <w:rPr>
          <w:i/>
          <w:iCs/>
          <w:lang w:val="vi-VN"/>
        </w:rPr>
        <w:t>c</w:t>
      </w:r>
      <w:r w:rsidR="007F65BD" w:rsidRPr="007F65BD">
        <w:rPr>
          <w:i/>
          <w:iCs/>
          <w:vertAlign w:val="subscript"/>
          <w:lang w:val="vi-VN"/>
        </w:rPr>
        <w:t>t</w:t>
      </w:r>
      <w:r w:rsidR="007F65BD" w:rsidRPr="007F65BD">
        <w:rPr>
          <w:lang w:val="vi-VN"/>
        </w:rPr>
        <w:t>. Finally, in order to calculate the output value </w:t>
      </w:r>
      <w:r w:rsidR="007F65BD" w:rsidRPr="007F65BD">
        <w:rPr>
          <w:i/>
          <w:iCs/>
          <w:lang w:val="vi-VN"/>
        </w:rPr>
        <w:t>h</w:t>
      </w:r>
      <w:r w:rsidR="007F65BD" w:rsidRPr="007F65BD">
        <w:rPr>
          <w:i/>
          <w:iCs/>
          <w:vertAlign w:val="subscript"/>
          <w:lang w:val="vi-VN"/>
        </w:rPr>
        <w:t>t</w:t>
      </w:r>
      <w:r w:rsidR="007F65BD" w:rsidRPr="007F65BD">
        <w:rPr>
          <w:lang w:val="vi-VN"/>
        </w:rPr>
        <w:t>, point-wise multiplication is performed on the value calculated from the output gate and the value that is obtained by adding </w:t>
      </w:r>
      <w:r w:rsidR="007F65BD" w:rsidRPr="007F65BD">
        <w:rPr>
          <w:i/>
          <w:iCs/>
          <w:lang w:val="vi-VN"/>
        </w:rPr>
        <w:t>tanh</w:t>
      </w:r>
      <w:r w:rsidR="007F65BD" w:rsidRPr="007F65BD">
        <w:rPr>
          <w:lang w:val="vi-VN"/>
        </w:rPr>
        <w:t>(∙) to the calculated cell state value.</w:t>
      </w:r>
      <w:r w:rsidR="00B86D47">
        <w:t xml:space="preserve"> </w:t>
      </w:r>
      <w:r w:rsidR="00B86D47">
        <w:fldChar w:fldCharType="begin"/>
      </w:r>
      <w:r w:rsidR="0096569D">
        <w:instrText xml:space="preserve"> ADDIN ZOTERO_ITEM CSL_CITATION {"citationID":"tM8uh4y9","properties":{"formattedCitation":"[9]","plainCitation":"[9]","noteIndex":0},"citationItems":[{"id":101,"uris":["http://zotero.org/users/local/LXtE64VU/items/4JVIKQ26"],"itemData":{"id":101,"type":"article-journal","abstract":"Forecasting stock prices plays an important role in setting a trading strategy or determining the appropriate timing for buying or selling a stock. We propose a model, called the feature fusion long short-term memory-convolutional neural network (LSTM-CNN) model, that combines features learned from different representations of the same data, namely, stock time series and stock chart images, to predict stock prices. The proposed model is composed of LSTM and a CNN, which are utilized for extracting temporal features and image features. We measure the performance of the proposed model relative to those of single models (CNN and LSTM) using SPDR S&amp;P 500 ETF data. Our feature fusion LSTM-CNN model outperforms the single models in predicting stock prices. In addition, we discover that a candlestick chart is the most appropriate stock chart image to use to forecast stock prices. Thus, this study shows that prediction error can be efficiently reduced by using a combination of temporal and image features from the same data rather than using these features separately.","container-title":"PLOS ONE","DOI":"10.1371/journal.pone.0212320","ISSN":"1932-6203","issue":"2","journalAbbreviation":"PLOS ONE","language":"en","note":"publisher: Public Library of Science","page":"e0212320","source":"PLoS Journals","title":"Forecasting stock prices with a feature fusion LSTM-CNN model using different representations of the same data","volume":"14","author":[{"family":"Kim","given":"Taewook"},{"family":"Kim","given":"Ha Young"}],"issued":{"date-parts":[["2019",2,15]]}}}],"schema":"https://github.com/citation-style-language/schema/raw/master/csl-citation.json"} </w:instrText>
      </w:r>
      <w:r w:rsidR="00B86D47">
        <w:fldChar w:fldCharType="separate"/>
      </w:r>
      <w:r w:rsidR="0096569D" w:rsidRPr="0096569D">
        <w:t>[9]</w:t>
      </w:r>
      <w:r w:rsidR="00B86D47">
        <w:fldChar w:fldCharType="end"/>
      </w:r>
    </w:p>
    <w:p w14:paraId="3FB41F99" w14:textId="77777777" w:rsidR="00CC2FAE" w:rsidRDefault="00CC2FAE" w:rsidP="007F65BD">
      <w:pPr>
        <w:jc w:val="both"/>
      </w:pPr>
    </w:p>
    <w:p w14:paraId="3CEE10AC" w14:textId="105E2042" w:rsidR="00F80E44" w:rsidRDefault="004C6976" w:rsidP="00813DFE">
      <w:pPr>
        <w:jc w:val="both"/>
      </w:pPr>
      <w:r w:rsidRPr="004C6976">
        <w:t>Applying the LSTM algorithm to the PV</w:t>
      </w:r>
      <w:r w:rsidR="00D73B3E">
        <w:t>S</w:t>
      </w:r>
      <w:r w:rsidRPr="004C6976">
        <w:t xml:space="preserve"> dataset</w:t>
      </w:r>
    </w:p>
    <w:p w14:paraId="6CC74B32" w14:textId="5BA53C98" w:rsidR="009576BB" w:rsidRDefault="002A1175" w:rsidP="00813DFE">
      <w:pPr>
        <w:jc w:val="both"/>
      </w:pPr>
      <w:r>
        <w:t>LSTM</w:t>
      </w:r>
      <w:r w:rsidR="00A81311">
        <w:t>(</w:t>
      </w:r>
      <w:r>
        <w:t>7-2-1</w:t>
      </w:r>
      <w:r w:rsidR="00A81311">
        <w:t>)</w:t>
      </w:r>
    </w:p>
    <w:p w14:paraId="3A5DFD88" w14:textId="75D57164" w:rsidR="002A0344" w:rsidRDefault="002A0344" w:rsidP="003528F2">
      <w:pPr>
        <w:jc w:val="both"/>
      </w:pPr>
      <w:r w:rsidRPr="002B42D6">
        <w:rPr>
          <w:noProof/>
        </w:rPr>
        <w:drawing>
          <wp:inline distT="0" distB="0" distL="0" distR="0" wp14:anchorId="186BF5FA" wp14:editId="0938F03F">
            <wp:extent cx="3058039" cy="2181860"/>
            <wp:effectExtent l="0" t="0" r="9525" b="8890"/>
            <wp:docPr id="1565375937" name="Picture 15653759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65375937" name="Picture 1565375937"/>
                    <pic:cNvPicPr/>
                  </pic:nvPicPr>
                  <pic:blipFill>
                    <a:blip r:embed="rId40">
                      <a:extLst>
                        <a:ext uri="{28A0092B-C50C-407E-A947-70E740481C1C}">
                          <a14:useLocalDpi xmlns:a14="http://schemas.microsoft.com/office/drawing/2010/main" val="0"/>
                        </a:ext>
                      </a:extLst>
                    </a:blip>
                    <a:stretch>
                      <a:fillRect/>
                    </a:stretch>
                  </pic:blipFill>
                  <pic:spPr>
                    <a:xfrm>
                      <a:off x="0" y="0"/>
                      <a:ext cx="3058039" cy="2181860"/>
                    </a:xfrm>
                    <a:prstGeom prst="rect">
                      <a:avLst/>
                    </a:prstGeom>
                  </pic:spPr>
                </pic:pic>
              </a:graphicData>
            </a:graphic>
          </wp:inline>
        </w:drawing>
      </w:r>
    </w:p>
    <w:p w14:paraId="18028B88" w14:textId="391A16CA" w:rsidR="00CB3ECD" w:rsidRPr="002B42D6" w:rsidRDefault="00D73B3E" w:rsidP="00F4318E">
      <w:pPr>
        <w:pStyle w:val="Caption"/>
        <w:rPr>
          <w:szCs w:val="20"/>
        </w:rPr>
      </w:pPr>
      <w:r w:rsidRPr="002B42D6">
        <w:rPr>
          <w:szCs w:val="20"/>
        </w:rPr>
        <w:t xml:space="preserve">Figure </w:t>
      </w:r>
      <w:r w:rsidRPr="002B42D6">
        <w:rPr>
          <w:szCs w:val="20"/>
        </w:rPr>
        <w:fldChar w:fldCharType="begin"/>
      </w:r>
      <w:r w:rsidRPr="002B42D6">
        <w:rPr>
          <w:szCs w:val="20"/>
        </w:rPr>
        <w:instrText xml:space="preserve"> SEQ Figure \* ARABIC </w:instrText>
      </w:r>
      <w:r w:rsidRPr="002B42D6">
        <w:rPr>
          <w:szCs w:val="20"/>
        </w:rPr>
        <w:fldChar w:fldCharType="separate"/>
      </w:r>
      <w:r w:rsidR="007173C7" w:rsidRPr="002B42D6">
        <w:rPr>
          <w:noProof/>
          <w:szCs w:val="20"/>
        </w:rPr>
        <w:t>16</w:t>
      </w:r>
      <w:r w:rsidRPr="002B42D6">
        <w:rPr>
          <w:szCs w:val="20"/>
        </w:rPr>
        <w:fldChar w:fldCharType="end"/>
      </w:r>
      <w:r w:rsidR="00BB7361" w:rsidRPr="002B42D6">
        <w:rPr>
          <w:szCs w:val="20"/>
        </w:rPr>
        <w:t>. Result of LSTM</w:t>
      </w:r>
      <w:r w:rsidR="00B47F15" w:rsidRPr="002B42D6">
        <w:rPr>
          <w:szCs w:val="20"/>
        </w:rPr>
        <w:t>(7-2-1)</w:t>
      </w:r>
    </w:p>
    <w:p w14:paraId="6B802E0C" w14:textId="181E0339" w:rsidR="00B47F15" w:rsidRDefault="00B47F15" w:rsidP="00B47F15">
      <w:pPr>
        <w:jc w:val="start"/>
      </w:pPr>
      <w:r>
        <w:t>LSTM(7.5-1.5-1)</w:t>
      </w:r>
    </w:p>
    <w:p w14:paraId="5EC53E54" w14:textId="4BB0B87F" w:rsidR="003B2FE9" w:rsidRDefault="007D672F" w:rsidP="00B47F15">
      <w:pPr>
        <w:jc w:val="start"/>
      </w:pPr>
      <w:r w:rsidRPr="002B42D6">
        <w:rPr>
          <w:noProof/>
        </w:rPr>
        <w:drawing>
          <wp:inline distT="0" distB="0" distL="0" distR="0" wp14:anchorId="55A2C9DC" wp14:editId="426B9903">
            <wp:extent cx="3089910" cy="2160270"/>
            <wp:effectExtent l="0" t="0" r="0" b="0"/>
            <wp:docPr id="250793135" name="Picture 250793135" descr="A picture containing text, screenshot, plot,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0793135" name="Picture 1" descr="A picture containing text, screenshot, plot, diagram&#10;&#10;Description automatically generated"/>
                    <pic:cNvPicPr/>
                  </pic:nvPicPr>
                  <pic:blipFill>
                    <a:blip r:embed="rId41"/>
                    <a:stretch>
                      <a:fillRect/>
                    </a:stretch>
                  </pic:blipFill>
                  <pic:spPr>
                    <a:xfrm>
                      <a:off x="0" y="0"/>
                      <a:ext cx="3089910" cy="2160270"/>
                    </a:xfrm>
                    <a:prstGeom prst="rect">
                      <a:avLst/>
                    </a:prstGeom>
                  </pic:spPr>
                </pic:pic>
              </a:graphicData>
            </a:graphic>
          </wp:inline>
        </w:drawing>
      </w:r>
    </w:p>
    <w:p w14:paraId="056E055D" w14:textId="430CC4B3" w:rsidR="008C053F" w:rsidRPr="002B42D6" w:rsidRDefault="008C053F" w:rsidP="008C053F">
      <w:pPr>
        <w:pStyle w:val="Caption"/>
        <w:rPr>
          <w:szCs w:val="20"/>
        </w:rPr>
      </w:pPr>
      <w:r w:rsidRPr="002B42D6">
        <w:rPr>
          <w:szCs w:val="20"/>
        </w:rPr>
        <w:t xml:space="preserve">Figure </w:t>
      </w:r>
      <w:r w:rsidRPr="002B42D6">
        <w:rPr>
          <w:szCs w:val="20"/>
        </w:rPr>
        <w:fldChar w:fldCharType="begin"/>
      </w:r>
      <w:r w:rsidRPr="002B42D6">
        <w:rPr>
          <w:szCs w:val="20"/>
        </w:rPr>
        <w:instrText xml:space="preserve"> SEQ Figure \* ARABIC </w:instrText>
      </w:r>
      <w:r w:rsidRPr="002B42D6">
        <w:rPr>
          <w:szCs w:val="20"/>
        </w:rPr>
        <w:fldChar w:fldCharType="separate"/>
      </w:r>
      <w:r w:rsidR="007173C7" w:rsidRPr="002B42D6">
        <w:rPr>
          <w:noProof/>
          <w:szCs w:val="20"/>
        </w:rPr>
        <w:t>17</w:t>
      </w:r>
      <w:r w:rsidRPr="002B42D6">
        <w:rPr>
          <w:szCs w:val="20"/>
        </w:rPr>
        <w:fldChar w:fldCharType="end"/>
      </w:r>
      <w:r w:rsidRPr="002B42D6">
        <w:rPr>
          <w:szCs w:val="20"/>
        </w:rPr>
        <w:t>. Result of LSTM(7.5-1.5-1)</w:t>
      </w:r>
    </w:p>
    <w:p w14:paraId="6D9E7F8E" w14:textId="7B51E35C" w:rsidR="00B47F15" w:rsidRPr="00B47F15" w:rsidRDefault="00B47F15" w:rsidP="00B47F15">
      <w:pPr>
        <w:jc w:val="start"/>
      </w:pPr>
      <w:r>
        <w:t>LSTM(8-1.5-0.5)</w:t>
      </w:r>
    </w:p>
    <w:p w14:paraId="3BCE49F4" w14:textId="0568D394" w:rsidR="0096399B" w:rsidRDefault="00230F2B" w:rsidP="00B47F15">
      <w:pPr>
        <w:jc w:val="start"/>
      </w:pPr>
      <w:r w:rsidRPr="002B42D6">
        <w:rPr>
          <w:noProof/>
        </w:rPr>
        <w:drawing>
          <wp:inline distT="0" distB="0" distL="0" distR="0" wp14:anchorId="218982D9" wp14:editId="429418EC">
            <wp:extent cx="3089910" cy="2232025"/>
            <wp:effectExtent l="0" t="0" r="0" b="0"/>
            <wp:docPr id="580003449" name="Picture 580003449" descr="A picture containing text, screenshot, plot,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80003449" name="Picture 1" descr="A picture containing text, screenshot, plot, diagram&#10;&#10;Description automatically generated"/>
                    <pic:cNvPicPr/>
                  </pic:nvPicPr>
                  <pic:blipFill>
                    <a:blip r:embed="rId42"/>
                    <a:stretch>
                      <a:fillRect/>
                    </a:stretch>
                  </pic:blipFill>
                  <pic:spPr>
                    <a:xfrm>
                      <a:off x="0" y="0"/>
                      <a:ext cx="3089910" cy="2232025"/>
                    </a:xfrm>
                    <a:prstGeom prst="rect">
                      <a:avLst/>
                    </a:prstGeom>
                  </pic:spPr>
                </pic:pic>
              </a:graphicData>
            </a:graphic>
          </wp:inline>
        </w:drawing>
      </w:r>
    </w:p>
    <w:p w14:paraId="459A93F1" w14:textId="70693EED" w:rsidR="007173C7" w:rsidRPr="002B42D6" w:rsidRDefault="007173C7" w:rsidP="00D01A19">
      <w:pPr>
        <w:pStyle w:val="Caption"/>
        <w:rPr>
          <w:szCs w:val="20"/>
        </w:rPr>
      </w:pPr>
      <w:r w:rsidRPr="002B42D6">
        <w:rPr>
          <w:szCs w:val="20"/>
        </w:rPr>
        <w:t xml:space="preserve">Figure </w:t>
      </w:r>
      <w:r w:rsidRPr="002B42D6">
        <w:rPr>
          <w:szCs w:val="20"/>
        </w:rPr>
        <w:fldChar w:fldCharType="begin"/>
      </w:r>
      <w:r w:rsidRPr="002B42D6">
        <w:rPr>
          <w:szCs w:val="20"/>
        </w:rPr>
        <w:instrText xml:space="preserve"> SEQ Figure \* ARABIC </w:instrText>
      </w:r>
      <w:r w:rsidRPr="002B42D6">
        <w:rPr>
          <w:szCs w:val="20"/>
        </w:rPr>
        <w:fldChar w:fldCharType="separate"/>
      </w:r>
      <w:r w:rsidRPr="002B42D6">
        <w:rPr>
          <w:noProof/>
          <w:szCs w:val="20"/>
        </w:rPr>
        <w:t>18</w:t>
      </w:r>
      <w:r w:rsidRPr="002B42D6">
        <w:rPr>
          <w:szCs w:val="20"/>
        </w:rPr>
        <w:fldChar w:fldCharType="end"/>
      </w:r>
      <w:r w:rsidRPr="002B42D6">
        <w:rPr>
          <w:szCs w:val="20"/>
        </w:rPr>
        <w:t>. Result of LSTM(8-1.5-0.5)</w:t>
      </w:r>
    </w:p>
    <w:p w14:paraId="42C1ADE2" w14:textId="2184FF2C" w:rsidR="00461262" w:rsidRDefault="00821B54" w:rsidP="006D596E">
      <w:pPr>
        <w:pStyle w:val="Heading3"/>
        <w:tabs>
          <w:tab w:val="start" w:pos="0pt"/>
        </w:tabs>
        <w:spacing w:line="12pt" w:lineRule="auto"/>
      </w:pPr>
      <w:r>
        <w:t>V</w:t>
      </w:r>
      <w:r w:rsidRPr="00821B54">
        <w:t xml:space="preserve">ector </w:t>
      </w:r>
      <w:r>
        <w:t>A</w:t>
      </w:r>
      <w:r w:rsidRPr="00821B54">
        <w:t>utoregression</w:t>
      </w:r>
      <w:r>
        <w:t xml:space="preserve"> (</w:t>
      </w:r>
      <w:r w:rsidR="00314AC2">
        <w:t>VAR</w:t>
      </w:r>
      <w:r>
        <w:t>)</w:t>
      </w:r>
    </w:p>
    <w:p w14:paraId="758FB692" w14:textId="7E3E35B4" w:rsidR="00317C1F" w:rsidRDefault="00BD5D55" w:rsidP="00317C1F">
      <w:pPr>
        <w:jc w:val="both"/>
      </w:pPr>
      <w:r w:rsidRPr="00BD5D55">
        <w:t>The vector autoregression (VAR) model is one of the most successful, flexible,and easy to use models for the analysis of multivariate time series.</w:t>
      </w:r>
    </w:p>
    <w:p w14:paraId="2A986C6D" w14:textId="56403166" w:rsidR="00E97CC3" w:rsidRDefault="00E97CC3" w:rsidP="00317C1F">
      <w:pPr>
        <w:jc w:val="both"/>
      </w:pPr>
      <w:r w:rsidRPr="00E97CC3">
        <w:t xml:space="preserve">The time series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E97CC3">
        <w:t xml:space="preserve"> follows a VAR(p) model if it satisfies</w:t>
      </w:r>
    </w:p>
    <w:p w14:paraId="2BA2AAA6" w14:textId="2AFCEB78" w:rsidR="00E97CC3" w:rsidRDefault="00AA3303" w:rsidP="00AA3303">
      <w:r w:rsidRPr="00AA3303">
        <w:rPr>
          <w:noProof/>
        </w:rPr>
        <w:drawing>
          <wp:inline distT="0" distB="0" distL="0" distR="0" wp14:anchorId="43E22273" wp14:editId="2A3CB4D7">
            <wp:extent cx="2311879" cy="212374"/>
            <wp:effectExtent l="0" t="0" r="0" b="0"/>
            <wp:docPr id="751080953" name="Picture 75108095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51080953" name=""/>
                    <pic:cNvPicPr/>
                  </pic:nvPicPr>
                  <pic:blipFill>
                    <a:blip r:embed="rId43"/>
                    <a:stretch>
                      <a:fillRect/>
                    </a:stretch>
                  </pic:blipFill>
                  <pic:spPr>
                    <a:xfrm>
                      <a:off x="0" y="0"/>
                      <a:ext cx="2463526" cy="226305"/>
                    </a:xfrm>
                    <a:prstGeom prst="rect">
                      <a:avLst/>
                    </a:prstGeom>
                  </pic:spPr>
                </pic:pic>
              </a:graphicData>
            </a:graphic>
          </wp:inline>
        </w:drawing>
      </w:r>
    </w:p>
    <w:p w14:paraId="70CEE027" w14:textId="65CA950D" w:rsidR="00AA3303" w:rsidRDefault="00675FE8" w:rsidP="00AA3303">
      <w:pPr>
        <w:jc w:val="both"/>
      </w:pPr>
      <w:r w:rsidRPr="00675FE8">
        <w:t xml:space="preserve">where </w:t>
      </w:r>
      <m:oMath>
        <m:sSub>
          <m:sSubPr>
            <m:ctrlPr>
              <w:rPr>
                <w:rFonts w:ascii="Cambria Math" w:hAnsi="Cambria Math"/>
                <w:i/>
              </w:rPr>
            </m:ctrlPr>
          </m:sSubPr>
          <m:e>
            <m:r>
              <w:rPr>
                <w:rFonts w:ascii="Cambria Math" w:hAnsi="Cambria Math"/>
                <w:i/>
                <w:iCs/>
              </w:rPr>
              <w:sym w:font="Symbol" w:char="F066"/>
            </m:r>
          </m:e>
          <m:sub>
            <m:r>
              <w:rPr>
                <w:rFonts w:ascii="Cambria Math" w:hAnsi="Cambria Math"/>
              </w:rPr>
              <m:t>0</m:t>
            </m:r>
          </m:sub>
        </m:sSub>
      </m:oMath>
      <w:r w:rsidRPr="00675FE8">
        <w:t xml:space="preserve"> is a </w:t>
      </w:r>
      <w:r w:rsidRPr="00055738">
        <w:rPr>
          <w:i/>
          <w:iCs/>
        </w:rPr>
        <w:t>k</w:t>
      </w:r>
      <w:r w:rsidRPr="00675FE8">
        <w:t xml:space="preserve">-dimensional vector, and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5D7A36">
        <w:t xml:space="preserve"> </w:t>
      </w:r>
      <w:r w:rsidRPr="00675FE8">
        <w:t>is a sequence of serially uncorrelated random vectors with mean zero and covariance matrix Σ.</w:t>
      </w:r>
      <w:r w:rsidR="0034229B">
        <w:t xml:space="preserve"> </w:t>
      </w:r>
      <w:r w:rsidR="0096569D">
        <w:fldChar w:fldCharType="begin"/>
      </w:r>
      <w:r w:rsidR="0096569D">
        <w:instrText xml:space="preserve"> ADDIN ZOTERO_ITEM CSL_CITATION {"citationID":"SjGZQGgw","properties":{"formattedCitation":"[6]","plainCitation":"[6]","noteIndex":0},"citationItems":[{"id":85,"uris":["http://zotero.org/users/local/LXtE64VU/items/XEU8ATE8"],"itemData":{"id":85,"type":"article-journal","abstract":"In this paper, we develop a vector autoregressive (VAR) model of the Turkish financial markets for the period of June 15 2006 – June 15 2010 and forecasts ISE100 index, TRY/USD exchange rate, and short-term interest rates. The out-ofsample forecast performance of the VAR model is compared with the results from the univariate models. Moreover, the dynamics of the financial markets are analyzed through Granger causality and impulse response analysis.","language":"en","source":"Zotero","title":"A VECTOR AUTO-REGRESSIVE (VAR) MODEL FOR THE TURKISH FİNANCIAL MARKETS","author":[{"family":"Bayraci","given":"Selcuk"},{"family":"Ari","given":"Yakup"},{"family":"Yildirim","given":"Yavuz"}]}}],"schema":"https://github.com/citation-style-language/schema/raw/master/csl-citation.json"} </w:instrText>
      </w:r>
      <w:r w:rsidR="0096569D">
        <w:fldChar w:fldCharType="separate"/>
      </w:r>
      <w:r w:rsidR="0096569D" w:rsidRPr="0096569D">
        <w:t>[6]</w:t>
      </w:r>
      <w:r w:rsidR="0096569D">
        <w:fldChar w:fldCharType="end"/>
      </w:r>
    </w:p>
    <w:p w14:paraId="63C6BFC8" w14:textId="7CDAC012" w:rsidR="0034229B" w:rsidRDefault="0034229B" w:rsidP="0034229B">
      <w:pPr>
        <w:jc w:val="both"/>
      </w:pPr>
      <w:r>
        <w:t>Result of VAR model with:</w:t>
      </w:r>
    </w:p>
    <w:p w14:paraId="5AB836FE" w14:textId="77777777" w:rsidR="0034229B" w:rsidRDefault="0034229B" w:rsidP="0034229B">
      <w:pPr>
        <w:jc w:val="both"/>
      </w:pPr>
      <w:r>
        <w:t>- Train/Test/Validate ratio as 7/2/1</w:t>
      </w:r>
    </w:p>
    <w:p w14:paraId="295123FE" w14:textId="77777777" w:rsidR="0039629E" w:rsidRDefault="0039629E" w:rsidP="0039629E">
      <w:pPr>
        <w:keepNext/>
        <w:jc w:val="both"/>
      </w:pPr>
      <w:r>
        <w:rPr>
          <w:noProof/>
        </w:rPr>
        <w:drawing>
          <wp:inline distT="0" distB="0" distL="0" distR="0" wp14:anchorId="5B8571AD" wp14:editId="4C5099E6">
            <wp:extent cx="3089910" cy="2240915"/>
            <wp:effectExtent l="0" t="0" r="0" b="6985"/>
            <wp:docPr id="711357242" name="Picture 7113572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9910" cy="2240915"/>
                    </a:xfrm>
                    <a:prstGeom prst="rect">
                      <a:avLst/>
                    </a:prstGeom>
                    <a:noFill/>
                    <a:ln>
                      <a:noFill/>
                    </a:ln>
                  </pic:spPr>
                </pic:pic>
              </a:graphicData>
            </a:graphic>
          </wp:inline>
        </w:drawing>
      </w:r>
    </w:p>
    <w:p w14:paraId="2C757DB5" w14:textId="2BD4C0E0" w:rsidR="004D798C" w:rsidRPr="002B42D6" w:rsidRDefault="0039629E" w:rsidP="0039629E">
      <w:pPr>
        <w:pStyle w:val="Caption"/>
        <w:rPr>
          <w:szCs w:val="20"/>
        </w:rPr>
      </w:pPr>
      <w:r w:rsidRPr="002B42D6">
        <w:rPr>
          <w:szCs w:val="20"/>
        </w:rPr>
        <w:t xml:space="preserve">Figure </w:t>
      </w:r>
      <w:r w:rsidRPr="002B42D6">
        <w:rPr>
          <w:szCs w:val="20"/>
        </w:rPr>
        <w:fldChar w:fldCharType="begin"/>
      </w:r>
      <w:r w:rsidRPr="002B42D6">
        <w:rPr>
          <w:szCs w:val="20"/>
        </w:rPr>
        <w:instrText xml:space="preserve"> SEQ Figure \* ARABIC </w:instrText>
      </w:r>
      <w:r w:rsidRPr="002B42D6">
        <w:rPr>
          <w:szCs w:val="20"/>
        </w:rPr>
        <w:fldChar w:fldCharType="separate"/>
      </w:r>
      <w:r w:rsidR="007173C7" w:rsidRPr="002B42D6">
        <w:rPr>
          <w:noProof/>
          <w:szCs w:val="20"/>
        </w:rPr>
        <w:t>19</w:t>
      </w:r>
      <w:r w:rsidRPr="002B42D6">
        <w:rPr>
          <w:szCs w:val="20"/>
        </w:rPr>
        <w:fldChar w:fldCharType="end"/>
      </w:r>
      <w:r w:rsidRPr="002B42D6">
        <w:rPr>
          <w:szCs w:val="20"/>
        </w:rPr>
        <w:t>.The result of VAR model with data split into the ratio of 7/2/1</w:t>
      </w:r>
    </w:p>
    <w:p w14:paraId="4DD21E9B" w14:textId="77777777" w:rsidR="0039629E" w:rsidRDefault="0039629E" w:rsidP="0039629E">
      <w:pPr>
        <w:jc w:val="both"/>
      </w:pPr>
      <w:r>
        <w:t>- Train/Test/Validate ratio as 7.5/1.5/1</w:t>
      </w:r>
    </w:p>
    <w:p w14:paraId="6B6EC588" w14:textId="77777777" w:rsidR="00156F42" w:rsidRDefault="00156F42" w:rsidP="00156F42">
      <w:pPr>
        <w:keepNext/>
        <w:jc w:val="both"/>
      </w:pPr>
      <w:r>
        <w:rPr>
          <w:noProof/>
        </w:rPr>
        <w:drawing>
          <wp:inline distT="0" distB="0" distL="0" distR="0" wp14:anchorId="34C153D5" wp14:editId="6BB67E33">
            <wp:extent cx="3089910" cy="2240915"/>
            <wp:effectExtent l="0" t="0" r="0" b="6985"/>
            <wp:docPr id="2075665197" name="Picture 2075665197" descr="A picture containing text, screenshot, plot,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75665197" name="Picture 5" descr="A picture containing text, screenshot, plot, lin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9910" cy="2240915"/>
                    </a:xfrm>
                    <a:prstGeom prst="rect">
                      <a:avLst/>
                    </a:prstGeom>
                    <a:noFill/>
                    <a:ln>
                      <a:noFill/>
                    </a:ln>
                  </pic:spPr>
                </pic:pic>
              </a:graphicData>
            </a:graphic>
          </wp:inline>
        </w:drawing>
      </w:r>
    </w:p>
    <w:p w14:paraId="55788BFE" w14:textId="1357DE42" w:rsidR="0039629E" w:rsidRPr="002B42D6" w:rsidRDefault="00156F42" w:rsidP="00156F42">
      <w:pPr>
        <w:pStyle w:val="Caption"/>
        <w:rPr>
          <w:szCs w:val="20"/>
        </w:rPr>
      </w:pPr>
      <w:r w:rsidRPr="002B42D6">
        <w:rPr>
          <w:szCs w:val="20"/>
        </w:rPr>
        <w:t xml:space="preserve">Figure </w:t>
      </w:r>
      <w:r w:rsidRPr="002B42D6">
        <w:rPr>
          <w:szCs w:val="20"/>
        </w:rPr>
        <w:fldChar w:fldCharType="begin"/>
      </w:r>
      <w:r w:rsidRPr="002B42D6">
        <w:rPr>
          <w:szCs w:val="20"/>
        </w:rPr>
        <w:instrText xml:space="preserve"> SEQ Figure \* ARABIC </w:instrText>
      </w:r>
      <w:r w:rsidRPr="002B42D6">
        <w:rPr>
          <w:szCs w:val="20"/>
        </w:rPr>
        <w:fldChar w:fldCharType="separate"/>
      </w:r>
      <w:r w:rsidR="007173C7" w:rsidRPr="002B42D6">
        <w:rPr>
          <w:noProof/>
          <w:szCs w:val="20"/>
        </w:rPr>
        <w:t>20</w:t>
      </w:r>
      <w:r w:rsidRPr="002B42D6">
        <w:rPr>
          <w:szCs w:val="20"/>
        </w:rPr>
        <w:fldChar w:fldCharType="end"/>
      </w:r>
      <w:r w:rsidRPr="002B42D6">
        <w:rPr>
          <w:szCs w:val="20"/>
        </w:rPr>
        <w:t>. The result of VAR  model with data split into the ratio of 7.5/1.5/1</w:t>
      </w:r>
    </w:p>
    <w:p w14:paraId="493442FC" w14:textId="03ED5B75" w:rsidR="005A2647" w:rsidRDefault="005A2647" w:rsidP="005A2647">
      <w:pPr>
        <w:jc w:val="both"/>
      </w:pPr>
      <w:r>
        <w:t>- Train/Test/Validate ratio as 8/1.5/0.5</w:t>
      </w:r>
    </w:p>
    <w:p w14:paraId="4585C4A8" w14:textId="77777777" w:rsidR="00412CAA" w:rsidRDefault="00412CAA" w:rsidP="00412CAA">
      <w:pPr>
        <w:keepNext/>
        <w:jc w:val="both"/>
      </w:pPr>
      <w:r>
        <w:rPr>
          <w:noProof/>
        </w:rPr>
        <w:drawing>
          <wp:inline distT="0" distB="0" distL="0" distR="0" wp14:anchorId="259780FD" wp14:editId="319DFCFC">
            <wp:extent cx="3089910" cy="2240915"/>
            <wp:effectExtent l="0" t="0" r="0" b="6985"/>
            <wp:docPr id="892181852" name="Picture 892181852" descr="A picture containing text, screenshot, plot,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92181852" name="Picture 6" descr="A picture containing text, screenshot, plot, 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89910" cy="2240915"/>
                    </a:xfrm>
                    <a:prstGeom prst="rect">
                      <a:avLst/>
                    </a:prstGeom>
                    <a:noFill/>
                    <a:ln>
                      <a:noFill/>
                    </a:ln>
                  </pic:spPr>
                </pic:pic>
              </a:graphicData>
            </a:graphic>
          </wp:inline>
        </w:drawing>
      </w:r>
    </w:p>
    <w:p w14:paraId="111F5BD9" w14:textId="776A6337" w:rsidR="005A2647" w:rsidRPr="002B42D6" w:rsidRDefault="00412CAA" w:rsidP="00412CAA">
      <w:pPr>
        <w:pStyle w:val="Caption"/>
        <w:rPr>
          <w:szCs w:val="20"/>
        </w:rPr>
      </w:pPr>
      <w:r w:rsidRPr="002B42D6">
        <w:rPr>
          <w:szCs w:val="20"/>
        </w:rPr>
        <w:t xml:space="preserve">Figure </w:t>
      </w:r>
      <w:r w:rsidRPr="002B42D6">
        <w:rPr>
          <w:szCs w:val="20"/>
        </w:rPr>
        <w:fldChar w:fldCharType="begin"/>
      </w:r>
      <w:r w:rsidRPr="002B42D6">
        <w:rPr>
          <w:szCs w:val="20"/>
        </w:rPr>
        <w:instrText xml:space="preserve"> SEQ Figure \* ARABIC </w:instrText>
      </w:r>
      <w:r w:rsidRPr="002B42D6">
        <w:rPr>
          <w:szCs w:val="20"/>
        </w:rPr>
        <w:fldChar w:fldCharType="separate"/>
      </w:r>
      <w:r w:rsidR="007173C7" w:rsidRPr="002B42D6">
        <w:rPr>
          <w:noProof/>
          <w:szCs w:val="20"/>
        </w:rPr>
        <w:t>21</w:t>
      </w:r>
      <w:r w:rsidRPr="002B42D6">
        <w:rPr>
          <w:szCs w:val="20"/>
        </w:rPr>
        <w:fldChar w:fldCharType="end"/>
      </w:r>
      <w:r w:rsidRPr="002B42D6">
        <w:rPr>
          <w:szCs w:val="20"/>
        </w:rPr>
        <w:t>. The result of VAR model with data split into the ratio of 8/1.5/0.5</w:t>
      </w:r>
    </w:p>
    <w:p w14:paraId="4C6DBD9E" w14:textId="3F615268" w:rsidR="00461262" w:rsidRPr="005E23C2" w:rsidRDefault="00314AC2" w:rsidP="006D596E">
      <w:pPr>
        <w:pStyle w:val="Heading3"/>
        <w:tabs>
          <w:tab w:val="start" w:pos="0pt"/>
        </w:tabs>
        <w:spacing w:line="12pt" w:lineRule="auto"/>
      </w:pPr>
      <w:r>
        <w:t>S</w:t>
      </w:r>
      <w:r w:rsidR="00BF1BE5">
        <w:t>ingular spectrum analysis (SSA)</w:t>
      </w:r>
    </w:p>
    <w:p w14:paraId="0517C612" w14:textId="0B7214D1" w:rsidR="006F28DC" w:rsidRDefault="00A61BCB" w:rsidP="009B31B3">
      <w:pPr>
        <w:jc w:val="both"/>
      </w:pPr>
      <w:bookmarkStart w:id="3" w:name="_Hlk137849943"/>
      <w:r w:rsidRPr="00A61BCB">
        <w:t xml:space="preserve">Singular spectrum analysis (SSA) </w:t>
      </w:r>
      <w:bookmarkEnd w:id="3"/>
      <w:r w:rsidRPr="00A61BCB">
        <w:t>is a technique of time series analysis and forecasting combining elements of classical time series analysis, multivariate statistics, multivariate geometry, dynamical systems</w:t>
      </w:r>
      <w:r w:rsidR="00493068">
        <w:t xml:space="preserve"> </w:t>
      </w:r>
      <w:r w:rsidRPr="00A61BCB">
        <w:t>and signal processing. SSA seeks to decompose the original series into a sum of a small number of interpretable components such as trend, oscillatory components</w:t>
      </w:r>
      <w:r w:rsidR="00493068">
        <w:t xml:space="preserve"> </w:t>
      </w:r>
      <w:r w:rsidRPr="00A61BCB">
        <w:t>and noise. It is based on the singular value decomposition of a specific matrix constructed upon the time series.</w:t>
      </w:r>
      <w:r w:rsidR="005428FF">
        <w:t xml:space="preserve"> </w:t>
      </w:r>
    </w:p>
    <w:p w14:paraId="17B5FC40" w14:textId="3E23F917" w:rsidR="009B31B3" w:rsidRPr="009B31B3" w:rsidRDefault="00A61BCB" w:rsidP="009B31B3">
      <w:pPr>
        <w:jc w:val="both"/>
      </w:pPr>
      <w:r w:rsidRPr="00A61BCB">
        <w:t>The basic SSA primarily involves two stages: decomposition and reconstruction. The decomposition consists of embedding and singular value decomposition (SVD). The</w:t>
      </w:r>
      <w:r w:rsidR="00493068" w:rsidRPr="00493068">
        <w:t xml:space="preserve"> reconstruction stage consists of eigentriple grouping and diagonal average. These two stages make up the basic SSA algorithm.</w:t>
      </w:r>
    </w:p>
    <w:p w14:paraId="32345D44" w14:textId="528646E7" w:rsidR="00285CD9" w:rsidRDefault="00285CD9" w:rsidP="009B31B3">
      <w:pPr>
        <w:jc w:val="both"/>
      </w:pPr>
      <w:r>
        <w:rPr>
          <w:noProof/>
        </w:rPr>
        <w:drawing>
          <wp:inline distT="0" distB="0" distL="0" distR="0" wp14:anchorId="045AF3C6" wp14:editId="74CC011C">
            <wp:extent cx="3089910" cy="2954655"/>
            <wp:effectExtent l="0" t="0" r="0" b="0"/>
            <wp:docPr id="1173681958" name="Picture 1173681958" descr="A picture containing text, diagram, line, screensho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73681958" name="Picture 4" descr="A picture containing text, diagram, line, screensho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089910" cy="2954655"/>
                    </a:xfrm>
                    <a:prstGeom prst="rect">
                      <a:avLst/>
                    </a:prstGeom>
                  </pic:spPr>
                </pic:pic>
              </a:graphicData>
            </a:graphic>
          </wp:inline>
        </w:drawing>
      </w:r>
    </w:p>
    <w:p w14:paraId="1F391660" w14:textId="2DDA679A" w:rsidR="00C14A67" w:rsidRPr="002B42D6" w:rsidRDefault="00C14A67" w:rsidP="00C14A67">
      <w:pPr>
        <w:pStyle w:val="Caption"/>
        <w:rPr>
          <w:szCs w:val="20"/>
        </w:rPr>
      </w:pPr>
      <w:r w:rsidRPr="002B42D6">
        <w:rPr>
          <w:szCs w:val="20"/>
        </w:rPr>
        <w:t xml:space="preserve">Figure </w:t>
      </w:r>
      <w:r w:rsidRPr="002B42D6">
        <w:rPr>
          <w:szCs w:val="20"/>
        </w:rPr>
        <w:fldChar w:fldCharType="begin"/>
      </w:r>
      <w:r w:rsidRPr="002B42D6">
        <w:rPr>
          <w:szCs w:val="20"/>
        </w:rPr>
        <w:instrText xml:space="preserve"> SEQ Figure \* ARABIC </w:instrText>
      </w:r>
      <w:r w:rsidRPr="002B42D6">
        <w:rPr>
          <w:szCs w:val="20"/>
        </w:rPr>
        <w:fldChar w:fldCharType="separate"/>
      </w:r>
      <w:r w:rsidR="007173C7" w:rsidRPr="002B42D6">
        <w:rPr>
          <w:noProof/>
          <w:szCs w:val="20"/>
        </w:rPr>
        <w:t>22</w:t>
      </w:r>
      <w:r w:rsidRPr="002B42D6">
        <w:rPr>
          <w:szCs w:val="20"/>
        </w:rPr>
        <w:fldChar w:fldCharType="end"/>
      </w:r>
      <w:r w:rsidR="00B31011" w:rsidRPr="002B42D6">
        <w:rPr>
          <w:szCs w:val="20"/>
        </w:rPr>
        <w:t xml:space="preserve">: </w:t>
      </w:r>
      <w:r w:rsidR="00BF1BE5" w:rsidRPr="002B42D6">
        <w:rPr>
          <w:szCs w:val="20"/>
        </w:rPr>
        <w:t>Flowchart of basic singular spectrum analysis (SSA). (a) Procedure of basic SSA; (b) sub-procedure: decomposition; (c) sub-procedure: reconstruction.</w:t>
      </w:r>
    </w:p>
    <w:p w14:paraId="34F3456A" w14:textId="77777777" w:rsidR="00270427" w:rsidRPr="00270427" w:rsidRDefault="00270427" w:rsidP="009B31B3">
      <w:pPr>
        <w:jc w:val="both"/>
      </w:pPr>
    </w:p>
    <w:p w14:paraId="024DFC81" w14:textId="6D1D3939" w:rsidR="00C14A67" w:rsidRDefault="00426CE8" w:rsidP="009B31B3">
      <w:pPr>
        <w:jc w:val="both"/>
      </w:pPr>
      <w:r>
        <w:t>Applying Singular spec</w:t>
      </w:r>
      <w:r w:rsidR="000110B8">
        <w:t>trum analysis</w:t>
      </w:r>
      <w:r>
        <w:t xml:space="preserve"> algorithm to the </w:t>
      </w:r>
      <w:r w:rsidR="00290F4D">
        <w:t>VNM</w:t>
      </w:r>
      <w:r>
        <w:t xml:space="preserve"> dataset:</w:t>
      </w:r>
    </w:p>
    <w:p w14:paraId="23E972F1" w14:textId="5AB51482" w:rsidR="00742947" w:rsidRDefault="0072022D" w:rsidP="009B31B3">
      <w:pPr>
        <w:jc w:val="both"/>
      </w:pPr>
      <w:r w:rsidRPr="002B42D6">
        <w:rPr>
          <w:noProof/>
        </w:rPr>
        <w:drawing>
          <wp:inline distT="0" distB="0" distL="0" distR="0" wp14:anchorId="6FE0A86C" wp14:editId="3D3381F0">
            <wp:extent cx="3089910" cy="2207895"/>
            <wp:effectExtent l="0" t="0" r="0" b="1905"/>
            <wp:docPr id="1899495147" name="Picture 1899495147" descr="A picture containing text, screenshot, plot,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99495147" name="Picture 4" descr="A picture containing text, screenshot, plot, 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089910" cy="2207895"/>
                    </a:xfrm>
                    <a:prstGeom prst="rect">
                      <a:avLst/>
                    </a:prstGeom>
                  </pic:spPr>
                </pic:pic>
              </a:graphicData>
            </a:graphic>
          </wp:inline>
        </w:drawing>
      </w:r>
    </w:p>
    <w:p w14:paraId="2659D614" w14:textId="335BBAA4" w:rsidR="006A0C15" w:rsidRPr="002B42D6" w:rsidRDefault="006A0C15" w:rsidP="006A0C15">
      <w:pPr>
        <w:pStyle w:val="Caption"/>
        <w:rPr>
          <w:szCs w:val="20"/>
        </w:rPr>
      </w:pPr>
      <w:r w:rsidRPr="002B42D6">
        <w:rPr>
          <w:szCs w:val="20"/>
        </w:rPr>
        <w:t xml:space="preserve">Figure </w:t>
      </w:r>
      <w:r w:rsidRPr="002B42D6">
        <w:rPr>
          <w:szCs w:val="20"/>
        </w:rPr>
        <w:fldChar w:fldCharType="begin"/>
      </w:r>
      <w:r w:rsidRPr="002B42D6">
        <w:rPr>
          <w:szCs w:val="20"/>
        </w:rPr>
        <w:instrText xml:space="preserve"> SEQ Figure \* ARABIC </w:instrText>
      </w:r>
      <w:r w:rsidRPr="002B42D6">
        <w:rPr>
          <w:szCs w:val="20"/>
        </w:rPr>
        <w:fldChar w:fldCharType="separate"/>
      </w:r>
      <w:r w:rsidR="007173C7" w:rsidRPr="002B42D6">
        <w:rPr>
          <w:noProof/>
          <w:szCs w:val="20"/>
        </w:rPr>
        <w:t>23</w:t>
      </w:r>
      <w:r w:rsidRPr="002B42D6">
        <w:rPr>
          <w:szCs w:val="20"/>
        </w:rPr>
        <w:fldChar w:fldCharType="end"/>
      </w:r>
      <w:r w:rsidRPr="002B42D6">
        <w:rPr>
          <w:szCs w:val="20"/>
        </w:rPr>
        <w:t>. Result of SSA</w:t>
      </w:r>
      <w:r w:rsidR="00631044" w:rsidRPr="002B42D6">
        <w:rPr>
          <w:szCs w:val="20"/>
        </w:rPr>
        <w:t xml:space="preserve"> (</w:t>
      </w:r>
      <w:r w:rsidR="0072022D" w:rsidRPr="002B42D6">
        <w:rPr>
          <w:szCs w:val="20"/>
        </w:rPr>
        <w:t>7-2-1)</w:t>
      </w:r>
    </w:p>
    <w:p w14:paraId="55DF5AB8" w14:textId="21C4C57C" w:rsidR="00742947" w:rsidRPr="009B31B3" w:rsidRDefault="00AE73FA" w:rsidP="009B31B3">
      <w:pPr>
        <w:jc w:val="both"/>
      </w:pPr>
      <w:r w:rsidRPr="002B42D6">
        <w:rPr>
          <w:noProof/>
        </w:rPr>
        <w:drawing>
          <wp:inline distT="0" distB="0" distL="0" distR="0" wp14:anchorId="14D8FBB1" wp14:editId="6D516CC3">
            <wp:extent cx="3089910" cy="2207895"/>
            <wp:effectExtent l="0" t="0" r="0" b="1905"/>
            <wp:docPr id="1422894405" name="Picture 1422894405" descr="A picture containing text, screenshot, plot,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22894405" name="Picture 5" descr="A picture containing text, screenshot, plot, lin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089910" cy="2207895"/>
                    </a:xfrm>
                    <a:prstGeom prst="rect">
                      <a:avLst/>
                    </a:prstGeom>
                  </pic:spPr>
                </pic:pic>
              </a:graphicData>
            </a:graphic>
          </wp:inline>
        </w:drawing>
      </w:r>
    </w:p>
    <w:p w14:paraId="56D71CDE" w14:textId="78B7E9D0" w:rsidR="00AE73FA" w:rsidRPr="002B42D6" w:rsidRDefault="00AE73FA" w:rsidP="00D01A19">
      <w:pPr>
        <w:pStyle w:val="Caption"/>
        <w:rPr>
          <w:szCs w:val="20"/>
        </w:rPr>
      </w:pPr>
      <w:r w:rsidRPr="002B42D6">
        <w:rPr>
          <w:szCs w:val="20"/>
        </w:rPr>
        <w:t xml:space="preserve">Figure </w:t>
      </w:r>
      <w:r w:rsidRPr="002B42D6">
        <w:rPr>
          <w:szCs w:val="20"/>
        </w:rPr>
        <w:fldChar w:fldCharType="begin"/>
      </w:r>
      <w:r w:rsidRPr="002B42D6">
        <w:rPr>
          <w:szCs w:val="20"/>
        </w:rPr>
        <w:instrText xml:space="preserve"> SEQ Figure \* ARABIC </w:instrText>
      </w:r>
      <w:r w:rsidRPr="002B42D6">
        <w:rPr>
          <w:szCs w:val="20"/>
        </w:rPr>
        <w:fldChar w:fldCharType="separate"/>
      </w:r>
      <w:r w:rsidR="007173C7" w:rsidRPr="002B42D6">
        <w:rPr>
          <w:noProof/>
          <w:szCs w:val="20"/>
        </w:rPr>
        <w:t>24</w:t>
      </w:r>
      <w:r w:rsidRPr="002B42D6">
        <w:rPr>
          <w:noProof/>
          <w:szCs w:val="20"/>
        </w:rPr>
        <w:fldChar w:fldCharType="end"/>
      </w:r>
      <w:r w:rsidRPr="002B42D6">
        <w:rPr>
          <w:szCs w:val="20"/>
        </w:rPr>
        <w:t>. Result of SSA (7.5-1.5-1)</w:t>
      </w:r>
    </w:p>
    <w:p w14:paraId="4103F582" w14:textId="75701C0D" w:rsidR="00AE73FA" w:rsidRPr="002B42D6" w:rsidRDefault="00AE73FA" w:rsidP="00D01A19">
      <w:pPr>
        <w:jc w:val="both"/>
      </w:pPr>
      <w:r w:rsidRPr="002B42D6">
        <w:rPr>
          <w:noProof/>
        </w:rPr>
        <w:drawing>
          <wp:inline distT="0" distB="0" distL="0" distR="0" wp14:anchorId="68F103E0" wp14:editId="06CC4880">
            <wp:extent cx="3089910" cy="2207895"/>
            <wp:effectExtent l="0" t="0" r="0" b="1905"/>
            <wp:docPr id="1000779337" name="Picture 1000779337" descr="A picture containing text, screenshot, plot,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00779337" name="Picture 6" descr="A picture containing text, screenshot, plot, li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089910" cy="2207895"/>
                    </a:xfrm>
                    <a:prstGeom prst="rect">
                      <a:avLst/>
                    </a:prstGeom>
                  </pic:spPr>
                </pic:pic>
              </a:graphicData>
            </a:graphic>
          </wp:inline>
        </w:drawing>
      </w:r>
    </w:p>
    <w:p w14:paraId="16C55215" w14:textId="06A78BE0" w:rsidR="00AE73FA" w:rsidRPr="002B42D6" w:rsidRDefault="00AE73FA" w:rsidP="00D01A19">
      <w:pPr>
        <w:pStyle w:val="Caption"/>
        <w:rPr>
          <w:szCs w:val="20"/>
        </w:rPr>
      </w:pPr>
      <w:r w:rsidRPr="002B42D6">
        <w:rPr>
          <w:szCs w:val="20"/>
        </w:rPr>
        <w:t xml:space="preserve">Figure </w:t>
      </w:r>
      <w:r w:rsidRPr="002B42D6">
        <w:rPr>
          <w:szCs w:val="20"/>
        </w:rPr>
        <w:fldChar w:fldCharType="begin"/>
      </w:r>
      <w:r w:rsidRPr="002B42D6">
        <w:rPr>
          <w:szCs w:val="20"/>
        </w:rPr>
        <w:instrText xml:space="preserve"> SEQ Figure \* ARABIC </w:instrText>
      </w:r>
      <w:r w:rsidRPr="002B42D6">
        <w:rPr>
          <w:szCs w:val="20"/>
        </w:rPr>
        <w:fldChar w:fldCharType="separate"/>
      </w:r>
      <w:r w:rsidR="007173C7" w:rsidRPr="002B42D6">
        <w:rPr>
          <w:noProof/>
          <w:szCs w:val="20"/>
        </w:rPr>
        <w:t>25</w:t>
      </w:r>
      <w:r w:rsidRPr="002B42D6">
        <w:rPr>
          <w:noProof/>
          <w:szCs w:val="20"/>
        </w:rPr>
        <w:fldChar w:fldCharType="end"/>
      </w:r>
      <w:r w:rsidRPr="002B42D6">
        <w:rPr>
          <w:szCs w:val="20"/>
        </w:rPr>
        <w:t>. Result of SSA (8-1</w:t>
      </w:r>
      <w:r w:rsidR="00514FB2" w:rsidRPr="002B42D6">
        <w:rPr>
          <w:szCs w:val="20"/>
        </w:rPr>
        <w:t>.5</w:t>
      </w:r>
      <w:r w:rsidRPr="002B42D6">
        <w:rPr>
          <w:szCs w:val="20"/>
        </w:rPr>
        <w:t>-</w:t>
      </w:r>
      <w:r w:rsidR="00514FB2" w:rsidRPr="002B42D6">
        <w:rPr>
          <w:szCs w:val="20"/>
        </w:rPr>
        <w:t>0.5</w:t>
      </w:r>
      <w:r w:rsidRPr="002B42D6">
        <w:rPr>
          <w:szCs w:val="20"/>
        </w:rPr>
        <w:t>)</w:t>
      </w:r>
    </w:p>
    <w:p w14:paraId="2F724E42" w14:textId="3005DCD5" w:rsidR="00461262" w:rsidRPr="005E23C2" w:rsidRDefault="00685287" w:rsidP="006D596E">
      <w:pPr>
        <w:pStyle w:val="Heading3"/>
        <w:tabs>
          <w:tab w:val="start" w:pos="0pt"/>
        </w:tabs>
        <w:spacing w:line="12pt" w:lineRule="auto"/>
      </w:pPr>
      <w:r w:rsidRPr="00685287">
        <w:t>Markov Chain Monte Carlo</w:t>
      </w:r>
      <w:r w:rsidR="00333C60">
        <w:t xml:space="preserve"> (MCMC)</w:t>
      </w:r>
    </w:p>
    <w:p w14:paraId="32DE7494" w14:textId="77777777" w:rsidR="00B019B7" w:rsidRDefault="00D05B31" w:rsidP="00D05B31">
      <w:pPr>
        <w:jc w:val="both"/>
      </w:pPr>
      <w:r w:rsidRPr="00D05B31">
        <w:t>Markov Chain Monte Carlo (MCMC) is a class of algorithms used to generate samples from complex probability distributions. MCMC methods are particularly useful for Bayesian inference, which is a statistical framework for updating beliefs about uncertain quantities based on observed data.</w:t>
      </w:r>
      <w:r w:rsidR="00B019B7">
        <w:t xml:space="preserve"> </w:t>
      </w:r>
    </w:p>
    <w:p w14:paraId="50B0A0AE" w14:textId="356305B3" w:rsidR="00597E95" w:rsidRPr="00597E95" w:rsidRDefault="00B019B7" w:rsidP="00D05B31">
      <w:pPr>
        <w:jc w:val="both"/>
      </w:pPr>
      <w:r w:rsidRPr="00B019B7">
        <w:t>The basic idea behind MCMC methods is to construct a Markov chain whose stationary distribution is the target probability distribution of interest.</w:t>
      </w:r>
    </w:p>
    <w:p w14:paraId="5DF8FBBC" w14:textId="7E537116" w:rsidR="00B019B7" w:rsidRPr="00597E95" w:rsidRDefault="00C667A3" w:rsidP="00D05B31">
      <w:pPr>
        <w:jc w:val="both"/>
      </w:pPr>
      <w:r>
        <w:t>D</w:t>
      </w:r>
      <w:r w:rsidRPr="00C667A3">
        <w:t>efine a Markov chain</w:t>
      </w:r>
      <w:r>
        <w:t xml:space="preserve"> :</w:t>
      </w:r>
    </w:p>
    <w:p w14:paraId="72305C64" w14:textId="7E071A24" w:rsidR="00C667A3" w:rsidRPr="00597E95" w:rsidRDefault="00D826CA" w:rsidP="00D05B31">
      <w:pPr>
        <w:jc w:val="both"/>
      </w:pPr>
      <w:r w:rsidRPr="00D826CA">
        <w:t>A Markov chain (X</w:t>
      </w:r>
      <w:r>
        <w:rPr>
          <w:vertAlign w:val="subscript"/>
        </w:rPr>
        <w:t>t</w:t>
      </w:r>
      <w:r w:rsidRPr="00D826CA">
        <w:t>)</w:t>
      </w:r>
      <w:r>
        <w:rPr>
          <w:vertAlign w:val="subscript"/>
        </w:rPr>
        <w:t>t</w:t>
      </w:r>
      <w:r w:rsidR="00D2148C">
        <w:rPr>
          <w:vertAlign w:val="subscript"/>
        </w:rPr>
        <w:t>≥</w:t>
      </w:r>
      <w:r>
        <w:rPr>
          <w:vertAlign w:val="subscript"/>
        </w:rPr>
        <w:t>0</w:t>
      </w:r>
      <w:r w:rsidRPr="00D826CA">
        <w:t xml:space="preserve"> is a discrete-time stochastic process </w:t>
      </w:r>
      <w:r w:rsidR="00505372">
        <w:t>{</w:t>
      </w:r>
      <w:r w:rsidRPr="00D826CA">
        <w:t>X</w:t>
      </w:r>
      <w:r>
        <w:rPr>
          <w:vertAlign w:val="subscript"/>
        </w:rPr>
        <w:t>0</w:t>
      </w:r>
      <w:r w:rsidRPr="00D826CA">
        <w:t>,X</w:t>
      </w:r>
      <w:r>
        <w:rPr>
          <w:vertAlign w:val="subscript"/>
        </w:rPr>
        <w:t>1</w:t>
      </w:r>
      <w:r w:rsidRPr="00D826CA">
        <w:t>,…</w:t>
      </w:r>
      <w:r w:rsidR="00505372">
        <w:t>}</w:t>
      </w:r>
      <w:r w:rsidRPr="00D826CA">
        <w:t xml:space="preserve"> with the property that, given X</w:t>
      </w:r>
      <w:r>
        <w:rPr>
          <w:vertAlign w:val="subscript"/>
        </w:rPr>
        <w:t>0</w:t>
      </w:r>
      <w:r w:rsidRPr="00D826CA">
        <w:t>, X</w:t>
      </w:r>
      <w:r>
        <w:rPr>
          <w:vertAlign w:val="subscript"/>
        </w:rPr>
        <w:t>1</w:t>
      </w:r>
      <w:r w:rsidRPr="00D826CA">
        <w:t>,…, X</w:t>
      </w:r>
      <w:r>
        <w:rPr>
          <w:vertAlign w:val="subscript"/>
        </w:rPr>
        <w:t>t</w:t>
      </w:r>
      <w:r w:rsidR="00505372">
        <w:rPr>
          <w:vertAlign w:val="subscript"/>
        </w:rPr>
        <w:t>-</w:t>
      </w:r>
      <w:r>
        <w:rPr>
          <w:vertAlign w:val="subscript"/>
        </w:rPr>
        <w:t>1</w:t>
      </w:r>
      <w:r w:rsidRPr="00D826CA">
        <w:t>, the distribution of</w:t>
      </w:r>
      <w:r w:rsidR="00EA06E8">
        <w:t xml:space="preserve"> </w:t>
      </w:r>
      <w:r w:rsidR="00180641" w:rsidRPr="00180641">
        <w:t>X</w:t>
      </w:r>
      <w:r w:rsidR="00180641">
        <w:rPr>
          <w:vertAlign w:val="subscript"/>
        </w:rPr>
        <w:t>t</w:t>
      </w:r>
      <w:r w:rsidR="00180641" w:rsidRPr="00180641">
        <w:t xml:space="preserve"> depends only on X</w:t>
      </w:r>
      <w:r w:rsidR="00467156">
        <w:rPr>
          <w:vertAlign w:val="subscript"/>
        </w:rPr>
        <w:t>t-1</w:t>
      </w:r>
      <w:r w:rsidR="00180641" w:rsidRPr="00180641">
        <w:t>. Formally, (X</w:t>
      </w:r>
      <w:r w:rsidR="00467156">
        <w:rPr>
          <w:vertAlign w:val="subscript"/>
        </w:rPr>
        <w:t>t</w:t>
      </w:r>
      <w:r w:rsidR="00180641" w:rsidRPr="00180641">
        <w:t>)</w:t>
      </w:r>
      <w:r w:rsidR="00381340">
        <w:rPr>
          <w:vertAlign w:val="subscript"/>
        </w:rPr>
        <w:t>t≥0</w:t>
      </w:r>
      <w:r w:rsidR="00180641" w:rsidRPr="00180641">
        <w:t xml:space="preserve"> is a Markov chain if for all A </w:t>
      </w:r>
      <w:r w:rsidR="00AD1467">
        <w:t>⸦</w:t>
      </w:r>
      <w:r w:rsidR="00180641" w:rsidRPr="00180641">
        <w:t xml:space="preserve"> S, where S is the state space,</w:t>
      </w:r>
    </w:p>
    <w:p w14:paraId="45BA3DC2" w14:textId="19BAA2F7" w:rsidR="00AD1467" w:rsidRDefault="00203BFF" w:rsidP="00F73F19">
      <w:r>
        <w:rPr>
          <w:noProof/>
        </w:rPr>
        <w:drawing>
          <wp:inline distT="0" distB="0" distL="0" distR="0" wp14:anchorId="5FA3B87B" wp14:editId="2C90B6EC">
            <wp:extent cx="1868456" cy="223862"/>
            <wp:effectExtent l="0" t="0" r="0" b="5080"/>
            <wp:docPr id="1492367567" name="Picture 149236756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92367567" name=""/>
                    <pic:cNvPicPr/>
                  </pic:nvPicPr>
                  <pic:blipFill>
                    <a:blip r:embed="rId51"/>
                    <a:stretch>
                      <a:fillRect/>
                    </a:stretch>
                  </pic:blipFill>
                  <pic:spPr>
                    <a:xfrm>
                      <a:off x="0" y="0"/>
                      <a:ext cx="1969118" cy="235922"/>
                    </a:xfrm>
                    <a:prstGeom prst="rect">
                      <a:avLst/>
                    </a:prstGeom>
                  </pic:spPr>
                </pic:pic>
              </a:graphicData>
            </a:graphic>
          </wp:inline>
        </w:drawing>
      </w:r>
      <w:r w:rsidR="008738E7">
        <w:fldChar w:fldCharType="begin"/>
      </w:r>
      <w:r w:rsidR="008738E7">
        <w:instrText xml:space="preserve"> ADDIN ZOTERO_ITEM CSL_CITATION {"citationID":"iCy9QKON","properties":{"formattedCitation":"[1]","plainCitation":"[1]","noteIndex":0},"citationItems":[{"id":94,"uris":["http://zotero.org/users/local/LXtE64VU/items/HAAV7IZS"],"itemData":{"id":94,"type":"chapter","abstract":"In many situations, especially in Bayesian statistical analysis, it is required to draw samples from intractable probability distributions. A common way to obtain approximate samples from such distributions is to make use of Markov chain Monte Carlo (MCMC) algorithms. Two questions arise when using MCMC algorithms. The first of these is how long the underlying Markov chain must run before it can be used to draw approximate samples from the desired distribution. The second question is that of how often states of the chain can be used as approximate samples from the desired distribution so that the samples are roughly independent. This chapter provides insight into how to answer both of these questions in the course of describing how MCMC algorithms are used in practice. In this chapter, common types of MCMC algorithms are described, and Bayesian estimation using the output of the chain is also discussed.","container-title":"Handbook of Statistics","ISBN":"978-0-444-64211-0","note":"journalAbbreviation: Handbook of Statistics\nDOI: 10.1016/bs.host.2019.06.001","source":"ResearchGate","title":"Markov chain Monte Carlo methods: Theory and practice","title-short":"Markov chain Monte Carlo methods","author":[{"family":"Spade","given":"David"}],"issued":{"date-parts":[["2020",4,29]]}}}],"schema":"https://github.com/citation-style-language/schema/raw/master/csl-citation.json"} </w:instrText>
      </w:r>
      <w:r w:rsidR="008738E7">
        <w:fldChar w:fldCharType="separate"/>
      </w:r>
      <w:r w:rsidR="008738E7" w:rsidRPr="008738E7">
        <w:t>[1]</w:t>
      </w:r>
      <w:r w:rsidR="008738E7">
        <w:fldChar w:fldCharType="end"/>
      </w:r>
    </w:p>
    <w:p w14:paraId="081025D4" w14:textId="0CF11577" w:rsidR="00DF00F9" w:rsidRDefault="00F73F19" w:rsidP="00F73F19">
      <w:pPr>
        <w:jc w:val="both"/>
      </w:pPr>
      <w:r w:rsidRPr="00F73F19">
        <w:t>Although the MCMC algorithm has several popular versions, in this paper we will use the Metropolis–Hastings algorithm to implement our project.</w:t>
      </w:r>
    </w:p>
    <w:p w14:paraId="0F4D4AC5" w14:textId="48E7EB99" w:rsidR="00F73F19" w:rsidRDefault="007E19AC" w:rsidP="007E19AC">
      <w:pPr>
        <w:jc w:val="both"/>
      </w:pPr>
      <w:r>
        <w:t>Let p(</w:t>
      </w:r>
      <w:r w:rsidR="00B4238C">
        <w:t>.</w:t>
      </w:r>
      <w:r>
        <w:t>) denote the posterior distribution of a random vector X.</w:t>
      </w:r>
      <w:r w:rsidR="00DF00F9">
        <w:t xml:space="preserve"> </w:t>
      </w:r>
      <w:r>
        <w:t xml:space="preserve">Then for a Metropolis–Hastings chain </w:t>
      </w:r>
      <w:r w:rsidR="00831487" w:rsidRPr="00D826CA">
        <w:t>(X</w:t>
      </w:r>
      <w:r w:rsidR="00831487">
        <w:rPr>
          <w:vertAlign w:val="subscript"/>
        </w:rPr>
        <w:t>t</w:t>
      </w:r>
      <w:r w:rsidR="00831487" w:rsidRPr="00D826CA">
        <w:t>)</w:t>
      </w:r>
      <w:r w:rsidR="00831487">
        <w:rPr>
          <w:vertAlign w:val="subscript"/>
        </w:rPr>
        <w:t>t≥0</w:t>
      </w:r>
      <w:r>
        <w:t>, p(</w:t>
      </w:r>
      <w:r w:rsidR="00831487">
        <w:t>.</w:t>
      </w:r>
      <w:r>
        <w:t>) is the target distribution.</w:t>
      </w:r>
      <w:r w:rsidR="00831487">
        <w:t xml:space="preserve"> </w:t>
      </w:r>
      <w:r>
        <w:t xml:space="preserve">To begin, choose an initial value </w:t>
      </w:r>
      <w:r w:rsidR="00870E42">
        <w:t>x</w:t>
      </w:r>
      <w:r w:rsidR="00870E42">
        <w:rPr>
          <w:vertAlign w:val="subscript"/>
        </w:rPr>
        <w:t>0</w:t>
      </w:r>
      <w:r>
        <w:t xml:space="preserve"> from some distribution. The prior distribution is a common choice of distribution from which to draw the initial state.</w:t>
      </w:r>
      <w:r w:rsidR="00870E42">
        <w:t xml:space="preserve"> </w:t>
      </w:r>
      <w:r>
        <w:t xml:space="preserve">At iteration t </w:t>
      </w:r>
      <w:r w:rsidR="00870E42">
        <w:t>=</w:t>
      </w:r>
      <w:r>
        <w:t xml:space="preserve"> 1,2,…, propose a new value, say x</w:t>
      </w:r>
      <w:r w:rsidR="00177F89">
        <w:t>*</w:t>
      </w:r>
      <w:r>
        <w:t>, from a density of q(</w:t>
      </w:r>
      <w:r w:rsidR="00177F89">
        <w:t>.</w:t>
      </w:r>
      <w:r w:rsidR="005A7957">
        <w:t>|</w:t>
      </w:r>
      <w:r w:rsidR="00DC6681">
        <w:t>x</w:t>
      </w:r>
      <w:r w:rsidR="00DC6681">
        <w:rPr>
          <w:vertAlign w:val="subscript"/>
        </w:rPr>
        <w:t>t</w:t>
      </w:r>
      <w:r>
        <w:t>)</w:t>
      </w:r>
      <w:r w:rsidR="00065F1C">
        <w:t xml:space="preserve"> </w:t>
      </w:r>
      <w:r>
        <w:t>that can be used as a candidate for the next value of x. Let</w:t>
      </w:r>
    </w:p>
    <w:p w14:paraId="6D5673E3" w14:textId="7BC9F962" w:rsidR="001406D4" w:rsidRPr="00597E95" w:rsidRDefault="00A0290E" w:rsidP="00A0290E">
      <w:r w:rsidRPr="00A0290E">
        <w:rPr>
          <w:noProof/>
        </w:rPr>
        <w:drawing>
          <wp:inline distT="0" distB="0" distL="0" distR="0" wp14:anchorId="47254043" wp14:editId="32098A56">
            <wp:extent cx="1589650" cy="397413"/>
            <wp:effectExtent l="0" t="0" r="0" b="3175"/>
            <wp:docPr id="1647101423" name="Picture 1647101423" descr="A picture containing font, text, white, calligraphy&#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47101423" name="Picture 1" descr="A picture containing font, text, white, calligraphy&#10;&#10;Description automatically generated"/>
                    <pic:cNvPicPr/>
                  </pic:nvPicPr>
                  <pic:blipFill>
                    <a:blip r:embed="rId52"/>
                    <a:stretch>
                      <a:fillRect/>
                    </a:stretch>
                  </pic:blipFill>
                  <pic:spPr>
                    <a:xfrm>
                      <a:off x="0" y="0"/>
                      <a:ext cx="1598690" cy="399673"/>
                    </a:xfrm>
                    <a:prstGeom prst="rect">
                      <a:avLst/>
                    </a:prstGeom>
                  </pic:spPr>
                </pic:pic>
              </a:graphicData>
            </a:graphic>
          </wp:inline>
        </w:drawing>
      </w:r>
      <w:r w:rsidR="008738E7">
        <w:fldChar w:fldCharType="begin"/>
      </w:r>
      <w:r w:rsidR="008738E7">
        <w:instrText xml:space="preserve"> ADDIN ZOTERO_ITEM CSL_CITATION {"citationID":"66ptWh8f","properties":{"formattedCitation":"[1]","plainCitation":"[1]","noteIndex":0},"citationItems":[{"id":94,"uris":["http://zotero.org/users/local/LXtE64VU/items/HAAV7IZS"],"itemData":{"id":94,"type":"chapter","abstract":"In many situations, especially in Bayesian statistical analysis, it is required to draw samples from intractable probability distributions. A common way to obtain approximate samples from such distributions is to make use of Markov chain Monte Carlo (MCMC) algorithms. Two questions arise when using MCMC algorithms. The first of these is how long the underlying Markov chain must run before it can be used to draw approximate samples from the desired distribution. The second question is that of how often states of the chain can be used as approximate samples from the desired distribution so that the samples are roughly independent. This chapter provides insight into how to answer both of these questions in the course of describing how MCMC algorithms are used in practice. In this chapter, common types of MCMC algorithms are described, and Bayesian estimation using the output of the chain is also discussed.","container-title":"Handbook of Statistics","ISBN":"978-0-444-64211-0","note":"journalAbbreviation: Handbook of Statistics\nDOI: 10.1016/bs.host.2019.06.001","source":"ResearchGate","title":"Markov chain Monte Carlo methods: Theory and practice","title-short":"Markov chain Monte Carlo methods","author":[{"family":"Spade","given":"David"}],"issued":{"date-parts":[["2020",4,29]]}}}],"schema":"https://github.com/citation-style-language/schema/raw/master/csl-citation.json"} </w:instrText>
      </w:r>
      <w:r w:rsidR="008738E7">
        <w:fldChar w:fldCharType="separate"/>
      </w:r>
      <w:r w:rsidR="008738E7" w:rsidRPr="008738E7">
        <w:t>[1]</w:t>
      </w:r>
      <w:r w:rsidR="008738E7">
        <w:fldChar w:fldCharType="end"/>
      </w:r>
    </w:p>
    <w:p w14:paraId="34863F0C" w14:textId="50977555" w:rsidR="00AC587C" w:rsidRPr="00597E95" w:rsidRDefault="00AC587C" w:rsidP="00AC587C">
      <w:pPr>
        <w:jc w:val="start"/>
      </w:pPr>
      <w:r>
        <w:t>Then x* is selected as the value of x</w:t>
      </w:r>
      <w:r>
        <w:rPr>
          <w:vertAlign w:val="subscript"/>
        </w:rPr>
        <w:t>t+1</w:t>
      </w:r>
      <w:r>
        <w:t xml:space="preserve"> with probability α(x*, x</w:t>
      </w:r>
      <w:r>
        <w:rPr>
          <w:vertAlign w:val="subscript"/>
        </w:rPr>
        <w:t>t</w:t>
      </w:r>
      <w:r>
        <w:t>), and x</w:t>
      </w:r>
      <w:r>
        <w:rPr>
          <w:vertAlign w:val="subscript"/>
        </w:rPr>
        <w:t>t+1</w:t>
      </w:r>
      <w:r>
        <w:t xml:space="preserve"> </w:t>
      </w:r>
      <w:r w:rsidR="00CB66D3">
        <w:t>= x</w:t>
      </w:r>
      <w:r w:rsidR="00CB66D3">
        <w:rPr>
          <w:vertAlign w:val="subscript"/>
        </w:rPr>
        <w:t>t</w:t>
      </w:r>
      <w:r>
        <w:t xml:space="preserve"> with probability 1 </w:t>
      </w:r>
      <w:r w:rsidR="00F33547">
        <w:t>-</w:t>
      </w:r>
      <w:r>
        <w:t xml:space="preserve"> α(x</w:t>
      </w:r>
      <w:r w:rsidR="00F33547">
        <w:t>*</w:t>
      </w:r>
      <w:r>
        <w:t>, x</w:t>
      </w:r>
      <w:r>
        <w:rPr>
          <w:vertAlign w:val="subscript"/>
        </w:rPr>
        <w:t>t</w:t>
      </w:r>
      <w:r>
        <w:t>).</w:t>
      </w:r>
    </w:p>
    <w:p w14:paraId="1D0A68CF" w14:textId="77777777" w:rsidR="00F33547" w:rsidRDefault="00F33547" w:rsidP="00AC587C">
      <w:pPr>
        <w:jc w:val="start"/>
      </w:pPr>
    </w:p>
    <w:p w14:paraId="26061CDC" w14:textId="6AF80916" w:rsidR="00F33547" w:rsidRPr="00597E95" w:rsidRDefault="00F33547" w:rsidP="00F33547">
      <w:pPr>
        <w:jc w:val="both"/>
      </w:pPr>
      <w:bookmarkStart w:id="4" w:name="_Hlk137885861"/>
      <w:r w:rsidRPr="004C6976">
        <w:t xml:space="preserve">Applying the </w:t>
      </w:r>
      <w:r w:rsidR="00FD13A1">
        <w:t xml:space="preserve">MCMC </w:t>
      </w:r>
      <w:r w:rsidRPr="004C6976">
        <w:t>algorithm to the PV</w:t>
      </w:r>
      <w:r>
        <w:t>S</w:t>
      </w:r>
      <w:r w:rsidRPr="004C6976">
        <w:t xml:space="preserve"> dataset</w:t>
      </w:r>
    </w:p>
    <w:bookmarkEnd w:id="4"/>
    <w:p w14:paraId="420356C3" w14:textId="5497E78E" w:rsidR="00D46018" w:rsidRPr="00D46018" w:rsidRDefault="00EF4AD7" w:rsidP="00D46018">
      <w:pPr>
        <w:jc w:val="start"/>
      </w:pPr>
      <w:r>
        <w:t>MCMC(7-2-1)</w:t>
      </w:r>
    </w:p>
    <w:p w14:paraId="738E685E" w14:textId="6CC1CBFA" w:rsidR="00EF4AD7" w:rsidRDefault="00EF4AD7" w:rsidP="00D46018">
      <w:pPr>
        <w:jc w:val="start"/>
      </w:pPr>
      <w:r>
        <w:rPr>
          <w:noProof/>
        </w:rPr>
        <w:drawing>
          <wp:inline distT="0" distB="0" distL="0" distR="0" wp14:anchorId="61BB2B4E" wp14:editId="6B86D8BE">
            <wp:extent cx="3089910" cy="1650365"/>
            <wp:effectExtent l="0" t="0" r="0" b="6985"/>
            <wp:docPr id="1941977785" name="Picture 1941977785" descr="A picture containing text, plot, line,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41977785" name="Picture 1" descr="A picture containing text, plot, line, dia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89910" cy="1650365"/>
                    </a:xfrm>
                    <a:prstGeom prst="rect">
                      <a:avLst/>
                    </a:prstGeom>
                  </pic:spPr>
                </pic:pic>
              </a:graphicData>
            </a:graphic>
          </wp:inline>
        </w:drawing>
      </w:r>
    </w:p>
    <w:p w14:paraId="78ACC5BB" w14:textId="6143891B" w:rsidR="002953CE" w:rsidRPr="002B42D6" w:rsidRDefault="002953CE" w:rsidP="002953CE">
      <w:pPr>
        <w:pStyle w:val="Caption"/>
        <w:rPr>
          <w:szCs w:val="20"/>
        </w:rPr>
      </w:pPr>
      <w:r w:rsidRPr="002B42D6">
        <w:rPr>
          <w:szCs w:val="20"/>
        </w:rPr>
        <w:t xml:space="preserve">Figure </w:t>
      </w:r>
      <w:r w:rsidRPr="002B42D6">
        <w:rPr>
          <w:szCs w:val="20"/>
        </w:rPr>
        <w:fldChar w:fldCharType="begin"/>
      </w:r>
      <w:r w:rsidRPr="002B42D6">
        <w:rPr>
          <w:szCs w:val="20"/>
        </w:rPr>
        <w:instrText xml:space="preserve"> SEQ Figure \* ARABIC </w:instrText>
      </w:r>
      <w:r w:rsidRPr="002B42D6">
        <w:rPr>
          <w:szCs w:val="20"/>
        </w:rPr>
        <w:fldChar w:fldCharType="separate"/>
      </w:r>
      <w:r w:rsidR="007173C7" w:rsidRPr="002B42D6">
        <w:rPr>
          <w:noProof/>
          <w:szCs w:val="20"/>
        </w:rPr>
        <w:t>26</w:t>
      </w:r>
      <w:r w:rsidRPr="002B42D6">
        <w:rPr>
          <w:szCs w:val="20"/>
        </w:rPr>
        <w:fldChar w:fldCharType="end"/>
      </w:r>
      <w:r w:rsidRPr="002B42D6">
        <w:rPr>
          <w:szCs w:val="20"/>
        </w:rPr>
        <w:t>. Result of MCMC (7-2-1)</w:t>
      </w:r>
    </w:p>
    <w:p w14:paraId="46D8DC3D" w14:textId="7D12B23A" w:rsidR="002953CE" w:rsidRDefault="002953CE" w:rsidP="00D46018">
      <w:pPr>
        <w:jc w:val="start"/>
      </w:pPr>
      <w:r>
        <w:t>MCMC(7.5-1.5-1)</w:t>
      </w:r>
    </w:p>
    <w:p w14:paraId="24C6773D" w14:textId="1EA0FD93" w:rsidR="00633F74" w:rsidRDefault="00DB08FD" w:rsidP="00D46018">
      <w:pPr>
        <w:jc w:val="start"/>
      </w:pPr>
      <w:r>
        <w:rPr>
          <w:noProof/>
        </w:rPr>
        <w:drawing>
          <wp:inline distT="0" distB="0" distL="0" distR="0" wp14:anchorId="212CAF0B" wp14:editId="1893F022">
            <wp:extent cx="3089910" cy="1905000"/>
            <wp:effectExtent l="0" t="0" r="0" b="0"/>
            <wp:docPr id="1446107891" name="Picture 1446107891" descr="A picture containing text, plot, line,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46107891" name="Picture 2" descr="A picture containing text, plot, line, diagra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89910" cy="1905000"/>
                    </a:xfrm>
                    <a:prstGeom prst="rect">
                      <a:avLst/>
                    </a:prstGeom>
                  </pic:spPr>
                </pic:pic>
              </a:graphicData>
            </a:graphic>
          </wp:inline>
        </w:drawing>
      </w:r>
    </w:p>
    <w:p w14:paraId="4D90F461" w14:textId="1601BB89" w:rsidR="00DB08FD" w:rsidRPr="002B42D6" w:rsidRDefault="00DB08FD" w:rsidP="00DB08FD">
      <w:pPr>
        <w:pStyle w:val="Caption"/>
        <w:rPr>
          <w:szCs w:val="20"/>
        </w:rPr>
      </w:pPr>
      <w:r w:rsidRPr="002B42D6">
        <w:rPr>
          <w:szCs w:val="20"/>
        </w:rPr>
        <w:t xml:space="preserve">Figure </w:t>
      </w:r>
      <w:r w:rsidRPr="002B42D6">
        <w:rPr>
          <w:szCs w:val="20"/>
        </w:rPr>
        <w:fldChar w:fldCharType="begin"/>
      </w:r>
      <w:r w:rsidRPr="002B42D6">
        <w:rPr>
          <w:szCs w:val="20"/>
        </w:rPr>
        <w:instrText xml:space="preserve"> SEQ Figure \* ARABIC </w:instrText>
      </w:r>
      <w:r w:rsidRPr="002B42D6">
        <w:rPr>
          <w:szCs w:val="20"/>
        </w:rPr>
        <w:fldChar w:fldCharType="separate"/>
      </w:r>
      <w:r w:rsidR="007173C7" w:rsidRPr="002B42D6">
        <w:rPr>
          <w:noProof/>
          <w:szCs w:val="20"/>
        </w:rPr>
        <w:t>27</w:t>
      </w:r>
      <w:r w:rsidRPr="002B42D6">
        <w:rPr>
          <w:szCs w:val="20"/>
        </w:rPr>
        <w:fldChar w:fldCharType="end"/>
      </w:r>
      <w:r w:rsidRPr="002B42D6">
        <w:rPr>
          <w:szCs w:val="20"/>
        </w:rPr>
        <w:t>. Result of MCMC (7.5-1.5-1)</w:t>
      </w:r>
    </w:p>
    <w:p w14:paraId="5D061D86" w14:textId="236A6467" w:rsidR="00DB08FD" w:rsidRDefault="00DB08FD" w:rsidP="00DB08FD">
      <w:pPr>
        <w:jc w:val="start"/>
      </w:pPr>
      <w:r>
        <w:t>MCMC(8-1.5-0.5)</w:t>
      </w:r>
    </w:p>
    <w:p w14:paraId="189EF78E" w14:textId="420A76E1" w:rsidR="00DB08FD" w:rsidRDefault="000016A5" w:rsidP="00DB08FD">
      <w:pPr>
        <w:jc w:val="start"/>
      </w:pPr>
      <w:r>
        <w:rPr>
          <w:noProof/>
        </w:rPr>
        <w:drawing>
          <wp:inline distT="0" distB="0" distL="0" distR="0" wp14:anchorId="267F60BE" wp14:editId="029F212E">
            <wp:extent cx="3089910" cy="1847850"/>
            <wp:effectExtent l="0" t="0" r="0" b="0"/>
            <wp:docPr id="842709505" name="Picture 842709505" descr="A picture containing text, plot, line,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42709505" name="Picture 3" descr="A picture containing text, plot, line, dia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89910" cy="1847850"/>
                    </a:xfrm>
                    <a:prstGeom prst="rect">
                      <a:avLst/>
                    </a:prstGeom>
                  </pic:spPr>
                </pic:pic>
              </a:graphicData>
            </a:graphic>
          </wp:inline>
        </w:drawing>
      </w:r>
    </w:p>
    <w:p w14:paraId="5B483EC0" w14:textId="7440EAA0" w:rsidR="000016A5" w:rsidRPr="002B42D6" w:rsidRDefault="000016A5" w:rsidP="000016A5">
      <w:pPr>
        <w:pStyle w:val="Caption"/>
        <w:rPr>
          <w:szCs w:val="20"/>
        </w:rPr>
      </w:pPr>
      <w:r w:rsidRPr="002B42D6">
        <w:rPr>
          <w:szCs w:val="20"/>
        </w:rPr>
        <w:t xml:space="preserve">Figure </w:t>
      </w:r>
      <w:r w:rsidRPr="002B42D6">
        <w:rPr>
          <w:szCs w:val="20"/>
        </w:rPr>
        <w:fldChar w:fldCharType="begin"/>
      </w:r>
      <w:r w:rsidRPr="002B42D6">
        <w:rPr>
          <w:szCs w:val="20"/>
        </w:rPr>
        <w:instrText xml:space="preserve"> SEQ Figure \* ARABIC </w:instrText>
      </w:r>
      <w:r w:rsidRPr="002B42D6">
        <w:rPr>
          <w:szCs w:val="20"/>
        </w:rPr>
        <w:fldChar w:fldCharType="separate"/>
      </w:r>
      <w:r w:rsidR="007173C7" w:rsidRPr="002B42D6">
        <w:rPr>
          <w:noProof/>
          <w:szCs w:val="20"/>
        </w:rPr>
        <w:t>28</w:t>
      </w:r>
      <w:r w:rsidRPr="002B42D6">
        <w:rPr>
          <w:szCs w:val="20"/>
        </w:rPr>
        <w:fldChar w:fldCharType="end"/>
      </w:r>
      <w:r w:rsidRPr="002B42D6">
        <w:rPr>
          <w:szCs w:val="20"/>
        </w:rPr>
        <w:t>. Result of MCMC (8-1.5-0.5)</w:t>
      </w:r>
    </w:p>
    <w:p w14:paraId="314DC697" w14:textId="66D48CD0" w:rsidR="00461262" w:rsidRPr="005E23C2" w:rsidRDefault="00314AC2" w:rsidP="006D596E">
      <w:pPr>
        <w:pStyle w:val="Heading3"/>
        <w:tabs>
          <w:tab w:val="start" w:pos="0pt"/>
        </w:tabs>
        <w:spacing w:line="12pt" w:lineRule="auto"/>
      </w:pPr>
      <w:r w:rsidRPr="00314AC2">
        <w:t>Sequence to Sequence</w:t>
      </w:r>
    </w:p>
    <w:p w14:paraId="05D6B3EE" w14:textId="1E6AD85F" w:rsidR="00F50C64" w:rsidRDefault="00F50C64" w:rsidP="00F50C64">
      <w:pPr>
        <w:jc w:val="both"/>
      </w:pPr>
      <w:r>
        <w:t>A Recurrent Neural Network, or RNN, is a network that operates on a sequence and uses its own output as input for subsequent steps.</w:t>
      </w:r>
    </w:p>
    <w:p w14:paraId="0A00CA0C" w14:textId="50230F34" w:rsidR="00742947" w:rsidRDefault="00F50C64" w:rsidP="00F50C64">
      <w:pPr>
        <w:jc w:val="both"/>
      </w:pPr>
      <w:r>
        <w:t>A Sequence to Sequence network, or seq2seq network, or Encoder Decoder network, is a model consisting of two RNNs called the encoder and decoder. The encoder reads an input sequence and outputs a single vector, and the decoder reads that vector to produce an output sequence.</w:t>
      </w:r>
    </w:p>
    <w:p w14:paraId="75418EE6" w14:textId="68057273" w:rsidR="008C49C9" w:rsidRPr="002B42D6" w:rsidRDefault="008C49C9" w:rsidP="00D01A19">
      <w:pPr>
        <w:jc w:val="both"/>
      </w:pPr>
      <w:r w:rsidRPr="002B42D6">
        <w:t>Applying the Seq2Seq algorithm to the VNM dataset:</w:t>
      </w:r>
    </w:p>
    <w:p w14:paraId="0F2D2481" w14:textId="6325A83F" w:rsidR="000A7F65" w:rsidRPr="002B42D6" w:rsidRDefault="000A7F65" w:rsidP="00D01A19">
      <w:pPr>
        <w:jc w:val="both"/>
      </w:pPr>
      <w:r w:rsidRPr="002B42D6">
        <w:rPr>
          <w:noProof/>
        </w:rPr>
        <w:drawing>
          <wp:inline distT="0" distB="0" distL="0" distR="0" wp14:anchorId="36B46FB9" wp14:editId="438A0704">
            <wp:extent cx="3089910" cy="2481943"/>
            <wp:effectExtent l="0" t="0" r="0" b="0"/>
            <wp:docPr id="627037734" name="Picture 627037734" descr="A picture containing text, screenshot, plot,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7037734" name="Picture 7" descr="A picture containing text, screenshot, plot, lin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091554" cy="2483263"/>
                    </a:xfrm>
                    <a:prstGeom prst="rect">
                      <a:avLst/>
                    </a:prstGeom>
                  </pic:spPr>
                </pic:pic>
              </a:graphicData>
            </a:graphic>
          </wp:inline>
        </w:drawing>
      </w:r>
    </w:p>
    <w:p w14:paraId="3CDA971A" w14:textId="2CF53CEA" w:rsidR="00742947" w:rsidRPr="002B42D6" w:rsidRDefault="006A0C15" w:rsidP="006A0C15">
      <w:pPr>
        <w:pStyle w:val="Caption"/>
        <w:rPr>
          <w:szCs w:val="20"/>
        </w:rPr>
      </w:pPr>
      <w:r w:rsidRPr="002B42D6">
        <w:rPr>
          <w:szCs w:val="20"/>
        </w:rPr>
        <w:t xml:space="preserve">Figure </w:t>
      </w:r>
      <w:r w:rsidRPr="002B42D6">
        <w:rPr>
          <w:szCs w:val="20"/>
        </w:rPr>
        <w:fldChar w:fldCharType="begin"/>
      </w:r>
      <w:r w:rsidRPr="002B42D6">
        <w:rPr>
          <w:szCs w:val="20"/>
        </w:rPr>
        <w:instrText xml:space="preserve"> SEQ Figure \* ARABIC </w:instrText>
      </w:r>
      <w:r w:rsidRPr="002B42D6">
        <w:rPr>
          <w:szCs w:val="20"/>
        </w:rPr>
        <w:fldChar w:fldCharType="separate"/>
      </w:r>
      <w:r w:rsidR="007173C7" w:rsidRPr="002B42D6">
        <w:rPr>
          <w:noProof/>
          <w:szCs w:val="20"/>
        </w:rPr>
        <w:t>29</w:t>
      </w:r>
      <w:r w:rsidRPr="002B42D6">
        <w:rPr>
          <w:szCs w:val="20"/>
        </w:rPr>
        <w:fldChar w:fldCharType="end"/>
      </w:r>
      <w:r w:rsidRPr="002B42D6">
        <w:rPr>
          <w:szCs w:val="20"/>
        </w:rPr>
        <w:t>. Result of Seq2Seq</w:t>
      </w:r>
      <w:r w:rsidR="000A7F65" w:rsidRPr="002B42D6">
        <w:rPr>
          <w:szCs w:val="20"/>
        </w:rPr>
        <w:t xml:space="preserve"> (7-2-1)</w:t>
      </w:r>
    </w:p>
    <w:p w14:paraId="6048A728" w14:textId="13F1D2D3" w:rsidR="000A7F65" w:rsidRPr="002B42D6" w:rsidRDefault="000A7F65" w:rsidP="00D01A19">
      <w:r w:rsidRPr="002B42D6">
        <w:rPr>
          <w:noProof/>
        </w:rPr>
        <w:drawing>
          <wp:inline distT="0" distB="0" distL="0" distR="0" wp14:anchorId="3F3191F0" wp14:editId="7CD7E009">
            <wp:extent cx="3089910" cy="2427514"/>
            <wp:effectExtent l="0" t="0" r="0" b="0"/>
            <wp:docPr id="795871312" name="Picture 795871312" descr="A picture containing text, screenshot, plot,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95871312" name="Picture 8" descr="A picture containing text, screenshot, plot, lin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095475" cy="2431886"/>
                    </a:xfrm>
                    <a:prstGeom prst="rect">
                      <a:avLst/>
                    </a:prstGeom>
                  </pic:spPr>
                </pic:pic>
              </a:graphicData>
            </a:graphic>
          </wp:inline>
        </w:drawing>
      </w:r>
    </w:p>
    <w:p w14:paraId="0FBB7965" w14:textId="3FE1EC70" w:rsidR="00DD18F6" w:rsidRPr="002B42D6" w:rsidRDefault="00DD18F6" w:rsidP="00D01A19">
      <w:pPr>
        <w:pStyle w:val="Caption"/>
        <w:rPr>
          <w:szCs w:val="20"/>
        </w:rPr>
      </w:pPr>
      <w:r w:rsidRPr="002B42D6">
        <w:rPr>
          <w:szCs w:val="20"/>
        </w:rPr>
        <w:t xml:space="preserve">Figure </w:t>
      </w:r>
      <w:r w:rsidRPr="002B42D6">
        <w:rPr>
          <w:szCs w:val="20"/>
        </w:rPr>
        <w:fldChar w:fldCharType="begin"/>
      </w:r>
      <w:r w:rsidRPr="002B42D6">
        <w:rPr>
          <w:szCs w:val="20"/>
        </w:rPr>
        <w:instrText xml:space="preserve"> SEQ Figure \* ARABIC </w:instrText>
      </w:r>
      <w:r w:rsidRPr="002B42D6">
        <w:rPr>
          <w:szCs w:val="20"/>
        </w:rPr>
        <w:fldChar w:fldCharType="separate"/>
      </w:r>
      <w:r w:rsidR="007173C7" w:rsidRPr="002B42D6">
        <w:rPr>
          <w:noProof/>
          <w:szCs w:val="20"/>
        </w:rPr>
        <w:t>30</w:t>
      </w:r>
      <w:r w:rsidRPr="002B42D6">
        <w:rPr>
          <w:noProof/>
          <w:szCs w:val="20"/>
        </w:rPr>
        <w:fldChar w:fldCharType="end"/>
      </w:r>
      <w:r w:rsidRPr="002B42D6">
        <w:rPr>
          <w:szCs w:val="20"/>
        </w:rPr>
        <w:t>. Result of Seq2Seq (7.5-1.5-1)</w:t>
      </w:r>
    </w:p>
    <w:p w14:paraId="0871C5BC" w14:textId="59584FEB" w:rsidR="00DD18F6" w:rsidRPr="002B42D6" w:rsidRDefault="0080584F" w:rsidP="00D01A19">
      <w:r w:rsidRPr="002B42D6">
        <w:rPr>
          <w:noProof/>
        </w:rPr>
        <w:drawing>
          <wp:inline distT="0" distB="0" distL="0" distR="0" wp14:anchorId="51D85BAF" wp14:editId="31F443F9">
            <wp:extent cx="3089910" cy="2492828"/>
            <wp:effectExtent l="0" t="0" r="0" b="3175"/>
            <wp:docPr id="1449821955" name="Picture 1449821955" descr="A picture containing text, screenshot, plot,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49821955" name="Picture 10" descr="A picture containing text, screenshot, plot, lin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093652" cy="2495847"/>
                    </a:xfrm>
                    <a:prstGeom prst="rect">
                      <a:avLst/>
                    </a:prstGeom>
                  </pic:spPr>
                </pic:pic>
              </a:graphicData>
            </a:graphic>
          </wp:inline>
        </w:drawing>
      </w:r>
    </w:p>
    <w:p w14:paraId="1D9DD7C3" w14:textId="7B203E72" w:rsidR="00DD18F6" w:rsidRPr="002B42D6" w:rsidRDefault="008C49C9" w:rsidP="00D01A19">
      <w:pPr>
        <w:pStyle w:val="Caption"/>
        <w:rPr>
          <w:szCs w:val="20"/>
        </w:rPr>
      </w:pPr>
      <w:r w:rsidRPr="002B42D6">
        <w:rPr>
          <w:szCs w:val="20"/>
        </w:rPr>
        <w:t xml:space="preserve">Figure </w:t>
      </w:r>
      <w:r w:rsidRPr="002B42D6">
        <w:rPr>
          <w:szCs w:val="20"/>
        </w:rPr>
        <w:fldChar w:fldCharType="begin"/>
      </w:r>
      <w:r w:rsidRPr="002B42D6">
        <w:rPr>
          <w:szCs w:val="20"/>
        </w:rPr>
        <w:instrText xml:space="preserve"> SEQ Figure \* ARABIC </w:instrText>
      </w:r>
      <w:r w:rsidRPr="002B42D6">
        <w:rPr>
          <w:szCs w:val="20"/>
        </w:rPr>
        <w:fldChar w:fldCharType="separate"/>
      </w:r>
      <w:r w:rsidR="007173C7" w:rsidRPr="002B42D6">
        <w:rPr>
          <w:noProof/>
          <w:szCs w:val="20"/>
        </w:rPr>
        <w:t>31</w:t>
      </w:r>
      <w:r w:rsidRPr="002B42D6">
        <w:rPr>
          <w:noProof/>
          <w:szCs w:val="20"/>
        </w:rPr>
        <w:fldChar w:fldCharType="end"/>
      </w:r>
      <w:r w:rsidRPr="002B42D6">
        <w:rPr>
          <w:szCs w:val="20"/>
        </w:rPr>
        <w:t>. Result of Seq2Seq (8-1.5-0.5)</w:t>
      </w:r>
    </w:p>
    <w:p w14:paraId="5B34A335" w14:textId="1095A745" w:rsidR="00461262" w:rsidRDefault="00A32267" w:rsidP="006D596E">
      <w:pPr>
        <w:pStyle w:val="Heading3"/>
        <w:tabs>
          <w:tab w:val="start" w:pos="0pt"/>
        </w:tabs>
        <w:spacing w:line="12pt" w:lineRule="auto"/>
      </w:pPr>
      <w:r w:rsidRPr="00A32267">
        <w:t>Fully Convolutional</w:t>
      </w:r>
      <w:r w:rsidR="00EA51CD" w:rsidRPr="00EA51CD">
        <w:t xml:space="preserve"> </w:t>
      </w:r>
      <w:r w:rsidR="00EA51CD">
        <w:t xml:space="preserve">Neural </w:t>
      </w:r>
      <w:r w:rsidRPr="00A32267">
        <w:t>Networks (FCN)</w:t>
      </w:r>
    </w:p>
    <w:p w14:paraId="7A56F530" w14:textId="57616CEF" w:rsidR="00EA51CD" w:rsidRPr="00EA51CD" w:rsidRDefault="00574AD3" w:rsidP="00EA51CD">
      <w:pPr>
        <w:jc w:val="both"/>
      </w:pPr>
      <w:r w:rsidRPr="00574AD3">
        <w:t>Fully Convolutional Neural Networks (FCN) were first proposed in Wang et al. (2017b) for classifying univariate time series and validated on 44 datasets from the UCR/UEA archive. FCN are mainly convolutional networks that do not contain any local pooling layers which means that the length of a time series is kept unchanged throughout the convolutions. In addition, one of the main characteristics of this architecture is the replacement of the traditional final FC layer with a Global Average Pooling (GAP) layer which reduces drastically the number of parameters in a neural network while enabling the use of the CAM (Zhou et al., 2016) that highlights which parts of the input time series contributed the most to a certain classification.</w:t>
      </w:r>
      <w:r w:rsidR="006A25D9">
        <w:t xml:space="preserve"> </w:t>
      </w:r>
      <w:r w:rsidR="0096569D">
        <w:fldChar w:fldCharType="begin"/>
      </w:r>
      <w:r w:rsidR="0096569D">
        <w:instrText xml:space="preserve"> ADDIN ZOTERO_ITEM CSL_CITATION {"citationID":"yNvkcrTS","properties":{"formattedCitation":"[7]","plainCitation":"[7]","noteIndex":0},"citationItems":[{"id":86,"uris":["http://zotero.org/users/local/LXtE64VU/items/ZANREG9W"],"itemData":{"id":86,"type":"article-journal","abstract":"Time Series Classification (TSC) is an important and challenging problem in data mining. With the increase of time series data availability, hundreds of TSC algorithms have been proposed. Among these methods, only a few have considered Deep Neural Networks (DNNs) to perform this task. This is surprising as deep learning has seen very successful applications in the last years. DNNs have indeed revolutionized the field of computer vision especially with the advent of novel deeper architectures such as Residual and Convolutional Neural Networks. Apart from images, sequential data such as text and audio can also be processed with DNNs to reach state-of-the-art performance for document classification and speech recognition. In this article, we study the current state-of-the-art performance of deep learning algorithms for TSC by presenting an empirical study of the most recent DNN architectures for TSC. We give an overview of the most successful deep learning applications in various time series domains under a unified taxonomy of DNNs for TSC. We also provide an open source deep learning framework to the TSC community where we implemented each of the compared approaches and evaluated them on a univariate TSC benchmark (the UCR/UEA archive) and 12 multivariate time series datasets. By training 8,730 deep learning models on 97 time series datasets, we propose the most exhaustive study of DNNs for TSC to date.","container-title":"Data Mining and Knowledge Discovery","DOI":"10.1007/s10618-019-00619-1","ISSN":"1384-5810, 1573-756X","issue":"4","journalAbbreviation":"Data Min Knowl Disc","note":"arXiv:1809.04356 [cs, stat]","page":"917-963","source":"arXiv.org","title":"Deep learning for time series classification: a review","title-short":"Deep learning for time series classification","volume":"33","author":[{"family":"Fawaz","given":"Hassan Ismail"},{"family":"Forestier","given":"Germain"},{"family":"Weber","given":"Jonathan"},{"family":"Idoumghar","given":"Lhassane"},{"family":"Muller","given":"Pierre-Alain"}],"issued":{"date-parts":[["2019",7,1]]}}}],"schema":"https://github.com/citation-style-language/schema/raw/master/csl-citation.json"} </w:instrText>
      </w:r>
      <w:r w:rsidR="0096569D">
        <w:fldChar w:fldCharType="separate"/>
      </w:r>
      <w:r w:rsidR="0096569D" w:rsidRPr="0096569D">
        <w:t>[7]</w:t>
      </w:r>
      <w:r w:rsidR="0096569D">
        <w:fldChar w:fldCharType="end"/>
      </w:r>
    </w:p>
    <w:p w14:paraId="0653A7D7" w14:textId="77777777" w:rsidR="00A8782F" w:rsidRDefault="00A8782F" w:rsidP="009456F1">
      <w:pPr>
        <w:keepNext/>
      </w:pPr>
      <w:r w:rsidRPr="002B42D6">
        <w:rPr>
          <w:noProof/>
        </w:rPr>
        <w:drawing>
          <wp:inline distT="0" distB="0" distL="0" distR="0" wp14:anchorId="6DFEB376" wp14:editId="6048D486">
            <wp:extent cx="2952750" cy="1145359"/>
            <wp:effectExtent l="19050" t="19050" r="19050" b="17145"/>
            <wp:docPr id="1717982655" name="Picture 171798265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60286" cy="1148282"/>
                    </a:xfrm>
                    <a:prstGeom prst="rect">
                      <a:avLst/>
                    </a:prstGeom>
                    <a:noFill/>
                    <a:ln w="3175">
                      <a:solidFill>
                        <a:schemeClr val="tx1"/>
                      </a:solidFill>
                    </a:ln>
                  </pic:spPr>
                </pic:pic>
              </a:graphicData>
            </a:graphic>
          </wp:inline>
        </w:drawing>
      </w:r>
    </w:p>
    <w:p w14:paraId="134AF006" w14:textId="71581299" w:rsidR="00412CAA" w:rsidRPr="002B42D6" w:rsidRDefault="00A8782F" w:rsidP="00A8782F">
      <w:pPr>
        <w:pStyle w:val="Caption"/>
        <w:jc w:val="both"/>
        <w:rPr>
          <w:szCs w:val="20"/>
        </w:rPr>
      </w:pPr>
      <w:r w:rsidRPr="002B42D6">
        <w:rPr>
          <w:szCs w:val="20"/>
        </w:rPr>
        <w:t xml:space="preserve">Figure </w:t>
      </w:r>
      <w:r w:rsidRPr="002B42D6">
        <w:rPr>
          <w:szCs w:val="20"/>
        </w:rPr>
        <w:fldChar w:fldCharType="begin"/>
      </w:r>
      <w:r w:rsidRPr="002B42D6">
        <w:rPr>
          <w:szCs w:val="20"/>
        </w:rPr>
        <w:instrText xml:space="preserve"> SEQ Figure \* ARABIC </w:instrText>
      </w:r>
      <w:r w:rsidRPr="002B42D6">
        <w:rPr>
          <w:szCs w:val="20"/>
        </w:rPr>
        <w:fldChar w:fldCharType="separate"/>
      </w:r>
      <w:r w:rsidR="007173C7" w:rsidRPr="002B42D6">
        <w:rPr>
          <w:noProof/>
          <w:szCs w:val="20"/>
        </w:rPr>
        <w:t>32</w:t>
      </w:r>
      <w:r w:rsidRPr="002B42D6">
        <w:rPr>
          <w:szCs w:val="20"/>
        </w:rPr>
        <w:fldChar w:fldCharType="end"/>
      </w:r>
      <w:r w:rsidRPr="002B42D6">
        <w:rPr>
          <w:szCs w:val="20"/>
        </w:rPr>
        <w:t>. Fully Convolutional Neural Network architecture</w:t>
      </w:r>
    </w:p>
    <w:p w14:paraId="403A516D" w14:textId="126FD878" w:rsidR="003F3DB6" w:rsidRDefault="003F3DB6" w:rsidP="003F3DB6">
      <w:pPr>
        <w:jc w:val="both"/>
      </w:pPr>
      <w:r>
        <w:t>Result of FCN model with:</w:t>
      </w:r>
    </w:p>
    <w:p w14:paraId="5A74383C" w14:textId="18529087" w:rsidR="00A8782F" w:rsidRDefault="003F3DB6" w:rsidP="003F3DB6">
      <w:pPr>
        <w:jc w:val="both"/>
      </w:pPr>
      <w:r>
        <w:t>- Train/Test/Validate ratio as 7/2/1</w:t>
      </w:r>
    </w:p>
    <w:p w14:paraId="2ECF7AC4" w14:textId="77777777" w:rsidR="005F1DF6" w:rsidRDefault="005F1DF6" w:rsidP="005F1DF6">
      <w:pPr>
        <w:keepNext/>
        <w:jc w:val="both"/>
      </w:pPr>
      <w:r w:rsidRPr="002B42D6">
        <w:rPr>
          <w:noProof/>
        </w:rPr>
        <w:drawing>
          <wp:inline distT="0" distB="0" distL="0" distR="0" wp14:anchorId="6332815C" wp14:editId="5BA5A17E">
            <wp:extent cx="3089910" cy="2394857"/>
            <wp:effectExtent l="0" t="0" r="0" b="5715"/>
            <wp:docPr id="195448985" name="Picture 195448985" descr="A picture containing text, screenshot, plot,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5448985" name="Picture 8" descr="A picture containing text, screenshot, plot, 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96935" cy="2400302"/>
                    </a:xfrm>
                    <a:prstGeom prst="rect">
                      <a:avLst/>
                    </a:prstGeom>
                    <a:noFill/>
                    <a:ln>
                      <a:noFill/>
                    </a:ln>
                  </pic:spPr>
                </pic:pic>
              </a:graphicData>
            </a:graphic>
          </wp:inline>
        </w:drawing>
      </w:r>
    </w:p>
    <w:p w14:paraId="38B9A0BA" w14:textId="61D43871" w:rsidR="003F3DB6" w:rsidRPr="002B42D6" w:rsidRDefault="005F1DF6" w:rsidP="005F1DF6">
      <w:pPr>
        <w:pStyle w:val="Caption"/>
        <w:rPr>
          <w:szCs w:val="20"/>
        </w:rPr>
      </w:pPr>
      <w:r w:rsidRPr="002B42D6">
        <w:rPr>
          <w:szCs w:val="20"/>
        </w:rPr>
        <w:t xml:space="preserve">Figure </w:t>
      </w:r>
      <w:r w:rsidRPr="002B42D6">
        <w:rPr>
          <w:szCs w:val="20"/>
        </w:rPr>
        <w:fldChar w:fldCharType="begin"/>
      </w:r>
      <w:r w:rsidRPr="002B42D6">
        <w:rPr>
          <w:szCs w:val="20"/>
        </w:rPr>
        <w:instrText xml:space="preserve"> SEQ Figure \* ARABIC </w:instrText>
      </w:r>
      <w:r w:rsidRPr="002B42D6">
        <w:rPr>
          <w:szCs w:val="20"/>
        </w:rPr>
        <w:fldChar w:fldCharType="separate"/>
      </w:r>
      <w:r w:rsidR="007173C7" w:rsidRPr="002B42D6">
        <w:rPr>
          <w:noProof/>
          <w:szCs w:val="20"/>
        </w:rPr>
        <w:t>33</w:t>
      </w:r>
      <w:r w:rsidRPr="002B42D6">
        <w:rPr>
          <w:szCs w:val="20"/>
        </w:rPr>
        <w:fldChar w:fldCharType="end"/>
      </w:r>
      <w:r w:rsidRPr="002B42D6">
        <w:rPr>
          <w:szCs w:val="20"/>
        </w:rPr>
        <w:t>. The result of FCN model with data split into the ratio of 7/2/1</w:t>
      </w:r>
    </w:p>
    <w:p w14:paraId="6EB629E8" w14:textId="39BE2405" w:rsidR="005F1DF6" w:rsidRDefault="005F1DF6" w:rsidP="005F1DF6">
      <w:pPr>
        <w:jc w:val="both"/>
      </w:pPr>
      <w:r>
        <w:t>- Train/Test/Validate ratio as 7.5/1.5/1</w:t>
      </w:r>
    </w:p>
    <w:p w14:paraId="1386484A" w14:textId="77777777" w:rsidR="000A7F65" w:rsidRPr="002B42D6" w:rsidRDefault="000A7F65" w:rsidP="00D01A19">
      <w:pPr>
        <w:keepNext/>
        <w:jc w:val="both"/>
      </w:pPr>
    </w:p>
    <w:p w14:paraId="0BACD9A8" w14:textId="257EFB95" w:rsidR="00F437BB" w:rsidRDefault="00F437BB" w:rsidP="00F437BB">
      <w:pPr>
        <w:keepNext/>
        <w:jc w:val="both"/>
      </w:pPr>
      <w:r w:rsidRPr="002B42D6">
        <w:rPr>
          <w:noProof/>
        </w:rPr>
        <w:drawing>
          <wp:inline distT="0" distB="0" distL="0" distR="0" wp14:anchorId="329B52AB" wp14:editId="035ACE5A">
            <wp:extent cx="3089910" cy="2373086"/>
            <wp:effectExtent l="0" t="0" r="0" b="8255"/>
            <wp:docPr id="572831217" name="Picture 572831217" descr="A picture containing text, screenshot, plot,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2831217" name="Picture 9" descr="A picture containing text, screenshot, plot, 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91948" cy="2374651"/>
                    </a:xfrm>
                    <a:prstGeom prst="rect">
                      <a:avLst/>
                    </a:prstGeom>
                    <a:noFill/>
                    <a:ln>
                      <a:noFill/>
                    </a:ln>
                  </pic:spPr>
                </pic:pic>
              </a:graphicData>
            </a:graphic>
          </wp:inline>
        </w:drawing>
      </w:r>
    </w:p>
    <w:p w14:paraId="012BFADA" w14:textId="30838017" w:rsidR="005F1DF6" w:rsidRPr="002B42D6" w:rsidRDefault="00F437BB" w:rsidP="00F437BB">
      <w:pPr>
        <w:pStyle w:val="Caption"/>
        <w:rPr>
          <w:szCs w:val="20"/>
        </w:rPr>
      </w:pPr>
      <w:r w:rsidRPr="002B42D6">
        <w:rPr>
          <w:szCs w:val="20"/>
        </w:rPr>
        <w:t xml:space="preserve">Figure </w:t>
      </w:r>
      <w:r w:rsidRPr="002B42D6">
        <w:rPr>
          <w:szCs w:val="20"/>
        </w:rPr>
        <w:fldChar w:fldCharType="begin"/>
      </w:r>
      <w:r w:rsidRPr="002B42D6">
        <w:rPr>
          <w:szCs w:val="20"/>
        </w:rPr>
        <w:instrText xml:space="preserve"> SEQ Figure \* ARABIC </w:instrText>
      </w:r>
      <w:r w:rsidRPr="002B42D6">
        <w:rPr>
          <w:szCs w:val="20"/>
        </w:rPr>
        <w:fldChar w:fldCharType="separate"/>
      </w:r>
      <w:r w:rsidR="007173C7" w:rsidRPr="002B42D6">
        <w:rPr>
          <w:noProof/>
          <w:szCs w:val="20"/>
        </w:rPr>
        <w:t>34</w:t>
      </w:r>
      <w:r w:rsidRPr="002B42D6">
        <w:rPr>
          <w:szCs w:val="20"/>
        </w:rPr>
        <w:fldChar w:fldCharType="end"/>
      </w:r>
      <w:r w:rsidRPr="002B42D6">
        <w:rPr>
          <w:szCs w:val="20"/>
        </w:rPr>
        <w:t>. The result of FCN  model with data split into the ratio of 7.5/1.5/1</w:t>
      </w:r>
    </w:p>
    <w:p w14:paraId="01618635" w14:textId="77777777" w:rsidR="00087056" w:rsidRDefault="00087056" w:rsidP="00087056">
      <w:pPr>
        <w:jc w:val="both"/>
      </w:pPr>
      <w:r>
        <w:t>- Train/Test/Validate ratio as 8/1.5/0.5</w:t>
      </w:r>
    </w:p>
    <w:p w14:paraId="63F99086" w14:textId="77777777" w:rsidR="008D609D" w:rsidRDefault="008D609D" w:rsidP="008D609D">
      <w:pPr>
        <w:keepNext/>
        <w:jc w:val="both"/>
      </w:pPr>
      <w:r>
        <w:rPr>
          <w:noProof/>
        </w:rPr>
        <w:drawing>
          <wp:inline distT="0" distB="0" distL="0" distR="0" wp14:anchorId="63EB57FA" wp14:editId="3C34A547">
            <wp:extent cx="3089910" cy="2240915"/>
            <wp:effectExtent l="0" t="0" r="0" b="6985"/>
            <wp:docPr id="1038489492" name="Picture 1038489492" descr="A picture containing text, screenshot, plot,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38489492" name="Picture 10" descr="A picture containing text, screenshot, plot, 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89910" cy="2240915"/>
                    </a:xfrm>
                    <a:prstGeom prst="rect">
                      <a:avLst/>
                    </a:prstGeom>
                    <a:noFill/>
                    <a:ln>
                      <a:noFill/>
                    </a:ln>
                  </pic:spPr>
                </pic:pic>
              </a:graphicData>
            </a:graphic>
          </wp:inline>
        </w:drawing>
      </w:r>
    </w:p>
    <w:p w14:paraId="41EF248C" w14:textId="1BC3F5F6" w:rsidR="00F437BB" w:rsidRPr="002B42D6" w:rsidRDefault="008D609D" w:rsidP="008D609D">
      <w:pPr>
        <w:pStyle w:val="Caption"/>
        <w:rPr>
          <w:szCs w:val="20"/>
        </w:rPr>
      </w:pPr>
      <w:r w:rsidRPr="002B42D6">
        <w:rPr>
          <w:szCs w:val="20"/>
        </w:rPr>
        <w:t xml:space="preserve">Figure </w:t>
      </w:r>
      <w:r w:rsidRPr="002B42D6">
        <w:rPr>
          <w:szCs w:val="20"/>
        </w:rPr>
        <w:fldChar w:fldCharType="begin"/>
      </w:r>
      <w:r w:rsidRPr="002B42D6">
        <w:rPr>
          <w:szCs w:val="20"/>
        </w:rPr>
        <w:instrText xml:space="preserve"> SEQ Figure \* ARABIC </w:instrText>
      </w:r>
      <w:r w:rsidRPr="002B42D6">
        <w:rPr>
          <w:szCs w:val="20"/>
        </w:rPr>
        <w:fldChar w:fldCharType="separate"/>
      </w:r>
      <w:r w:rsidR="007173C7" w:rsidRPr="002B42D6">
        <w:rPr>
          <w:noProof/>
          <w:szCs w:val="20"/>
        </w:rPr>
        <w:t>35</w:t>
      </w:r>
      <w:r w:rsidRPr="002B42D6">
        <w:rPr>
          <w:szCs w:val="20"/>
        </w:rPr>
        <w:fldChar w:fldCharType="end"/>
      </w:r>
      <w:r w:rsidRPr="002B42D6">
        <w:rPr>
          <w:szCs w:val="20"/>
        </w:rPr>
        <w:t>. The result of FCN model with data split into the ratio of 8/1.5/0.5</w:t>
      </w:r>
    </w:p>
    <w:p w14:paraId="1A1B06EF" w14:textId="15D705C4" w:rsidR="00E23658" w:rsidRDefault="00E650A4" w:rsidP="00E23658">
      <w:pPr>
        <w:pStyle w:val="Heading2"/>
      </w:pPr>
      <w:r w:rsidRPr="00E650A4">
        <w:t>Model Evaluation</w:t>
      </w:r>
    </w:p>
    <w:p w14:paraId="79DC0FAC" w14:textId="72AE31E6" w:rsidR="00E23658" w:rsidRDefault="00D92ACD" w:rsidP="006D596E">
      <w:pPr>
        <w:pStyle w:val="Heading3"/>
        <w:spacing w:line="12pt" w:lineRule="auto"/>
      </w:pPr>
      <w:r w:rsidRPr="00D92ACD">
        <w:t xml:space="preserve">Mean Absolute Percentage Error </w:t>
      </w:r>
      <w:r>
        <w:t>(</w:t>
      </w:r>
      <w:r w:rsidR="0061539E">
        <w:t>MA</w:t>
      </w:r>
      <w:r w:rsidR="00F35A10">
        <w:t>PE</w:t>
      </w:r>
      <w:r>
        <w:t>)</w:t>
      </w:r>
    </w:p>
    <w:p w14:paraId="7B4A819D" w14:textId="77777777" w:rsidR="008306FC" w:rsidRPr="008E4A96" w:rsidRDefault="008306FC" w:rsidP="008306FC">
      <w:pPr>
        <w:jc w:val="both"/>
      </w:pPr>
      <w:r w:rsidRPr="00E00A79">
        <w:t>MAPE is the mean absolute percentage error, which is a relative measure that essentially scales MAD to be in percentage units instead of the variable’s units. Mean absolute percentage error is a relative error measure that uses absolute values to keep the positive and negative errors from canceling one another out and uses relative errors to enable you to compare forecast accuracy between time-series models.</w:t>
      </w:r>
    </w:p>
    <w:p w14:paraId="745B6C67" w14:textId="77777777" w:rsidR="008306FC" w:rsidRPr="00283085" w:rsidRDefault="008306FC" w:rsidP="008306FC">
      <w:pPr>
        <w:jc w:val="both"/>
        <w:rPr>
          <w:u w:val="single"/>
        </w:rPr>
      </w:pPr>
      <w:r w:rsidRPr="00283085">
        <w:rPr>
          <w:u w:val="single"/>
        </w:rPr>
        <w:t>Formula</w:t>
      </w:r>
    </w:p>
    <w:p w14:paraId="725A9BBC" w14:textId="6AD6FAD6" w:rsidR="008306FC" w:rsidRDefault="008306FC" w:rsidP="008306FC">
      <w:r>
        <w:rPr>
          <w:noProof/>
        </w:rPr>
        <w:drawing>
          <wp:inline distT="0" distB="0" distL="0" distR="0" wp14:anchorId="6BA55A9C" wp14:editId="3C806380">
            <wp:extent cx="1153944" cy="422795"/>
            <wp:effectExtent l="0" t="0" r="0" b="0"/>
            <wp:docPr id="498181802" name="Picture 498181802" descr="A picture containing font, diagram, line, wh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98181802" name="Picture 1" descr="A picture containing font, diagram, line, white&#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190865" cy="436323"/>
                    </a:xfrm>
                    <a:prstGeom prst="rect">
                      <a:avLst/>
                    </a:prstGeom>
                  </pic:spPr>
                </pic:pic>
              </a:graphicData>
            </a:graphic>
          </wp:inline>
        </w:drawing>
      </w:r>
      <w:r w:rsidR="00125A9F">
        <w:fldChar w:fldCharType="begin"/>
      </w:r>
      <w:r w:rsidR="0096569D">
        <w:instrText xml:space="preserve"> ADDIN ZOTERO_ITEM CSL_CITATION {"citationID":"hXz0MvyV","properties":{"formattedCitation":"[10]","plainCitation":"[10]","noteIndex":0},"citationItems":[{"id":118,"uris":["http://zotero.org/users/local/LXtE64VU/items/825TNF47"],"itemData":{"id":118,"type":"webpage","container-title":"Oracle Help Center","genre":"topic","language":"en-us","title":"MAPE (Mean Absolute Percentage Error)","URL":"https://docs.oracle.com/en/cloud/saas/planning-budgeting-cloud/pfusu/insights_metrics_MAPE.html#GUID-C33B0F01-83E9-468B-B96C-413A12882334","author":[{"family":"Team","given":"EPM Information Development"}],"accessed":{"date-parts":[["2023",6,17]]}}}],"schema":"https://github.com/citation-style-language/schema/raw/master/csl-citation.json"} </w:instrText>
      </w:r>
      <w:r w:rsidR="00125A9F">
        <w:fldChar w:fldCharType="separate"/>
      </w:r>
      <w:r w:rsidR="0096569D" w:rsidRPr="0096569D">
        <w:t>[10]</w:t>
      </w:r>
      <w:r w:rsidR="00125A9F">
        <w:fldChar w:fldCharType="end"/>
      </w:r>
    </w:p>
    <w:p w14:paraId="19155FEE" w14:textId="77777777" w:rsidR="008306FC" w:rsidRDefault="008306FC" w:rsidP="008306FC">
      <w:pPr>
        <w:jc w:val="both"/>
      </w:pPr>
      <w:r>
        <w:t>Where:</w:t>
      </w:r>
    </w:p>
    <w:p w14:paraId="640DDED6" w14:textId="57B02D65" w:rsidR="008306FC" w:rsidRDefault="008306FC" w:rsidP="00F1129C">
      <w:pPr>
        <w:pStyle w:val="ListParagraph"/>
        <w:numPr>
          <w:ilvl w:val="0"/>
          <w:numId w:val="11"/>
        </w:numPr>
        <w:spacing w:before="6pt"/>
        <w:jc w:val="both"/>
      </w:pPr>
      <w:r>
        <w:t>n is the number of fitted points</w:t>
      </w:r>
    </w:p>
    <w:p w14:paraId="032AAC7C" w14:textId="703D9729" w:rsidR="008306FC" w:rsidRDefault="008306FC" w:rsidP="00F1129C">
      <w:pPr>
        <w:pStyle w:val="ListParagraph"/>
        <w:numPr>
          <w:ilvl w:val="0"/>
          <w:numId w:val="11"/>
        </w:numPr>
        <w:spacing w:before="6pt"/>
        <w:jc w:val="both"/>
      </w:pPr>
      <w:r>
        <w:t>A</w:t>
      </w:r>
      <w:r w:rsidRPr="00B916B5">
        <w:rPr>
          <w:vertAlign w:val="subscript"/>
        </w:rPr>
        <w:t>t</w:t>
      </w:r>
      <w:r>
        <w:t xml:space="preserve"> is the actual value</w:t>
      </w:r>
    </w:p>
    <w:p w14:paraId="1727C460" w14:textId="1CCA50AA" w:rsidR="008306FC" w:rsidRPr="008E4A96" w:rsidRDefault="008306FC" w:rsidP="00F1129C">
      <w:pPr>
        <w:pStyle w:val="ListParagraph"/>
        <w:numPr>
          <w:ilvl w:val="0"/>
          <w:numId w:val="11"/>
        </w:numPr>
        <w:spacing w:before="6pt"/>
        <w:jc w:val="both"/>
      </w:pPr>
      <w:r>
        <w:t>F</w:t>
      </w:r>
      <w:r w:rsidRPr="00B916B5">
        <w:rPr>
          <w:vertAlign w:val="subscript"/>
        </w:rPr>
        <w:t>t</w:t>
      </w:r>
      <w:r>
        <w:t xml:space="preserve"> is the forecast value</w:t>
      </w:r>
    </w:p>
    <w:p w14:paraId="65EF674A" w14:textId="77777777" w:rsidR="008306FC" w:rsidRPr="008306FC" w:rsidRDefault="008306FC" w:rsidP="008306FC">
      <w:pPr>
        <w:jc w:val="both"/>
      </w:pPr>
    </w:p>
    <w:p w14:paraId="663ACD25" w14:textId="7E15E2AD" w:rsidR="00F35A10" w:rsidRDefault="00D92ACD" w:rsidP="006D596E">
      <w:pPr>
        <w:pStyle w:val="Heading3"/>
        <w:spacing w:line="12pt" w:lineRule="auto"/>
      </w:pPr>
      <w:r w:rsidRPr="00294992">
        <w:t xml:space="preserve">Root Mean Square Error </w:t>
      </w:r>
      <w:r>
        <w:t>(</w:t>
      </w:r>
      <w:r w:rsidR="00B07D2C">
        <w:t>RMSE</w:t>
      </w:r>
      <w:r>
        <w:t>)</w:t>
      </w:r>
    </w:p>
    <w:p w14:paraId="1A170932" w14:textId="68B48078" w:rsidR="00895886" w:rsidRDefault="00294992" w:rsidP="00895886">
      <w:pPr>
        <w:jc w:val="both"/>
      </w:pPr>
      <w:r w:rsidRPr="00294992">
        <w:t>Root Mean Square Error (RMSE) is the standard deviation of the residuals (prediction errors). Residuals are a measure of how far from the regression line data points are; RMSE is a measure of how spread out these residuals are. In other words, it tells you how concentrated the data is around the line of best fit.</w:t>
      </w:r>
    </w:p>
    <w:p w14:paraId="254F5719" w14:textId="77777777" w:rsidR="0013715A" w:rsidRDefault="0013715A" w:rsidP="0013715A">
      <w:pPr>
        <w:jc w:val="both"/>
        <w:rPr>
          <w:u w:val="single"/>
        </w:rPr>
      </w:pPr>
      <w:r w:rsidRPr="004D4916">
        <w:rPr>
          <w:u w:val="single"/>
        </w:rPr>
        <w:t>Formula</w:t>
      </w:r>
    </w:p>
    <w:p w14:paraId="6FCD2C5A" w14:textId="4D027084" w:rsidR="0013715A" w:rsidRPr="004D4916" w:rsidRDefault="0013715A" w:rsidP="0013715A">
      <w:r>
        <w:rPr>
          <w:noProof/>
        </w:rPr>
        <w:drawing>
          <wp:inline distT="0" distB="0" distL="0" distR="0" wp14:anchorId="5B1117FE" wp14:editId="39D24124">
            <wp:extent cx="1532890" cy="528955"/>
            <wp:effectExtent l="0" t="0" r="0" b="4445"/>
            <wp:docPr id="1010214423" name="Picture 1010214423" descr="A picture containing text, font, logo, wh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10214423" name="Picture 1" descr="A picture containing text, font, logo, white&#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2890" cy="528955"/>
                    </a:xfrm>
                    <a:prstGeom prst="rect">
                      <a:avLst/>
                    </a:prstGeom>
                    <a:noFill/>
                    <a:ln>
                      <a:noFill/>
                    </a:ln>
                  </pic:spPr>
                </pic:pic>
              </a:graphicData>
            </a:graphic>
          </wp:inline>
        </w:drawing>
      </w:r>
      <w:r>
        <w:t xml:space="preserve"> </w:t>
      </w:r>
      <w:r w:rsidR="0096569D">
        <w:fldChar w:fldCharType="begin"/>
      </w:r>
      <w:r w:rsidR="0096569D">
        <w:instrText xml:space="preserve"> ADDIN ZOTERO_ITEM CSL_CITATION {"citationID":"eLnOVF0g","properties":{"formattedCitation":"[11]","plainCitation":"[11]","noteIndex":0},"citationItems":[{"id":93,"uris":["http://zotero.org/users/local/LXtE64VU/items/FED5IR4F"],"itemData":{"id":93,"type":"webpage","abstract":"What is RMSE? Simple definition for root mean square error with examples, formulas. Comparison to the correlation coefficient.","container-title":"Statistics How To","language":"en","title":"RMSE: Root Mean Square Error","title-short":"RMSE","URL":"https://www.statisticshowto.com/probability-and-statistics/regression-analysis/rmse-root-mean-square-error/","accessed":{"date-parts":[["2023",5,14]]}}}],"schema":"https://github.com/citation-style-language/schema/raw/master/csl-citation.json"} </w:instrText>
      </w:r>
      <w:r w:rsidR="0096569D">
        <w:fldChar w:fldCharType="separate"/>
      </w:r>
      <w:r w:rsidR="0096569D" w:rsidRPr="0096569D">
        <w:t>[11]</w:t>
      </w:r>
      <w:r w:rsidR="0096569D">
        <w:fldChar w:fldCharType="end"/>
      </w:r>
    </w:p>
    <w:p w14:paraId="2D2B6378" w14:textId="77777777" w:rsidR="0013715A" w:rsidRDefault="0013715A" w:rsidP="0013715A">
      <w:pPr>
        <w:jc w:val="both"/>
      </w:pPr>
      <w:r>
        <w:t>Where:</w:t>
      </w:r>
    </w:p>
    <w:p w14:paraId="7493C649" w14:textId="77777777" w:rsidR="0013715A" w:rsidRDefault="0013715A" w:rsidP="00F1129C">
      <w:pPr>
        <w:pStyle w:val="ListParagraph"/>
        <w:numPr>
          <w:ilvl w:val="0"/>
          <w:numId w:val="9"/>
        </w:numPr>
        <w:spacing w:before="6pt"/>
        <w:jc w:val="both"/>
      </w:pPr>
      <w:r>
        <w:t>f = forecasts (expected values or unknown results)</w:t>
      </w:r>
    </w:p>
    <w:p w14:paraId="05F03DE3" w14:textId="07927E57" w:rsidR="00D92ACD" w:rsidRPr="00895886" w:rsidRDefault="0013715A" w:rsidP="00F1129C">
      <w:pPr>
        <w:pStyle w:val="ListParagraph"/>
        <w:numPr>
          <w:ilvl w:val="0"/>
          <w:numId w:val="9"/>
        </w:numPr>
        <w:spacing w:before="6pt"/>
        <w:jc w:val="both"/>
      </w:pPr>
      <w:r>
        <w:t>o = observed values (known results)</w:t>
      </w:r>
    </w:p>
    <w:p w14:paraId="4B760985" w14:textId="77777777" w:rsidR="00A30CCB" w:rsidRDefault="006C2640" w:rsidP="006D596E">
      <w:pPr>
        <w:pStyle w:val="Heading3"/>
        <w:spacing w:line="12pt" w:lineRule="auto"/>
      </w:pPr>
      <w:r w:rsidRPr="006C2640">
        <w:t>Mean Directional Accuracy</w:t>
      </w:r>
      <w:r>
        <w:t xml:space="preserve"> (MDA)</w:t>
      </w:r>
    </w:p>
    <w:p w14:paraId="05484653" w14:textId="77777777" w:rsidR="00C6212A" w:rsidRDefault="00C6212A" w:rsidP="004105B6">
      <w:pPr>
        <w:jc w:val="both"/>
      </w:pPr>
      <w:r w:rsidRPr="00C6212A">
        <w:t xml:space="preserve">The Mean Directional Accuracy (MDA) is a statistical measure used to evaluate the accuracy of a directional model or forecast. It compares the forecast direction to the actual realized direction of a time series, assuming the time series is homogeneous and the same size as the forecast. </w:t>
      </w:r>
    </w:p>
    <w:p w14:paraId="40BE880A" w14:textId="0707C644" w:rsidR="004B1A0A" w:rsidRDefault="004B1A0A" w:rsidP="004105B6">
      <w:pPr>
        <w:jc w:val="both"/>
      </w:pPr>
      <w:r>
        <w:t>Syntax: MDA (X, F)</w:t>
      </w:r>
      <w:r w:rsidR="00B86D47">
        <w:t xml:space="preserve"> </w:t>
      </w:r>
      <w:r w:rsidR="00B86D47">
        <w:fldChar w:fldCharType="begin"/>
      </w:r>
      <w:r w:rsidR="0096569D">
        <w:instrText xml:space="preserve"> ADDIN ZOTERO_ITEM CSL_CITATION {"citationID":"xyVjugKJ","properties":{"formattedCitation":"[12]","plainCitation":"[12]","noteIndex":0},"citationItems":[{"id":104,"uris":["http://zotero.org/users/local/LXtE64VU/items/BMM885I7"],"itemData":{"id":104,"type":"webpage","abstract":"Calculates the mean directional accuracy function for the forecast and the eventual outcomes.\nSyntax\nMDA (X, F)\n\nX\nis the eventual outcome time series sample data (a one-dimensional array of cells ...","container-title":"Help center","language":"en-US","title":"MDA - Mean Directional Accuracy","URL":"https://support.numxl.com/hc/en-us/articles/360029220972-MDA-Mean-Directional-Accuracy","author":[{"family":"info@numxl.com","given":"Spider Financial"}],"accessed":{"date-parts":[["2023",6,17]]},"issued":{"date-parts":[["2019",6,14]]}}}],"schema":"https://github.com/citation-style-language/schema/raw/master/csl-citation.json"} </w:instrText>
      </w:r>
      <w:r w:rsidR="00B86D47">
        <w:fldChar w:fldCharType="separate"/>
      </w:r>
      <w:r w:rsidR="0096569D" w:rsidRPr="0096569D">
        <w:t>[12]</w:t>
      </w:r>
      <w:r w:rsidR="00B86D47">
        <w:fldChar w:fldCharType="end"/>
      </w:r>
    </w:p>
    <w:p w14:paraId="6875AFB6" w14:textId="77777777" w:rsidR="004B1A0A" w:rsidRDefault="004B1A0A" w:rsidP="004105B6">
      <w:pPr>
        <w:jc w:val="both"/>
      </w:pPr>
      <w:r>
        <w:t xml:space="preserve">With: </w:t>
      </w:r>
    </w:p>
    <w:p w14:paraId="05E2CF48" w14:textId="77777777" w:rsidR="004B1A0A" w:rsidRDefault="004B1A0A" w:rsidP="00F1129C">
      <w:pPr>
        <w:pStyle w:val="ListParagraph"/>
        <w:numPr>
          <w:ilvl w:val="0"/>
          <w:numId w:val="12"/>
        </w:numPr>
        <w:jc w:val="both"/>
      </w:pPr>
      <w:r>
        <w:t>X is the eventual outcome time series sample data (a one-dimensional array of cells e.g., row or column).</w:t>
      </w:r>
    </w:p>
    <w:p w14:paraId="6936C1CA" w14:textId="77777777" w:rsidR="00582F38" w:rsidRDefault="004B1A0A" w:rsidP="00F1129C">
      <w:pPr>
        <w:pStyle w:val="ListParagraph"/>
        <w:numPr>
          <w:ilvl w:val="0"/>
          <w:numId w:val="12"/>
        </w:numPr>
        <w:jc w:val="both"/>
      </w:pPr>
      <w:r>
        <w:t>F is the forecast time series data (a one-dimensional array of cells e.g., row or column).</w:t>
      </w:r>
    </w:p>
    <w:p w14:paraId="74B54AE8" w14:textId="77777777" w:rsidR="00582F38" w:rsidRDefault="006631A6" w:rsidP="004105B6">
      <w:pPr>
        <w:pStyle w:val="ListParagraph"/>
        <w:ind w:start="0pt"/>
        <w:jc w:val="both"/>
      </w:pPr>
      <w:r w:rsidRPr="006631A6">
        <w:t>Observations with missing values in Y or F are excluded from the calculation.</w:t>
      </w:r>
    </w:p>
    <w:p w14:paraId="6A078F07" w14:textId="77777777" w:rsidR="00582F38" w:rsidRDefault="000D7C27" w:rsidP="004105B6">
      <w:pPr>
        <w:pStyle w:val="ListParagraph"/>
        <w:ind w:start="0pt"/>
        <w:jc w:val="both"/>
      </w:pPr>
      <w:r w:rsidRPr="000D7C27">
        <w:t>The mean directional accuracy is given by:</w:t>
      </w:r>
    </w:p>
    <w:p w14:paraId="3F06FD59" w14:textId="6834F85C" w:rsidR="00DA3E06" w:rsidRDefault="007C3B12" w:rsidP="004105B6">
      <w:pPr>
        <w:pStyle w:val="ListParagraph"/>
        <w:ind w:start="0pt"/>
      </w:pPr>
      <w:r>
        <w:rPr>
          <w:noProof/>
        </w:rPr>
        <w:drawing>
          <wp:inline distT="0" distB="0" distL="0" distR="0" wp14:anchorId="42F97B89" wp14:editId="78050A03">
            <wp:extent cx="2167890" cy="399690"/>
            <wp:effectExtent l="0" t="0" r="3810" b="635"/>
            <wp:docPr id="298244253" name="Picture 298244253" descr="A black text on a white background&#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8244253" name="Picture 298244253" descr="A black text on a white background&#10;&#10;Description automatically generated with low confidence"/>
                    <pic:cNvPicPr/>
                  </pic:nvPicPr>
                  <pic:blipFill>
                    <a:blip r:embed="rId65">
                      <a:extLst>
                        <a:ext uri="{28A0092B-C50C-407E-A947-70E740481C1C}">
                          <a14:useLocalDpi xmlns:a14="http://schemas.microsoft.com/office/drawing/2010/main" val="0"/>
                        </a:ext>
                      </a:extLst>
                    </a:blip>
                    <a:stretch>
                      <a:fillRect/>
                    </a:stretch>
                  </pic:blipFill>
                  <pic:spPr>
                    <a:xfrm>
                      <a:off x="0" y="0"/>
                      <a:ext cx="2167890" cy="399690"/>
                    </a:xfrm>
                    <a:prstGeom prst="rect">
                      <a:avLst/>
                    </a:prstGeom>
                  </pic:spPr>
                </pic:pic>
              </a:graphicData>
            </a:graphic>
          </wp:inline>
        </w:drawing>
      </w:r>
      <w:r w:rsidR="00B86D47">
        <w:fldChar w:fldCharType="begin"/>
      </w:r>
      <w:r w:rsidR="0096569D">
        <w:instrText xml:space="preserve"> ADDIN ZOTERO_ITEM CSL_CITATION {"citationID":"cXWfK8Fe","properties":{"formattedCitation":"[12]","plainCitation":"[12]","noteIndex":0},"citationItems":[{"id":104,"uris":["http://zotero.org/users/local/LXtE64VU/items/BMM885I7"],"itemData":{"id":104,"type":"webpage","abstract":"Calculates the mean directional accuracy function for the forecast and the eventual outcomes.\nSyntax\nMDA (X, F)\n\nX\nis the eventual outcome time series sample data (a one-dimensional array of cells ...","container-title":"Help center","language":"en-US","title":"MDA - Mean Directional Accuracy","URL":"https://support.numxl.com/hc/en-us/articles/360029220972-MDA-Mean-Directional-Accuracy","author":[{"family":"info@numxl.com","given":"Spider Financial"}],"accessed":{"date-parts":[["2023",6,17]]},"issued":{"date-parts":[["2019",6,14]]}}}],"schema":"https://github.com/citation-style-language/schema/raw/master/csl-citation.json"} </w:instrText>
      </w:r>
      <w:r w:rsidR="00B86D47">
        <w:fldChar w:fldCharType="separate"/>
      </w:r>
      <w:r w:rsidR="0096569D" w:rsidRPr="0096569D">
        <w:t>[12]</w:t>
      </w:r>
      <w:r w:rsidR="00B86D47">
        <w:fldChar w:fldCharType="end"/>
      </w:r>
    </w:p>
    <w:p w14:paraId="0A321833" w14:textId="77777777" w:rsidR="00773008" w:rsidRDefault="002E7441" w:rsidP="004105B6">
      <w:pPr>
        <w:jc w:val="both"/>
        <w:rPr>
          <w:rFonts w:eastAsia="Times New Roman"/>
          <w:lang w:val="vi-VN" w:eastAsia="vi-VN"/>
        </w:rPr>
      </w:pPr>
      <w:r w:rsidRPr="002E7441">
        <w:rPr>
          <w:rFonts w:eastAsia="Times New Roman"/>
          <w:shd w:val="clear" w:color="auto" w:fill="FFFFFF"/>
          <w:lang w:val="vi-VN" w:eastAsia="vi-VN"/>
        </w:rPr>
        <w:t>Where:</w:t>
      </w:r>
    </w:p>
    <w:p w14:paraId="3ED72056" w14:textId="77777777" w:rsidR="00773008" w:rsidRPr="00773008" w:rsidRDefault="002E7441" w:rsidP="00F1129C">
      <w:pPr>
        <w:pStyle w:val="ListParagraph"/>
        <w:numPr>
          <w:ilvl w:val="0"/>
          <w:numId w:val="13"/>
        </w:numPr>
        <w:jc w:val="both"/>
        <w:rPr>
          <w:rFonts w:eastAsia="Times New Roman"/>
          <w:lang w:val="vi-VN" w:eastAsia="vi-VN"/>
        </w:rPr>
      </w:pPr>
      <w:r w:rsidRPr="00773008">
        <w:rPr>
          <w:rFonts w:eastAsia="Times New Roman"/>
          <w:bdr w:val="none" w:sz="0" w:space="0" w:color="auto" w:frame="1"/>
          <w:lang w:val="vi-VN" w:eastAsia="vi-VN"/>
        </w:rPr>
        <w:t>{X</w:t>
      </w:r>
      <w:r w:rsidR="00773008" w:rsidRPr="00773008">
        <w:rPr>
          <w:rFonts w:eastAsia="Times New Roman"/>
          <w:bdr w:val="none" w:sz="0" w:space="0" w:color="auto" w:frame="1"/>
          <w:vertAlign w:val="subscript"/>
          <w:lang w:eastAsia="vi-VN"/>
        </w:rPr>
        <w:t>i</w:t>
      </w:r>
      <w:r w:rsidRPr="00773008">
        <w:rPr>
          <w:rFonts w:eastAsia="Times New Roman"/>
          <w:bdr w:val="none" w:sz="0" w:space="0" w:color="auto" w:frame="1"/>
          <w:lang w:val="vi-VN" w:eastAsia="vi-VN"/>
        </w:rPr>
        <w:t>}</w:t>
      </w:r>
      <w:r w:rsidRPr="00773008">
        <w:rPr>
          <w:rFonts w:eastAsia="Times New Roman"/>
          <w:lang w:val="vi-VN" w:eastAsia="vi-VN"/>
        </w:rPr>
        <w:t> is the actual observations time series.</w:t>
      </w:r>
    </w:p>
    <w:p w14:paraId="5E006BD7" w14:textId="77777777" w:rsidR="00773008" w:rsidRPr="00773008" w:rsidRDefault="002E7441" w:rsidP="00F1129C">
      <w:pPr>
        <w:pStyle w:val="ListParagraph"/>
        <w:numPr>
          <w:ilvl w:val="0"/>
          <w:numId w:val="13"/>
        </w:numPr>
        <w:jc w:val="both"/>
        <w:rPr>
          <w:rFonts w:eastAsia="Times New Roman"/>
          <w:lang w:val="vi-VN" w:eastAsia="vi-VN"/>
        </w:rPr>
      </w:pPr>
      <w:r w:rsidRPr="00773008">
        <w:rPr>
          <w:rFonts w:eastAsia="Times New Roman"/>
          <w:bdr w:val="none" w:sz="0" w:space="0" w:color="auto" w:frame="1"/>
          <w:lang w:val="vi-VN" w:eastAsia="vi-VN"/>
        </w:rPr>
        <w:t>{F</w:t>
      </w:r>
      <w:r w:rsidR="00773008" w:rsidRPr="00773008">
        <w:rPr>
          <w:rFonts w:eastAsia="Times New Roman"/>
          <w:bdr w:val="none" w:sz="0" w:space="0" w:color="auto" w:frame="1"/>
          <w:vertAlign w:val="subscript"/>
          <w:lang w:eastAsia="vi-VN"/>
        </w:rPr>
        <w:t>i</w:t>
      </w:r>
      <w:r w:rsidRPr="00773008">
        <w:rPr>
          <w:rFonts w:eastAsia="Times New Roman"/>
          <w:bdr w:val="none" w:sz="0" w:space="0" w:color="auto" w:frame="1"/>
          <w:lang w:val="vi-VN" w:eastAsia="vi-VN"/>
        </w:rPr>
        <w:t>}</w:t>
      </w:r>
      <w:r w:rsidR="00773008" w:rsidRPr="00773008">
        <w:rPr>
          <w:rFonts w:eastAsia="Times New Roman"/>
          <w:bdr w:val="none" w:sz="0" w:space="0" w:color="auto" w:frame="1"/>
          <w:lang w:eastAsia="vi-VN"/>
        </w:rPr>
        <w:t xml:space="preserve"> </w:t>
      </w:r>
      <w:r w:rsidRPr="00773008">
        <w:rPr>
          <w:rFonts w:eastAsia="Times New Roman"/>
          <w:lang w:val="vi-VN" w:eastAsia="vi-VN"/>
        </w:rPr>
        <w:t>is the estimated or forecast time series.</w:t>
      </w:r>
    </w:p>
    <w:p w14:paraId="513606D3" w14:textId="77777777" w:rsidR="00773008" w:rsidRPr="00773008" w:rsidRDefault="002E7441" w:rsidP="00F1129C">
      <w:pPr>
        <w:pStyle w:val="ListParagraph"/>
        <w:numPr>
          <w:ilvl w:val="0"/>
          <w:numId w:val="13"/>
        </w:numPr>
        <w:jc w:val="both"/>
        <w:rPr>
          <w:rFonts w:eastAsia="Times New Roman"/>
          <w:lang w:val="vi-VN" w:eastAsia="vi-VN"/>
        </w:rPr>
      </w:pPr>
      <w:r w:rsidRPr="00773008">
        <w:rPr>
          <w:rFonts w:eastAsia="Times New Roman"/>
          <w:bdr w:val="none" w:sz="0" w:space="0" w:color="auto" w:frame="1"/>
          <w:lang w:val="vi-VN" w:eastAsia="vi-VN"/>
        </w:rPr>
        <w:t>N</w:t>
      </w:r>
      <w:r w:rsidR="00773008" w:rsidRPr="002B42D6">
        <w:rPr>
          <w:rFonts w:eastAsia="Times New Roman"/>
          <w:bdr w:val="none" w:sz="0" w:space="0" w:color="auto" w:frame="1"/>
          <w:lang w:eastAsia="vi-VN"/>
        </w:rPr>
        <w:t xml:space="preserve"> </w:t>
      </w:r>
      <w:r w:rsidRPr="00773008">
        <w:rPr>
          <w:rFonts w:eastAsia="Times New Roman"/>
          <w:lang w:val="vi-VN" w:eastAsia="vi-VN"/>
        </w:rPr>
        <w:t>is the number of non-missing data points.</w:t>
      </w:r>
    </w:p>
    <w:p w14:paraId="20B09FD3" w14:textId="77777777" w:rsidR="00773008" w:rsidRPr="00773008" w:rsidRDefault="002E7441" w:rsidP="00F1129C">
      <w:pPr>
        <w:pStyle w:val="ListParagraph"/>
        <w:numPr>
          <w:ilvl w:val="0"/>
          <w:numId w:val="13"/>
        </w:numPr>
        <w:jc w:val="both"/>
        <w:rPr>
          <w:rFonts w:eastAsia="Times New Roman"/>
          <w:lang w:val="vi-VN" w:eastAsia="vi-VN"/>
        </w:rPr>
      </w:pPr>
      <w:r w:rsidRPr="00773008">
        <w:rPr>
          <w:rFonts w:eastAsia="Times New Roman"/>
          <w:bdr w:val="none" w:sz="0" w:space="0" w:color="auto" w:frame="1"/>
          <w:lang w:val="vi-VN" w:eastAsia="vi-VN"/>
        </w:rPr>
        <w:t>sign(</w:t>
      </w:r>
      <w:r w:rsidRPr="00773008">
        <w:rPr>
          <w:rFonts w:ascii="Cambria Math" w:eastAsia="Times New Roman" w:hAnsi="Cambria Math" w:cs="Cambria Math"/>
          <w:bdr w:val="none" w:sz="0" w:space="0" w:color="auto" w:frame="1"/>
          <w:lang w:val="vi-VN" w:eastAsia="vi-VN"/>
        </w:rPr>
        <w:t>⋅</w:t>
      </w:r>
      <w:r w:rsidRPr="00773008">
        <w:rPr>
          <w:rFonts w:eastAsia="Times New Roman"/>
          <w:bdr w:val="none" w:sz="0" w:space="0" w:color="auto" w:frame="1"/>
          <w:lang w:val="vi-VN" w:eastAsia="vi-VN"/>
        </w:rPr>
        <w:t>)</w:t>
      </w:r>
      <w:r w:rsidRPr="00773008">
        <w:rPr>
          <w:rFonts w:eastAsia="Times New Roman"/>
          <w:lang w:val="vi-VN" w:eastAsia="vi-VN"/>
        </w:rPr>
        <w:t> is sign function.</w:t>
      </w:r>
    </w:p>
    <w:p w14:paraId="32F02CF5" w14:textId="77777777" w:rsidR="00582F38" w:rsidRPr="0029117D" w:rsidRDefault="002E7441" w:rsidP="00F1129C">
      <w:pPr>
        <w:pStyle w:val="ListParagraph"/>
        <w:numPr>
          <w:ilvl w:val="0"/>
          <w:numId w:val="13"/>
        </w:numPr>
        <w:jc w:val="both"/>
        <w:rPr>
          <w:rFonts w:eastAsia="Times New Roman"/>
          <w:lang w:val="vi-VN" w:eastAsia="vi-VN"/>
        </w:rPr>
      </w:pPr>
      <w:r w:rsidRPr="00773008">
        <w:rPr>
          <w:rFonts w:eastAsia="Times New Roman"/>
          <w:bdr w:val="none" w:sz="0" w:space="0" w:color="auto" w:frame="1"/>
          <w:lang w:val="vi-VN" w:eastAsia="vi-VN"/>
        </w:rPr>
        <w:t>1</w:t>
      </w:r>
      <w:r w:rsidR="00773008" w:rsidRPr="00773008">
        <w:rPr>
          <w:rFonts w:eastAsia="Times New Roman"/>
          <w:bdr w:val="none" w:sz="0" w:space="0" w:color="auto" w:frame="1"/>
          <w:lang w:eastAsia="vi-VN"/>
        </w:rPr>
        <w:t xml:space="preserve"> </w:t>
      </w:r>
      <w:r w:rsidRPr="00773008">
        <w:rPr>
          <w:rFonts w:eastAsia="Times New Roman"/>
          <w:lang w:val="vi-VN" w:eastAsia="vi-VN"/>
        </w:rPr>
        <w:t>is the indicator function.</w:t>
      </w:r>
    </w:p>
    <w:p w14:paraId="71592E0B" w14:textId="0A4BC914" w:rsidR="007C3B12" w:rsidRPr="007C3B12" w:rsidRDefault="007C67DA" w:rsidP="007C67DA">
      <w:pPr>
        <w:pStyle w:val="Heading3"/>
        <w:spacing w:line="12pt" w:lineRule="auto"/>
      </w:pPr>
      <w:r w:rsidRPr="007C67DA">
        <w:t>Evaluate the model on the validation set</w:t>
      </w:r>
    </w:p>
    <w:p w14:paraId="5C337A7E" w14:textId="77777777" w:rsidR="009B76A8" w:rsidRDefault="009B76A8" w:rsidP="00C0413D">
      <w:pPr>
        <w:jc w:val="start"/>
      </w:pPr>
    </w:p>
    <w:p w14:paraId="7E73C44D" w14:textId="17884202" w:rsidR="00C0413D" w:rsidRDefault="00FB1A52" w:rsidP="00C0413D">
      <w:pPr>
        <w:jc w:val="start"/>
      </w:pPr>
      <w:r>
        <w:t>With PVS Dataset:</w:t>
      </w:r>
    </w:p>
    <w:tbl>
      <w:tblPr>
        <w:tblStyle w:val="TableGrid"/>
        <w:tblW w:w="100.0%" w:type="pct"/>
        <w:tblLook w:firstRow="1" w:lastRow="0" w:firstColumn="1" w:lastColumn="0" w:noHBand="0" w:noVBand="1"/>
      </w:tblPr>
      <w:tblGrid>
        <w:gridCol w:w="883"/>
        <w:gridCol w:w="928"/>
        <w:gridCol w:w="966"/>
        <w:gridCol w:w="1278"/>
        <w:gridCol w:w="801"/>
      </w:tblGrid>
      <w:tr w:rsidR="00BC0D25" w14:paraId="75D29A2B" w14:textId="75EB53FB" w:rsidTr="000C0F43">
        <w:tc>
          <w:tcPr>
            <w:tcW w:w="17.0%" w:type="pct"/>
            <w:vAlign w:val="center"/>
          </w:tcPr>
          <w:p w14:paraId="7A87652F" w14:textId="7E2A9152" w:rsidR="00BC0D25" w:rsidRDefault="00532991" w:rsidP="000C0F43">
            <w:r>
              <w:t>Model</w:t>
            </w:r>
          </w:p>
        </w:tc>
        <w:tc>
          <w:tcPr>
            <w:tcW w:w="14.0%" w:type="pct"/>
            <w:vAlign w:val="center"/>
          </w:tcPr>
          <w:p w14:paraId="3741B84E" w14:textId="3F2EF9F8" w:rsidR="00BC0D25" w:rsidRDefault="00BC0D25" w:rsidP="000C0F43">
            <w:r>
              <w:t>Train-Test-Val</w:t>
            </w:r>
          </w:p>
        </w:tc>
        <w:tc>
          <w:tcPr>
            <w:tcW w:w="21.0%" w:type="pct"/>
            <w:vAlign w:val="center"/>
          </w:tcPr>
          <w:p w14:paraId="3FA134BE" w14:textId="51618ECE" w:rsidR="00F959B9" w:rsidRDefault="00F959B9" w:rsidP="000C0F43">
            <w:r>
              <w:t>RMSE</w:t>
            </w:r>
          </w:p>
        </w:tc>
        <w:tc>
          <w:tcPr>
            <w:tcW w:w="28.0%" w:type="pct"/>
            <w:vAlign w:val="center"/>
          </w:tcPr>
          <w:p w14:paraId="6F486877" w14:textId="4EB814CF" w:rsidR="00BC0D25" w:rsidRDefault="00BC0D25" w:rsidP="000C0F43">
            <w:r>
              <w:t>MAPE</w:t>
            </w:r>
            <w:r w:rsidR="00CB5E88">
              <w:t xml:space="preserve"> (%)</w:t>
            </w:r>
          </w:p>
        </w:tc>
        <w:tc>
          <w:tcPr>
            <w:tcW w:w="18.0%" w:type="pct"/>
            <w:vAlign w:val="center"/>
          </w:tcPr>
          <w:p w14:paraId="2877418E" w14:textId="37DE096A" w:rsidR="00BF42DE" w:rsidRDefault="00BF42DE" w:rsidP="000C0F43">
            <w:r>
              <w:t>MDA</w:t>
            </w:r>
            <w:r w:rsidR="00CB5E88">
              <w:t xml:space="preserve"> (%)</w:t>
            </w:r>
          </w:p>
        </w:tc>
      </w:tr>
      <w:tr w:rsidR="00BC0D25" w14:paraId="553601EE" w14:textId="65727A3E" w:rsidTr="000C0F43">
        <w:tc>
          <w:tcPr>
            <w:tcW w:w="17.0%" w:type="pct"/>
            <w:vMerge w:val="restart"/>
            <w:vAlign w:val="center"/>
          </w:tcPr>
          <w:p w14:paraId="2B715F41" w14:textId="1C266EF4" w:rsidR="00BC0D25" w:rsidRDefault="00BC0D25" w:rsidP="000C0F43">
            <w:r>
              <w:t>ARIMA</w:t>
            </w:r>
          </w:p>
        </w:tc>
        <w:tc>
          <w:tcPr>
            <w:tcW w:w="14.0%" w:type="pct"/>
            <w:vAlign w:val="center"/>
          </w:tcPr>
          <w:p w14:paraId="37600F5D" w14:textId="14A2313D" w:rsidR="00BC0D25" w:rsidRDefault="00BF42DE" w:rsidP="000C0F43">
            <w:r>
              <w:t>7</w:t>
            </w:r>
            <w:r w:rsidR="00A378E8" w:rsidRPr="002B42D6">
              <w:t>:</w:t>
            </w:r>
            <w:r>
              <w:t>2</w:t>
            </w:r>
            <w:r w:rsidR="00A378E8" w:rsidRPr="002B42D6">
              <w:t>:</w:t>
            </w:r>
            <w:r>
              <w:t>1</w:t>
            </w:r>
          </w:p>
        </w:tc>
        <w:tc>
          <w:tcPr>
            <w:tcW w:w="21.0%" w:type="pct"/>
            <w:vAlign w:val="center"/>
          </w:tcPr>
          <w:p w14:paraId="2CCF4FC8" w14:textId="30EF642A" w:rsidR="00C86FC0" w:rsidRPr="00C86FC0" w:rsidRDefault="00C86FC0" w:rsidP="000C0F43">
            <w:r w:rsidRPr="00C86FC0">
              <w:t>4349.145</w:t>
            </w:r>
          </w:p>
        </w:tc>
        <w:tc>
          <w:tcPr>
            <w:tcW w:w="28.0%" w:type="pct"/>
            <w:vAlign w:val="center"/>
          </w:tcPr>
          <w:p w14:paraId="7B3A38F3" w14:textId="5C1BF894" w:rsidR="00BC0D25" w:rsidRDefault="0086697D" w:rsidP="000C0F43">
            <w:r w:rsidRPr="0086697D">
              <w:t>14.</w:t>
            </w:r>
            <w:r w:rsidR="00521433" w:rsidRPr="00521433">
              <w:t>447</w:t>
            </w:r>
          </w:p>
        </w:tc>
        <w:tc>
          <w:tcPr>
            <w:tcW w:w="18.0%" w:type="pct"/>
            <w:vAlign w:val="center"/>
          </w:tcPr>
          <w:p w14:paraId="73C97520" w14:textId="2EDC7F4E" w:rsidR="00874D40" w:rsidRPr="00874D40" w:rsidRDefault="00F37BF5" w:rsidP="000C0F43">
            <w:r w:rsidRPr="00F37BF5">
              <w:t>4.76</w:t>
            </w:r>
            <w:r w:rsidR="00787674">
              <w:t>2</w:t>
            </w:r>
          </w:p>
        </w:tc>
      </w:tr>
      <w:tr w:rsidR="00BC0D25" w14:paraId="48D2B034" w14:textId="061B2375" w:rsidTr="000C0F43">
        <w:tc>
          <w:tcPr>
            <w:tcW w:w="17.0%" w:type="pct"/>
            <w:vMerge/>
            <w:vAlign w:val="center"/>
          </w:tcPr>
          <w:p w14:paraId="13F4F0AA" w14:textId="77777777" w:rsidR="00BC0D25" w:rsidRDefault="00BC0D25" w:rsidP="000C0F43"/>
        </w:tc>
        <w:tc>
          <w:tcPr>
            <w:tcW w:w="14.0%" w:type="pct"/>
            <w:vAlign w:val="center"/>
          </w:tcPr>
          <w:p w14:paraId="36C15E22" w14:textId="33BCCDC5" w:rsidR="00BC0D25" w:rsidRDefault="00BF42DE" w:rsidP="000C0F43">
            <w:r>
              <w:t>7.5</w:t>
            </w:r>
            <w:r w:rsidR="00A378E8" w:rsidRPr="002B42D6">
              <w:t>:</w:t>
            </w:r>
            <w:r>
              <w:t>1.5</w:t>
            </w:r>
            <w:r w:rsidR="00A378E8" w:rsidRPr="002B42D6">
              <w:t>:</w:t>
            </w:r>
            <w:r>
              <w:t>1</w:t>
            </w:r>
          </w:p>
        </w:tc>
        <w:tc>
          <w:tcPr>
            <w:tcW w:w="21.0%" w:type="pct"/>
            <w:vAlign w:val="center"/>
          </w:tcPr>
          <w:p w14:paraId="7B4E8636" w14:textId="63678049" w:rsidR="00B77940" w:rsidRPr="00B77940" w:rsidRDefault="00B77940" w:rsidP="000C0F43">
            <w:r w:rsidRPr="00B77940">
              <w:t>4669.692</w:t>
            </w:r>
          </w:p>
        </w:tc>
        <w:tc>
          <w:tcPr>
            <w:tcW w:w="28.0%" w:type="pct"/>
            <w:vAlign w:val="center"/>
          </w:tcPr>
          <w:p w14:paraId="334516EB" w14:textId="381C3423" w:rsidR="00BC0D25" w:rsidRDefault="00410E73" w:rsidP="000C0F43">
            <w:r w:rsidRPr="00410E73">
              <w:t>15.906</w:t>
            </w:r>
          </w:p>
        </w:tc>
        <w:tc>
          <w:tcPr>
            <w:tcW w:w="18.0%" w:type="pct"/>
            <w:vAlign w:val="center"/>
          </w:tcPr>
          <w:p w14:paraId="165716DC" w14:textId="5C0C9AD1" w:rsidR="005C7BC1" w:rsidRPr="005C7BC1" w:rsidRDefault="00506981" w:rsidP="000C0F43">
            <w:r w:rsidRPr="00506981">
              <w:t>4.90</w:t>
            </w:r>
            <w:r>
              <w:t>2</w:t>
            </w:r>
          </w:p>
        </w:tc>
      </w:tr>
      <w:tr w:rsidR="00BC0D25" w14:paraId="5687CCBB" w14:textId="65D4D902" w:rsidTr="000C0F43">
        <w:tc>
          <w:tcPr>
            <w:tcW w:w="17.0%" w:type="pct"/>
            <w:vMerge/>
            <w:vAlign w:val="center"/>
          </w:tcPr>
          <w:p w14:paraId="55BEA91C" w14:textId="77777777" w:rsidR="00BC0D25" w:rsidRDefault="00BC0D25" w:rsidP="000C0F43"/>
        </w:tc>
        <w:tc>
          <w:tcPr>
            <w:tcW w:w="14.0%" w:type="pct"/>
            <w:vAlign w:val="center"/>
          </w:tcPr>
          <w:p w14:paraId="0E6A786F" w14:textId="3A19B4FA" w:rsidR="00BC0D25" w:rsidRDefault="00475B34" w:rsidP="000C0F43">
            <w:r>
              <w:t>8</w:t>
            </w:r>
            <w:r w:rsidR="00A378E8" w:rsidRPr="002B42D6">
              <w:t>:</w:t>
            </w:r>
            <w:r>
              <w:t>1.5</w:t>
            </w:r>
            <w:r w:rsidR="00A378E8" w:rsidRPr="002B42D6">
              <w:t>:</w:t>
            </w:r>
            <w:r>
              <w:t>0.5</w:t>
            </w:r>
          </w:p>
        </w:tc>
        <w:tc>
          <w:tcPr>
            <w:tcW w:w="21.0%" w:type="pct"/>
            <w:vAlign w:val="center"/>
          </w:tcPr>
          <w:p w14:paraId="23DE4B1A" w14:textId="66D33248" w:rsidR="004E0B59" w:rsidRPr="004E0B59" w:rsidRDefault="004E0B59" w:rsidP="000C0F43">
            <w:r w:rsidRPr="004E0B59">
              <w:t>2577.805</w:t>
            </w:r>
          </w:p>
        </w:tc>
        <w:tc>
          <w:tcPr>
            <w:tcW w:w="28.0%" w:type="pct"/>
            <w:vAlign w:val="center"/>
          </w:tcPr>
          <w:p w14:paraId="259AE4F6" w14:textId="2D08EB8C" w:rsidR="00BC0D25" w:rsidRDefault="00D52DC2" w:rsidP="000C0F43">
            <w:r w:rsidRPr="00D52DC2">
              <w:t>8.545</w:t>
            </w:r>
          </w:p>
        </w:tc>
        <w:tc>
          <w:tcPr>
            <w:tcW w:w="18.0%" w:type="pct"/>
            <w:vAlign w:val="center"/>
          </w:tcPr>
          <w:p w14:paraId="28EC81F8" w14:textId="6A9C28B4" w:rsidR="00391E18" w:rsidRPr="00391E18" w:rsidRDefault="000E35F6" w:rsidP="000C0F43">
            <w:r w:rsidRPr="000E35F6">
              <w:t>5.882</w:t>
            </w:r>
          </w:p>
        </w:tc>
      </w:tr>
      <w:tr w:rsidR="00BC0D25" w14:paraId="614E3D4B" w14:textId="0BD28B77" w:rsidTr="000C0F43">
        <w:tc>
          <w:tcPr>
            <w:tcW w:w="17.0%" w:type="pct"/>
            <w:vMerge w:val="restart"/>
            <w:vAlign w:val="center"/>
          </w:tcPr>
          <w:p w14:paraId="32C610AE" w14:textId="7F94D4BE" w:rsidR="00BC0D25" w:rsidRDefault="00BC0D25" w:rsidP="000C0F43">
            <w:r>
              <w:t>L</w:t>
            </w:r>
            <w:r w:rsidR="00E90D74">
              <w:t>STM</w:t>
            </w:r>
          </w:p>
        </w:tc>
        <w:tc>
          <w:tcPr>
            <w:tcW w:w="14.0%" w:type="pct"/>
            <w:vAlign w:val="center"/>
          </w:tcPr>
          <w:p w14:paraId="737AA884" w14:textId="3F4141A4" w:rsidR="00BC0D25" w:rsidRDefault="00475B34" w:rsidP="000C0F43">
            <w:r>
              <w:t>7</w:t>
            </w:r>
            <w:r w:rsidR="00A378E8" w:rsidRPr="002B42D6">
              <w:t>:</w:t>
            </w:r>
            <w:r>
              <w:t>2</w:t>
            </w:r>
            <w:r w:rsidR="00A378E8" w:rsidRPr="002B42D6">
              <w:t>:</w:t>
            </w:r>
            <w:r>
              <w:t>1</w:t>
            </w:r>
          </w:p>
        </w:tc>
        <w:tc>
          <w:tcPr>
            <w:tcW w:w="21.0%" w:type="pct"/>
            <w:vAlign w:val="center"/>
          </w:tcPr>
          <w:p w14:paraId="3FDFB555" w14:textId="3E42E461" w:rsidR="00F959B9" w:rsidRPr="00ED354A" w:rsidRDefault="00D97136" w:rsidP="000C0F43">
            <w:r w:rsidRPr="002B42D6">
              <w:t>1127.151</w:t>
            </w:r>
          </w:p>
        </w:tc>
        <w:tc>
          <w:tcPr>
            <w:tcW w:w="28.0%" w:type="pct"/>
            <w:vAlign w:val="center"/>
          </w:tcPr>
          <w:p w14:paraId="439FD0D4" w14:textId="4A41229D" w:rsidR="00BC0D25" w:rsidRDefault="005B2B76" w:rsidP="000C0F43">
            <w:r w:rsidRPr="002B42D6">
              <w:t>3.257</w:t>
            </w:r>
          </w:p>
        </w:tc>
        <w:tc>
          <w:tcPr>
            <w:tcW w:w="18.0%" w:type="pct"/>
            <w:vAlign w:val="center"/>
          </w:tcPr>
          <w:p w14:paraId="187651B5" w14:textId="03D266FF" w:rsidR="00475B34" w:rsidRDefault="00CB63DB" w:rsidP="000C0F43">
            <w:r w:rsidRPr="002B42D6">
              <w:t>41.322</w:t>
            </w:r>
          </w:p>
        </w:tc>
      </w:tr>
      <w:tr w:rsidR="00BC0D25" w14:paraId="56D5ACFE" w14:textId="4445E4D8" w:rsidTr="000C0F43">
        <w:tc>
          <w:tcPr>
            <w:tcW w:w="17.0%" w:type="pct"/>
            <w:vMerge/>
            <w:vAlign w:val="center"/>
          </w:tcPr>
          <w:p w14:paraId="11925E36" w14:textId="77777777" w:rsidR="00BC0D25" w:rsidRDefault="00BC0D25" w:rsidP="000C0F43"/>
        </w:tc>
        <w:tc>
          <w:tcPr>
            <w:tcW w:w="14.0%" w:type="pct"/>
            <w:vAlign w:val="center"/>
          </w:tcPr>
          <w:p w14:paraId="3734E9AD" w14:textId="590BBFD9" w:rsidR="00BC0D25" w:rsidRDefault="00475B34" w:rsidP="000C0F43">
            <w:r>
              <w:t>7.5</w:t>
            </w:r>
            <w:r w:rsidR="00A378E8" w:rsidRPr="002B42D6">
              <w:t>:</w:t>
            </w:r>
            <w:r>
              <w:t>1.5</w:t>
            </w:r>
            <w:r w:rsidR="00A378E8" w:rsidRPr="002B42D6">
              <w:t>:</w:t>
            </w:r>
            <w:r>
              <w:t>1</w:t>
            </w:r>
          </w:p>
        </w:tc>
        <w:tc>
          <w:tcPr>
            <w:tcW w:w="21.0%" w:type="pct"/>
            <w:vAlign w:val="center"/>
          </w:tcPr>
          <w:p w14:paraId="645F499F" w14:textId="47FEEC4C" w:rsidR="00F959B9" w:rsidRPr="00742184" w:rsidRDefault="00A378E8" w:rsidP="000C0F43">
            <w:r w:rsidRPr="002B42D6">
              <w:t>1110.34</w:t>
            </w:r>
          </w:p>
        </w:tc>
        <w:tc>
          <w:tcPr>
            <w:tcW w:w="28.0%" w:type="pct"/>
            <w:vAlign w:val="center"/>
          </w:tcPr>
          <w:p w14:paraId="03F56433" w14:textId="3FD9C930" w:rsidR="00BC0D25" w:rsidRDefault="00A378E8" w:rsidP="000C0F43">
            <w:r w:rsidRPr="002B42D6">
              <w:t>3.418</w:t>
            </w:r>
          </w:p>
        </w:tc>
        <w:tc>
          <w:tcPr>
            <w:tcW w:w="18.0%" w:type="pct"/>
            <w:vAlign w:val="center"/>
          </w:tcPr>
          <w:p w14:paraId="5C0750C5" w14:textId="39C603CD" w:rsidR="00475B34" w:rsidRDefault="00A378E8" w:rsidP="000C0F43">
            <w:r w:rsidRPr="002B42D6">
              <w:t>43.353</w:t>
            </w:r>
          </w:p>
        </w:tc>
      </w:tr>
      <w:tr w:rsidR="00BC0D25" w14:paraId="25CE9DE7" w14:textId="7564BD54" w:rsidTr="000C0F43">
        <w:tc>
          <w:tcPr>
            <w:tcW w:w="17.0%" w:type="pct"/>
            <w:vMerge/>
            <w:vAlign w:val="center"/>
          </w:tcPr>
          <w:p w14:paraId="5E5A81D6" w14:textId="77777777" w:rsidR="00BC0D25" w:rsidRDefault="00BC0D25" w:rsidP="000C0F43"/>
        </w:tc>
        <w:tc>
          <w:tcPr>
            <w:tcW w:w="14.0%" w:type="pct"/>
            <w:vAlign w:val="center"/>
          </w:tcPr>
          <w:p w14:paraId="5133C85B" w14:textId="4FA08056" w:rsidR="00BC0D25" w:rsidRDefault="00475B34" w:rsidP="000C0F43">
            <w:r>
              <w:t>8</w:t>
            </w:r>
            <w:r w:rsidR="00A378E8" w:rsidRPr="002B42D6">
              <w:t>:</w:t>
            </w:r>
            <w:r>
              <w:t>1.5</w:t>
            </w:r>
            <w:r w:rsidR="00A378E8" w:rsidRPr="002B42D6">
              <w:t>:</w:t>
            </w:r>
            <w:r>
              <w:t>0.5</w:t>
            </w:r>
          </w:p>
        </w:tc>
        <w:tc>
          <w:tcPr>
            <w:tcW w:w="21.0%" w:type="pct"/>
            <w:vAlign w:val="center"/>
          </w:tcPr>
          <w:p w14:paraId="57DFB1F4" w14:textId="54FFE787" w:rsidR="00563D82" w:rsidRPr="001A64D9" w:rsidRDefault="00A378E8" w:rsidP="000C0F43">
            <w:r w:rsidRPr="002B42D6">
              <w:t>848.728</w:t>
            </w:r>
          </w:p>
        </w:tc>
        <w:tc>
          <w:tcPr>
            <w:tcW w:w="28.0%" w:type="pct"/>
            <w:vAlign w:val="center"/>
          </w:tcPr>
          <w:p w14:paraId="4A9A2E30" w14:textId="2107FC59" w:rsidR="00BC0D25" w:rsidRDefault="00A378E8" w:rsidP="000C0F43">
            <w:r w:rsidRPr="002B42D6">
              <w:t>2.758</w:t>
            </w:r>
          </w:p>
        </w:tc>
        <w:tc>
          <w:tcPr>
            <w:tcW w:w="18.0%" w:type="pct"/>
            <w:vAlign w:val="center"/>
          </w:tcPr>
          <w:p w14:paraId="18C4987D" w14:textId="7C8CAE07" w:rsidR="00475B34" w:rsidRDefault="00A378E8" w:rsidP="000C0F43">
            <w:r w:rsidRPr="002B42D6">
              <w:t>44.509</w:t>
            </w:r>
          </w:p>
        </w:tc>
      </w:tr>
      <w:tr w:rsidR="00E90D74" w14:paraId="32026909" w14:textId="28280D57" w:rsidTr="000C0F43">
        <w:tc>
          <w:tcPr>
            <w:tcW w:w="17.0%" w:type="pct"/>
            <w:vMerge w:val="restart"/>
            <w:vAlign w:val="center"/>
          </w:tcPr>
          <w:p w14:paraId="028C7D3D" w14:textId="3B3A6AD0" w:rsidR="00E90D74" w:rsidRDefault="00AA0F33" w:rsidP="000C0F43">
            <w:r>
              <w:t>MCMC</w:t>
            </w:r>
          </w:p>
        </w:tc>
        <w:tc>
          <w:tcPr>
            <w:tcW w:w="14.0%" w:type="pct"/>
            <w:vAlign w:val="center"/>
          </w:tcPr>
          <w:p w14:paraId="62AD4A3A" w14:textId="4738D49B" w:rsidR="00E90D74" w:rsidRDefault="00475B34" w:rsidP="000C0F43">
            <w:r>
              <w:t>7</w:t>
            </w:r>
            <w:r w:rsidR="00A378E8" w:rsidRPr="002B42D6">
              <w:t>:</w:t>
            </w:r>
            <w:r>
              <w:t>2</w:t>
            </w:r>
            <w:r w:rsidR="00A378E8" w:rsidRPr="002B42D6">
              <w:t>:</w:t>
            </w:r>
            <w:r>
              <w:t>1</w:t>
            </w:r>
          </w:p>
        </w:tc>
        <w:tc>
          <w:tcPr>
            <w:tcW w:w="21.0%" w:type="pct"/>
            <w:vAlign w:val="center"/>
          </w:tcPr>
          <w:p w14:paraId="69B1496D" w14:textId="5853CFAE" w:rsidR="00F959B9" w:rsidRPr="004F1E41" w:rsidRDefault="00F959B9" w:rsidP="000C0F43">
            <w:r w:rsidRPr="004F1E41">
              <w:t>5201.78</w:t>
            </w:r>
            <w:r>
              <w:t>3</w:t>
            </w:r>
          </w:p>
        </w:tc>
        <w:tc>
          <w:tcPr>
            <w:tcW w:w="28.0%" w:type="pct"/>
            <w:vAlign w:val="center"/>
          </w:tcPr>
          <w:p w14:paraId="2D056E56" w14:textId="4A68A7DD" w:rsidR="00E90D74" w:rsidRDefault="00366C9C" w:rsidP="000C0F43">
            <w:r w:rsidRPr="00366C9C">
              <w:t>18.47</w:t>
            </w:r>
            <w:r>
              <w:t>6</w:t>
            </w:r>
          </w:p>
        </w:tc>
        <w:tc>
          <w:tcPr>
            <w:tcW w:w="18.0%" w:type="pct"/>
            <w:vAlign w:val="center"/>
          </w:tcPr>
          <w:p w14:paraId="1267D2CB" w14:textId="3BFD4B96" w:rsidR="008E19E3" w:rsidRPr="008E19E3" w:rsidRDefault="008E19E3" w:rsidP="000C0F43">
            <w:r w:rsidRPr="008E19E3">
              <w:t>43.5</w:t>
            </w:r>
            <w:r>
              <w:t>9</w:t>
            </w:r>
          </w:p>
        </w:tc>
      </w:tr>
      <w:tr w:rsidR="00E90D74" w14:paraId="0891D1F2" w14:textId="25EB8E6B" w:rsidTr="000C0F43">
        <w:tc>
          <w:tcPr>
            <w:tcW w:w="17.0%" w:type="pct"/>
            <w:vMerge/>
            <w:vAlign w:val="center"/>
          </w:tcPr>
          <w:p w14:paraId="298A487A" w14:textId="77777777" w:rsidR="00E90D74" w:rsidRDefault="00E90D74" w:rsidP="000C0F43"/>
        </w:tc>
        <w:tc>
          <w:tcPr>
            <w:tcW w:w="14.0%" w:type="pct"/>
            <w:vAlign w:val="center"/>
          </w:tcPr>
          <w:p w14:paraId="390B4883" w14:textId="5D70A52D" w:rsidR="00E90D74" w:rsidRDefault="00FD56DF" w:rsidP="000C0F43">
            <w:r>
              <w:t>7.5</w:t>
            </w:r>
            <w:r w:rsidR="00A378E8" w:rsidRPr="002B42D6">
              <w:t>:</w:t>
            </w:r>
            <w:r>
              <w:t>1.5</w:t>
            </w:r>
            <w:r w:rsidR="00A378E8" w:rsidRPr="002B42D6">
              <w:t>:</w:t>
            </w:r>
            <w:r>
              <w:t>1</w:t>
            </w:r>
          </w:p>
        </w:tc>
        <w:tc>
          <w:tcPr>
            <w:tcW w:w="21.0%" w:type="pct"/>
            <w:vAlign w:val="center"/>
          </w:tcPr>
          <w:p w14:paraId="0F55E645" w14:textId="22533E40" w:rsidR="00F959B9" w:rsidRPr="00ED2156" w:rsidRDefault="00F959B9" w:rsidP="000C0F43">
            <w:pPr>
              <w:rPr>
                <w:lang w:val="vi-VN"/>
              </w:rPr>
            </w:pPr>
            <w:r w:rsidRPr="00ED2156">
              <w:rPr>
                <w:lang w:val="vi-VN"/>
              </w:rPr>
              <w:t>5193.602</w:t>
            </w:r>
          </w:p>
        </w:tc>
        <w:tc>
          <w:tcPr>
            <w:tcW w:w="28.0%" w:type="pct"/>
            <w:vAlign w:val="center"/>
          </w:tcPr>
          <w:p w14:paraId="00E99B6A" w14:textId="2BFCB8B4" w:rsidR="00E90D74" w:rsidRPr="00F479D4" w:rsidRDefault="005B60EE" w:rsidP="000C0F43">
            <w:pPr>
              <w:rPr>
                <w:lang w:val="vi-VN"/>
              </w:rPr>
            </w:pPr>
            <w:r>
              <w:t>1</w:t>
            </w:r>
            <w:r w:rsidR="00596DE5" w:rsidRPr="00596DE5">
              <w:t>8.66</w:t>
            </w:r>
            <w:r w:rsidR="00596DE5">
              <w:t>8</w:t>
            </w:r>
          </w:p>
        </w:tc>
        <w:tc>
          <w:tcPr>
            <w:tcW w:w="18.0%" w:type="pct"/>
            <w:vAlign w:val="center"/>
          </w:tcPr>
          <w:p w14:paraId="2E251C42" w14:textId="7F499BDF" w:rsidR="001B425A" w:rsidRPr="001B425A" w:rsidRDefault="001B425A" w:rsidP="000C0F43">
            <w:r w:rsidRPr="001B425A">
              <w:t>43.627</w:t>
            </w:r>
          </w:p>
        </w:tc>
      </w:tr>
      <w:tr w:rsidR="00E90D74" w14:paraId="174ED2A5" w14:textId="3377464A" w:rsidTr="000C0F43">
        <w:tc>
          <w:tcPr>
            <w:tcW w:w="17.0%" w:type="pct"/>
            <w:vMerge/>
            <w:vAlign w:val="center"/>
          </w:tcPr>
          <w:p w14:paraId="1237C3D3" w14:textId="77777777" w:rsidR="00E90D74" w:rsidRDefault="00E90D74" w:rsidP="000C0F43"/>
        </w:tc>
        <w:tc>
          <w:tcPr>
            <w:tcW w:w="14.0%" w:type="pct"/>
            <w:vAlign w:val="center"/>
          </w:tcPr>
          <w:p w14:paraId="00602456" w14:textId="7C46E522" w:rsidR="00E90D74" w:rsidRDefault="00FD56DF" w:rsidP="000C0F43">
            <w:r>
              <w:t>8</w:t>
            </w:r>
            <w:r w:rsidR="00A378E8" w:rsidRPr="002B42D6">
              <w:t>:</w:t>
            </w:r>
            <w:r>
              <w:t>1.5</w:t>
            </w:r>
            <w:r w:rsidR="00A378E8" w:rsidRPr="002B42D6">
              <w:t>:</w:t>
            </w:r>
            <w:r>
              <w:t>0.5</w:t>
            </w:r>
          </w:p>
        </w:tc>
        <w:tc>
          <w:tcPr>
            <w:tcW w:w="21.0%" w:type="pct"/>
            <w:vAlign w:val="center"/>
          </w:tcPr>
          <w:p w14:paraId="4C8B141B" w14:textId="6E87E747" w:rsidR="00F959B9" w:rsidRPr="00940CC3" w:rsidRDefault="00F959B9" w:rsidP="000C0F43">
            <w:r w:rsidRPr="00940CC3">
              <w:t>4804.443</w:t>
            </w:r>
          </w:p>
        </w:tc>
        <w:tc>
          <w:tcPr>
            <w:tcW w:w="28.0%" w:type="pct"/>
            <w:vAlign w:val="center"/>
          </w:tcPr>
          <w:p w14:paraId="035EB0F1" w14:textId="0BE016EF" w:rsidR="00E90D74" w:rsidRDefault="00674BAD" w:rsidP="000C0F43">
            <w:r w:rsidRPr="00674BAD">
              <w:t>16.</w:t>
            </w:r>
            <w:r w:rsidR="00A378E8" w:rsidRPr="002B42D6">
              <w:t>58</w:t>
            </w:r>
          </w:p>
        </w:tc>
        <w:tc>
          <w:tcPr>
            <w:tcW w:w="18.0%" w:type="pct"/>
            <w:vAlign w:val="center"/>
          </w:tcPr>
          <w:p w14:paraId="0E468616" w14:textId="45EDA6CF" w:rsidR="0011327D" w:rsidRPr="0011327D" w:rsidRDefault="0011327D" w:rsidP="000C0F43">
            <w:r w:rsidRPr="0011327D">
              <w:t>45.588</w:t>
            </w:r>
          </w:p>
        </w:tc>
      </w:tr>
    </w:tbl>
    <w:p w14:paraId="6545B2F8" w14:textId="50FF7010" w:rsidR="008F5A5D" w:rsidRPr="002B42D6" w:rsidRDefault="00F15FA7" w:rsidP="008F5A5D">
      <w:pPr>
        <w:pStyle w:val="Caption"/>
        <w:rPr>
          <w:szCs w:val="20"/>
        </w:rPr>
      </w:pPr>
      <w:r w:rsidRPr="002B42D6">
        <w:rPr>
          <w:szCs w:val="20"/>
        </w:rPr>
        <w:t xml:space="preserve">Table </w:t>
      </w:r>
      <w:r w:rsidR="00326A3D" w:rsidRPr="002B42D6">
        <w:rPr>
          <w:szCs w:val="20"/>
        </w:rPr>
        <w:fldChar w:fldCharType="begin"/>
      </w:r>
      <w:r w:rsidR="00326A3D" w:rsidRPr="002B42D6">
        <w:rPr>
          <w:szCs w:val="20"/>
        </w:rPr>
        <w:instrText xml:space="preserve"> SEQ Table \* ARABIC </w:instrText>
      </w:r>
      <w:r w:rsidR="00326A3D" w:rsidRPr="002B42D6">
        <w:rPr>
          <w:szCs w:val="20"/>
        </w:rPr>
        <w:fldChar w:fldCharType="separate"/>
      </w:r>
      <w:r w:rsidR="00326A3D" w:rsidRPr="002B42D6">
        <w:rPr>
          <w:szCs w:val="20"/>
        </w:rPr>
        <w:t>1</w:t>
      </w:r>
      <w:r w:rsidR="00326A3D" w:rsidRPr="002B42D6">
        <w:rPr>
          <w:szCs w:val="20"/>
        </w:rPr>
        <w:fldChar w:fldCharType="end"/>
      </w:r>
      <w:r w:rsidRPr="002B42D6">
        <w:rPr>
          <w:szCs w:val="20"/>
        </w:rPr>
        <w:t>. Evaluate model</w:t>
      </w:r>
      <w:r w:rsidR="00326A3D" w:rsidRPr="002B42D6">
        <w:rPr>
          <w:szCs w:val="20"/>
        </w:rPr>
        <w:t>s</w:t>
      </w:r>
      <w:r w:rsidRPr="002B42D6">
        <w:rPr>
          <w:szCs w:val="20"/>
        </w:rPr>
        <w:t xml:space="preserve"> on the </w:t>
      </w:r>
      <w:r w:rsidR="003E4747" w:rsidRPr="002B42D6">
        <w:rPr>
          <w:szCs w:val="20"/>
        </w:rPr>
        <w:t>test</w:t>
      </w:r>
      <w:r w:rsidRPr="002B42D6">
        <w:rPr>
          <w:szCs w:val="20"/>
        </w:rPr>
        <w:t xml:space="preserve"> set </w:t>
      </w:r>
      <w:r w:rsidR="00543CB7" w:rsidRPr="002B42D6">
        <w:rPr>
          <w:szCs w:val="20"/>
        </w:rPr>
        <w:t>with PVS Dataset</w:t>
      </w:r>
    </w:p>
    <w:p w14:paraId="6D2CCCB1" w14:textId="3F8B0BDF" w:rsidR="00FB1A52" w:rsidRDefault="00AB49D2" w:rsidP="00C0413D">
      <w:pPr>
        <w:jc w:val="start"/>
      </w:pPr>
      <w:r>
        <w:t xml:space="preserve">With </w:t>
      </w:r>
      <w:r w:rsidR="00290F4D">
        <w:t>VNM</w:t>
      </w:r>
      <w:r>
        <w:t xml:space="preserve"> dataset:</w:t>
      </w:r>
    </w:p>
    <w:tbl>
      <w:tblPr>
        <w:tblStyle w:val="TableGrid"/>
        <w:tblW w:w="100.0%" w:type="pct"/>
        <w:tblLook w:firstRow="1" w:lastRow="0" w:firstColumn="1" w:lastColumn="0" w:noHBand="0" w:noVBand="1"/>
      </w:tblPr>
      <w:tblGrid>
        <w:gridCol w:w="942"/>
        <w:gridCol w:w="1140"/>
        <w:gridCol w:w="1140"/>
        <w:gridCol w:w="842"/>
        <w:gridCol w:w="792"/>
      </w:tblGrid>
      <w:tr w:rsidR="00B07C3A" w14:paraId="0CFF723C" w14:textId="32BC3A5D" w:rsidTr="00AC1927">
        <w:tc>
          <w:tcPr>
            <w:tcW w:w="19.0%" w:type="pct"/>
            <w:vAlign w:val="center"/>
          </w:tcPr>
          <w:p w14:paraId="0A5E5F32" w14:textId="600343D4" w:rsidR="00B07C3A" w:rsidRDefault="00AC1927" w:rsidP="00AC1927">
            <w:r>
              <w:t>Model</w:t>
            </w:r>
          </w:p>
        </w:tc>
        <w:tc>
          <w:tcPr>
            <w:tcW w:w="23.0%" w:type="pct"/>
            <w:vAlign w:val="center"/>
          </w:tcPr>
          <w:p w14:paraId="6176C041" w14:textId="76A4799D" w:rsidR="00B07C3A" w:rsidRDefault="00B07C3A" w:rsidP="00AC1927">
            <w:r>
              <w:t>Train-Test-Val</w:t>
            </w:r>
          </w:p>
        </w:tc>
        <w:tc>
          <w:tcPr>
            <w:tcW w:w="23.0%" w:type="pct"/>
            <w:vAlign w:val="center"/>
          </w:tcPr>
          <w:p w14:paraId="37A9B4AB" w14:textId="4385371B" w:rsidR="00CB5E88" w:rsidRPr="002B42D6" w:rsidRDefault="00CB5E88" w:rsidP="00AC1927">
            <w:r w:rsidRPr="002B42D6">
              <w:t>RMSE</w:t>
            </w:r>
          </w:p>
        </w:tc>
        <w:tc>
          <w:tcPr>
            <w:tcW w:w="17.0%" w:type="pct"/>
            <w:vAlign w:val="center"/>
          </w:tcPr>
          <w:p w14:paraId="6C677C2B" w14:textId="571ABBF6" w:rsidR="00B07C3A" w:rsidRDefault="00B07C3A" w:rsidP="00AC1927">
            <w:r>
              <w:t>MAPE</w:t>
            </w:r>
          </w:p>
          <w:p w14:paraId="23BA5535" w14:textId="188B82C8" w:rsidR="00315DC3" w:rsidRDefault="00315DC3" w:rsidP="00AC1927">
            <w:r>
              <w:t>(%)</w:t>
            </w:r>
          </w:p>
        </w:tc>
        <w:tc>
          <w:tcPr>
            <w:tcW w:w="16.0%" w:type="pct"/>
            <w:vAlign w:val="center"/>
          </w:tcPr>
          <w:p w14:paraId="10E5804E" w14:textId="77777777" w:rsidR="00B07C3A" w:rsidRDefault="00B07C3A" w:rsidP="00AC1927">
            <w:r>
              <w:t>MDA</w:t>
            </w:r>
          </w:p>
          <w:p w14:paraId="7A17D4F4" w14:textId="69C4CF00" w:rsidR="00315DC3" w:rsidRDefault="00315DC3" w:rsidP="00AC1927">
            <w:r>
              <w:t>(</w:t>
            </w:r>
            <w:r w:rsidR="002B365E">
              <w:t>%)</w:t>
            </w:r>
          </w:p>
        </w:tc>
      </w:tr>
      <w:tr w:rsidR="00B07C3A" w14:paraId="4B5FE23A" w14:textId="3B9483A0" w:rsidTr="00AC1927">
        <w:tc>
          <w:tcPr>
            <w:tcW w:w="19.0%" w:type="pct"/>
            <w:vMerge w:val="restart"/>
            <w:vAlign w:val="center"/>
          </w:tcPr>
          <w:p w14:paraId="3ECE2AC8" w14:textId="0C541C4E" w:rsidR="00B07C3A" w:rsidRDefault="00B07C3A" w:rsidP="00AC1927">
            <w:bookmarkStart w:id="5" w:name="_Hlk137861984"/>
            <w:r>
              <w:t>Linear</w:t>
            </w:r>
          </w:p>
        </w:tc>
        <w:tc>
          <w:tcPr>
            <w:tcW w:w="23.0%" w:type="pct"/>
            <w:vAlign w:val="center"/>
          </w:tcPr>
          <w:p w14:paraId="064C2356" w14:textId="1EBD0891" w:rsidR="00B07C3A" w:rsidRDefault="00472456" w:rsidP="00AC1927">
            <w:r>
              <w:t>7</w:t>
            </w:r>
            <w:r w:rsidR="00FB38F3">
              <w:t>:</w:t>
            </w:r>
            <w:r>
              <w:t>2</w:t>
            </w:r>
            <w:r w:rsidR="00FB38F3">
              <w:t>:</w:t>
            </w:r>
            <w:r>
              <w:t>1</w:t>
            </w:r>
          </w:p>
        </w:tc>
        <w:tc>
          <w:tcPr>
            <w:tcW w:w="23.0%" w:type="pct"/>
            <w:vAlign w:val="center"/>
          </w:tcPr>
          <w:p w14:paraId="2C16B143" w14:textId="689FE8AA" w:rsidR="00CB5E88" w:rsidRPr="002B42D6" w:rsidRDefault="00CB5E88" w:rsidP="00AC1927">
            <w:r w:rsidRPr="002B42D6">
              <w:t>16954.952</w:t>
            </w:r>
          </w:p>
        </w:tc>
        <w:tc>
          <w:tcPr>
            <w:tcW w:w="17.0%" w:type="pct"/>
            <w:vAlign w:val="center"/>
          </w:tcPr>
          <w:p w14:paraId="31F44434" w14:textId="6C8E59C4" w:rsidR="00B07C3A" w:rsidRDefault="00CB5E88" w:rsidP="00AC1927">
            <w:r w:rsidRPr="002B42D6">
              <w:t>22.149</w:t>
            </w:r>
          </w:p>
        </w:tc>
        <w:tc>
          <w:tcPr>
            <w:tcW w:w="16.0%" w:type="pct"/>
            <w:vAlign w:val="center"/>
          </w:tcPr>
          <w:p w14:paraId="4B8A6651" w14:textId="31D6283A" w:rsidR="00B07C3A" w:rsidRDefault="00CB5E88" w:rsidP="00AC1927">
            <w:r w:rsidRPr="002B42D6">
              <w:t>42.182</w:t>
            </w:r>
          </w:p>
        </w:tc>
      </w:tr>
      <w:tr w:rsidR="00B07C3A" w14:paraId="62B3BA83" w14:textId="648BDDDA" w:rsidTr="00AC1927">
        <w:tc>
          <w:tcPr>
            <w:tcW w:w="19.0%" w:type="pct"/>
            <w:vMerge/>
            <w:vAlign w:val="center"/>
          </w:tcPr>
          <w:p w14:paraId="3876B672" w14:textId="77777777" w:rsidR="00B07C3A" w:rsidRDefault="00B07C3A" w:rsidP="00AC1927"/>
        </w:tc>
        <w:tc>
          <w:tcPr>
            <w:tcW w:w="23.0%" w:type="pct"/>
            <w:vAlign w:val="center"/>
          </w:tcPr>
          <w:p w14:paraId="3D42090F" w14:textId="795B4129" w:rsidR="00B07C3A" w:rsidRDefault="00122FD7" w:rsidP="00AC1927">
            <w:r>
              <w:t>7.5</w:t>
            </w:r>
            <w:r w:rsidR="00FB38F3">
              <w:t>:</w:t>
            </w:r>
            <w:r>
              <w:t>1.5</w:t>
            </w:r>
            <w:r w:rsidR="00FB38F3">
              <w:t>:</w:t>
            </w:r>
            <w:r>
              <w:t>1</w:t>
            </w:r>
          </w:p>
        </w:tc>
        <w:tc>
          <w:tcPr>
            <w:tcW w:w="23.0%" w:type="pct"/>
            <w:vAlign w:val="center"/>
          </w:tcPr>
          <w:p w14:paraId="2F5C6A4F" w14:textId="59ADA423" w:rsidR="00CB5E88" w:rsidRPr="002B42D6" w:rsidRDefault="00CB5E88" w:rsidP="00AC1927">
            <w:r w:rsidRPr="002B42D6">
              <w:t>10324.827</w:t>
            </w:r>
          </w:p>
        </w:tc>
        <w:tc>
          <w:tcPr>
            <w:tcW w:w="17.0%" w:type="pct"/>
            <w:vAlign w:val="center"/>
          </w:tcPr>
          <w:p w14:paraId="29624F87" w14:textId="65094301" w:rsidR="00B07C3A" w:rsidRDefault="00CB5E88" w:rsidP="00AC1927">
            <w:r w:rsidRPr="002B42D6">
              <w:t>11.837</w:t>
            </w:r>
          </w:p>
        </w:tc>
        <w:tc>
          <w:tcPr>
            <w:tcW w:w="16.0%" w:type="pct"/>
            <w:vAlign w:val="center"/>
          </w:tcPr>
          <w:p w14:paraId="64CADA78" w14:textId="4FF6CE24" w:rsidR="00B07C3A" w:rsidRDefault="00CB5E88" w:rsidP="00AC1927">
            <w:r w:rsidRPr="002B42D6">
              <w:t>50.0</w:t>
            </w:r>
          </w:p>
        </w:tc>
      </w:tr>
      <w:tr w:rsidR="00B07C3A" w14:paraId="560AADA0" w14:textId="20014B70" w:rsidTr="00AC1927">
        <w:tc>
          <w:tcPr>
            <w:tcW w:w="19.0%" w:type="pct"/>
            <w:vMerge/>
            <w:vAlign w:val="center"/>
          </w:tcPr>
          <w:p w14:paraId="24072B1A" w14:textId="77777777" w:rsidR="00B07C3A" w:rsidRDefault="00B07C3A" w:rsidP="00AC1927"/>
        </w:tc>
        <w:tc>
          <w:tcPr>
            <w:tcW w:w="23.0%" w:type="pct"/>
            <w:vAlign w:val="center"/>
          </w:tcPr>
          <w:p w14:paraId="420D536C" w14:textId="095B9725" w:rsidR="00B07C3A" w:rsidRDefault="008B31B0" w:rsidP="00AC1927">
            <w:r>
              <w:t>8</w:t>
            </w:r>
            <w:r w:rsidR="00FB38F3">
              <w:t>:</w:t>
            </w:r>
            <w:r>
              <w:t>1.5</w:t>
            </w:r>
            <w:r w:rsidR="00FB38F3">
              <w:t>:</w:t>
            </w:r>
            <w:r>
              <w:t>0.5</w:t>
            </w:r>
          </w:p>
        </w:tc>
        <w:tc>
          <w:tcPr>
            <w:tcW w:w="23.0%" w:type="pct"/>
            <w:vAlign w:val="center"/>
          </w:tcPr>
          <w:p w14:paraId="6C83F33E" w14:textId="757EBF82" w:rsidR="00CB5E88" w:rsidRPr="002B42D6" w:rsidRDefault="00CB5E88" w:rsidP="00AC1927">
            <w:r w:rsidRPr="002B42D6">
              <w:t>15274.755</w:t>
            </w:r>
          </w:p>
        </w:tc>
        <w:tc>
          <w:tcPr>
            <w:tcW w:w="17.0%" w:type="pct"/>
            <w:vAlign w:val="center"/>
          </w:tcPr>
          <w:p w14:paraId="14461AF2" w14:textId="7FFB7351" w:rsidR="00B07C3A" w:rsidRDefault="00CB5E88" w:rsidP="00AC1927">
            <w:r w:rsidRPr="002B42D6">
              <w:t>17.471</w:t>
            </w:r>
          </w:p>
        </w:tc>
        <w:tc>
          <w:tcPr>
            <w:tcW w:w="16.0%" w:type="pct"/>
            <w:vAlign w:val="center"/>
          </w:tcPr>
          <w:p w14:paraId="6CB7CA4C" w14:textId="6FF8AB7A" w:rsidR="00B07C3A" w:rsidRDefault="00CB5E88" w:rsidP="00AC1927">
            <w:r w:rsidRPr="002B42D6">
              <w:t>46.602</w:t>
            </w:r>
          </w:p>
        </w:tc>
      </w:tr>
      <w:bookmarkEnd w:id="5"/>
      <w:tr w:rsidR="008B31B0" w14:paraId="000CC97D" w14:textId="55D1FC61" w:rsidTr="00AC1927">
        <w:tc>
          <w:tcPr>
            <w:tcW w:w="19.0%" w:type="pct"/>
            <w:vMerge w:val="restart"/>
            <w:vAlign w:val="center"/>
          </w:tcPr>
          <w:p w14:paraId="72B3AACA" w14:textId="2DEEB772" w:rsidR="008B31B0" w:rsidRDefault="008B31B0" w:rsidP="00AC1927">
            <w:r>
              <w:t>SSA</w:t>
            </w:r>
          </w:p>
        </w:tc>
        <w:tc>
          <w:tcPr>
            <w:tcW w:w="23.0%" w:type="pct"/>
            <w:vAlign w:val="center"/>
          </w:tcPr>
          <w:p w14:paraId="71ABF526" w14:textId="3CCDDAE3" w:rsidR="008B31B0" w:rsidRDefault="008B31B0" w:rsidP="00AC1927">
            <w:r>
              <w:t>7</w:t>
            </w:r>
            <w:r w:rsidR="00FB38F3">
              <w:t>:</w:t>
            </w:r>
            <w:r>
              <w:t>2</w:t>
            </w:r>
            <w:r w:rsidR="00FB38F3">
              <w:t>:</w:t>
            </w:r>
            <w:r>
              <w:t>1</w:t>
            </w:r>
          </w:p>
        </w:tc>
        <w:tc>
          <w:tcPr>
            <w:tcW w:w="23.0%" w:type="pct"/>
            <w:vAlign w:val="center"/>
          </w:tcPr>
          <w:p w14:paraId="772D6CDE" w14:textId="1A85D48A" w:rsidR="00CB5E88" w:rsidRPr="002B42D6" w:rsidRDefault="00CB5E88" w:rsidP="00AC1927">
            <w:r w:rsidRPr="002B42D6">
              <w:t>11573.929</w:t>
            </w:r>
          </w:p>
        </w:tc>
        <w:tc>
          <w:tcPr>
            <w:tcW w:w="17.0%" w:type="pct"/>
            <w:vAlign w:val="center"/>
          </w:tcPr>
          <w:p w14:paraId="6CE8B70D" w14:textId="4A9953B7" w:rsidR="008B31B0" w:rsidRDefault="00CB5E88" w:rsidP="00AC1927">
            <w:r w:rsidRPr="002B42D6">
              <w:t>12.511</w:t>
            </w:r>
          </w:p>
        </w:tc>
        <w:tc>
          <w:tcPr>
            <w:tcW w:w="16.0%" w:type="pct"/>
            <w:vAlign w:val="center"/>
          </w:tcPr>
          <w:p w14:paraId="73CBF285" w14:textId="7514C83E" w:rsidR="008B31B0" w:rsidRDefault="00CB5E88" w:rsidP="00AC1927">
            <w:r w:rsidRPr="002B42D6">
              <w:t>48.364</w:t>
            </w:r>
          </w:p>
        </w:tc>
      </w:tr>
      <w:tr w:rsidR="008B31B0" w14:paraId="05AEDA0E" w14:textId="0122F066" w:rsidTr="00AC1927">
        <w:tc>
          <w:tcPr>
            <w:tcW w:w="19.0%" w:type="pct"/>
            <w:vMerge/>
            <w:vAlign w:val="center"/>
          </w:tcPr>
          <w:p w14:paraId="059A7F5B" w14:textId="77777777" w:rsidR="008B31B0" w:rsidRDefault="008B31B0" w:rsidP="00AC1927"/>
        </w:tc>
        <w:tc>
          <w:tcPr>
            <w:tcW w:w="23.0%" w:type="pct"/>
            <w:vAlign w:val="center"/>
          </w:tcPr>
          <w:p w14:paraId="1314695B" w14:textId="54E91974" w:rsidR="008B31B0" w:rsidRDefault="008B31B0" w:rsidP="00AC1927">
            <w:r>
              <w:t>7.5</w:t>
            </w:r>
            <w:r w:rsidR="00FB38F3">
              <w:t>:</w:t>
            </w:r>
            <w:r>
              <w:t>1.5</w:t>
            </w:r>
            <w:r w:rsidR="00FB38F3">
              <w:t>:</w:t>
            </w:r>
            <w:r>
              <w:t>1</w:t>
            </w:r>
          </w:p>
        </w:tc>
        <w:tc>
          <w:tcPr>
            <w:tcW w:w="23.0%" w:type="pct"/>
            <w:vAlign w:val="center"/>
          </w:tcPr>
          <w:p w14:paraId="0EE1806F" w14:textId="1B3784C8" w:rsidR="00CB5E88" w:rsidRPr="002B42D6" w:rsidRDefault="00CB5E88" w:rsidP="00AC1927">
            <w:r w:rsidRPr="002B42D6">
              <w:t>12433.374</w:t>
            </w:r>
          </w:p>
        </w:tc>
        <w:tc>
          <w:tcPr>
            <w:tcW w:w="17.0%" w:type="pct"/>
            <w:vAlign w:val="center"/>
          </w:tcPr>
          <w:p w14:paraId="111A7809" w14:textId="06448CFD" w:rsidR="008B31B0" w:rsidRDefault="00CB5E88" w:rsidP="00AC1927">
            <w:r w:rsidRPr="002B42D6">
              <w:t>12.29</w:t>
            </w:r>
          </w:p>
        </w:tc>
        <w:tc>
          <w:tcPr>
            <w:tcW w:w="16.0%" w:type="pct"/>
            <w:vAlign w:val="center"/>
          </w:tcPr>
          <w:p w14:paraId="346D1CDF" w14:textId="60E96828" w:rsidR="008B31B0" w:rsidRDefault="00CB5E88" w:rsidP="00AC1927">
            <w:r w:rsidRPr="002B42D6">
              <w:t>47.272</w:t>
            </w:r>
          </w:p>
        </w:tc>
      </w:tr>
      <w:tr w:rsidR="008B31B0" w14:paraId="0BF68CA6" w14:textId="0B9D1BFE" w:rsidTr="00AC1927">
        <w:tc>
          <w:tcPr>
            <w:tcW w:w="19.0%" w:type="pct"/>
            <w:vMerge/>
            <w:vAlign w:val="center"/>
          </w:tcPr>
          <w:p w14:paraId="1FF007C8" w14:textId="77777777" w:rsidR="008B31B0" w:rsidRDefault="008B31B0" w:rsidP="00AC1927"/>
        </w:tc>
        <w:tc>
          <w:tcPr>
            <w:tcW w:w="23.0%" w:type="pct"/>
            <w:vAlign w:val="center"/>
          </w:tcPr>
          <w:p w14:paraId="56673C14" w14:textId="76D81043" w:rsidR="008B31B0" w:rsidRDefault="008B31B0" w:rsidP="00AC1927">
            <w:r>
              <w:t>8</w:t>
            </w:r>
            <w:r w:rsidR="00FB38F3">
              <w:t>:</w:t>
            </w:r>
            <w:r>
              <w:t>1.5</w:t>
            </w:r>
            <w:r w:rsidR="00FB38F3">
              <w:t>:</w:t>
            </w:r>
            <w:r>
              <w:t>0.5</w:t>
            </w:r>
          </w:p>
        </w:tc>
        <w:tc>
          <w:tcPr>
            <w:tcW w:w="23.0%" w:type="pct"/>
            <w:vAlign w:val="center"/>
          </w:tcPr>
          <w:p w14:paraId="13313228" w14:textId="3BEDAD8B" w:rsidR="00CB5E88" w:rsidRPr="002B42D6" w:rsidRDefault="00CB5E88" w:rsidP="00AC1927">
            <w:r w:rsidRPr="002B42D6">
              <w:t>31132.573</w:t>
            </w:r>
          </w:p>
        </w:tc>
        <w:tc>
          <w:tcPr>
            <w:tcW w:w="17.0%" w:type="pct"/>
            <w:vAlign w:val="center"/>
          </w:tcPr>
          <w:p w14:paraId="51789C7D" w14:textId="2E0865AC" w:rsidR="008B31B0" w:rsidRDefault="00CB5E88" w:rsidP="00AC1927">
            <w:r w:rsidRPr="002B42D6">
              <w:t>34.892</w:t>
            </w:r>
          </w:p>
        </w:tc>
        <w:tc>
          <w:tcPr>
            <w:tcW w:w="16.0%" w:type="pct"/>
            <w:vAlign w:val="center"/>
          </w:tcPr>
          <w:p w14:paraId="25479C0B" w14:textId="5AB6C216" w:rsidR="008B31B0" w:rsidRDefault="00CB5E88" w:rsidP="00AC1927">
            <w:r w:rsidRPr="002B42D6">
              <w:t>49.029</w:t>
            </w:r>
          </w:p>
        </w:tc>
      </w:tr>
      <w:tr w:rsidR="008B31B0" w14:paraId="7547EBF7" w14:textId="086FF27F" w:rsidTr="00AC1927">
        <w:tc>
          <w:tcPr>
            <w:tcW w:w="19.0%" w:type="pct"/>
            <w:vMerge w:val="restart"/>
            <w:vAlign w:val="center"/>
          </w:tcPr>
          <w:p w14:paraId="7D6491BE" w14:textId="14D905D3" w:rsidR="008B31B0" w:rsidRDefault="008B31B0" w:rsidP="00AC1927">
            <w:r>
              <w:t>Seq2Seq</w:t>
            </w:r>
          </w:p>
        </w:tc>
        <w:tc>
          <w:tcPr>
            <w:tcW w:w="23.0%" w:type="pct"/>
            <w:vAlign w:val="center"/>
          </w:tcPr>
          <w:p w14:paraId="16382C99" w14:textId="7087C2F1" w:rsidR="008B31B0" w:rsidRDefault="008B31B0" w:rsidP="00AC1927">
            <w:r>
              <w:t>7</w:t>
            </w:r>
            <w:r w:rsidR="00FB38F3">
              <w:t>:</w:t>
            </w:r>
            <w:r>
              <w:t>2</w:t>
            </w:r>
            <w:r w:rsidR="00FB38F3">
              <w:t>:</w:t>
            </w:r>
            <w:r>
              <w:t>1</w:t>
            </w:r>
          </w:p>
        </w:tc>
        <w:tc>
          <w:tcPr>
            <w:tcW w:w="23.0%" w:type="pct"/>
            <w:vAlign w:val="center"/>
          </w:tcPr>
          <w:p w14:paraId="79D21EF4" w14:textId="282792E0" w:rsidR="00CB5E88" w:rsidRPr="002B42D6" w:rsidRDefault="00CB5E88" w:rsidP="00AC1927">
            <w:r w:rsidRPr="002B42D6">
              <w:t>16954.952</w:t>
            </w:r>
          </w:p>
        </w:tc>
        <w:tc>
          <w:tcPr>
            <w:tcW w:w="17.0%" w:type="pct"/>
            <w:vAlign w:val="center"/>
          </w:tcPr>
          <w:p w14:paraId="0413A5C1" w14:textId="4D1355DF" w:rsidR="008B31B0" w:rsidRDefault="00CB5E88" w:rsidP="00AC1927">
            <w:r w:rsidRPr="002B42D6">
              <w:t>22.149</w:t>
            </w:r>
          </w:p>
        </w:tc>
        <w:tc>
          <w:tcPr>
            <w:tcW w:w="16.0%" w:type="pct"/>
            <w:vAlign w:val="center"/>
          </w:tcPr>
          <w:p w14:paraId="49B6AF34" w14:textId="238BEA5D" w:rsidR="008B31B0" w:rsidRDefault="00CB5E88" w:rsidP="00AC1927">
            <w:r w:rsidRPr="002B42D6">
              <w:t>42.182</w:t>
            </w:r>
          </w:p>
        </w:tc>
      </w:tr>
      <w:tr w:rsidR="008B31B0" w14:paraId="3B69928E" w14:textId="7AB0399E" w:rsidTr="00AC1927">
        <w:tc>
          <w:tcPr>
            <w:tcW w:w="19.0%" w:type="pct"/>
            <w:vMerge/>
            <w:vAlign w:val="center"/>
          </w:tcPr>
          <w:p w14:paraId="2A864AF2" w14:textId="77777777" w:rsidR="008B31B0" w:rsidRDefault="008B31B0" w:rsidP="00AC1927"/>
        </w:tc>
        <w:tc>
          <w:tcPr>
            <w:tcW w:w="23.0%" w:type="pct"/>
            <w:vAlign w:val="center"/>
          </w:tcPr>
          <w:p w14:paraId="7CF5E23A" w14:textId="52F0FFF4" w:rsidR="008B31B0" w:rsidRDefault="008B31B0" w:rsidP="00AC1927">
            <w:r>
              <w:t>7.5</w:t>
            </w:r>
            <w:r w:rsidR="00FB38F3">
              <w:t>:</w:t>
            </w:r>
            <w:r>
              <w:t>1.5</w:t>
            </w:r>
            <w:r w:rsidR="00FB38F3">
              <w:t>:</w:t>
            </w:r>
            <w:r>
              <w:t>1</w:t>
            </w:r>
          </w:p>
        </w:tc>
        <w:tc>
          <w:tcPr>
            <w:tcW w:w="23.0%" w:type="pct"/>
            <w:vAlign w:val="center"/>
          </w:tcPr>
          <w:p w14:paraId="351F5983" w14:textId="113A6C00" w:rsidR="00CB5E88" w:rsidRPr="002B42D6" w:rsidRDefault="00CB5E88" w:rsidP="00AC1927">
            <w:r w:rsidRPr="002B42D6">
              <w:t>16325.868</w:t>
            </w:r>
          </w:p>
        </w:tc>
        <w:tc>
          <w:tcPr>
            <w:tcW w:w="17.0%" w:type="pct"/>
            <w:vAlign w:val="center"/>
          </w:tcPr>
          <w:p w14:paraId="7FF4D3BC" w14:textId="202135F2" w:rsidR="008B31B0" w:rsidRDefault="00CB5E88" w:rsidP="00AC1927">
            <w:r w:rsidRPr="002B42D6">
              <w:t>22.149</w:t>
            </w:r>
          </w:p>
        </w:tc>
        <w:tc>
          <w:tcPr>
            <w:tcW w:w="16.0%" w:type="pct"/>
            <w:vAlign w:val="center"/>
          </w:tcPr>
          <w:p w14:paraId="559F6991" w14:textId="29F9A945" w:rsidR="008B31B0" w:rsidRDefault="00CB5E88" w:rsidP="00AC1927">
            <w:r w:rsidRPr="002B42D6">
              <w:t>59.223</w:t>
            </w:r>
          </w:p>
        </w:tc>
      </w:tr>
      <w:tr w:rsidR="008B31B0" w14:paraId="50EFDD97" w14:textId="36F99B77" w:rsidTr="00AC1927">
        <w:tc>
          <w:tcPr>
            <w:tcW w:w="19.0%" w:type="pct"/>
            <w:vMerge/>
            <w:vAlign w:val="center"/>
          </w:tcPr>
          <w:p w14:paraId="2DB1E2BC" w14:textId="77777777" w:rsidR="008B31B0" w:rsidRDefault="008B31B0" w:rsidP="00AC1927"/>
        </w:tc>
        <w:tc>
          <w:tcPr>
            <w:tcW w:w="23.0%" w:type="pct"/>
            <w:vAlign w:val="center"/>
          </w:tcPr>
          <w:p w14:paraId="1C541DAA" w14:textId="318AAFAA" w:rsidR="008B31B0" w:rsidRDefault="008B31B0" w:rsidP="00AC1927">
            <w:r>
              <w:t>8</w:t>
            </w:r>
            <w:r w:rsidR="00FB38F3">
              <w:t>:</w:t>
            </w:r>
            <w:r>
              <w:t>1.5</w:t>
            </w:r>
            <w:r w:rsidR="00FB38F3">
              <w:t>:</w:t>
            </w:r>
            <w:r>
              <w:t>0.5</w:t>
            </w:r>
          </w:p>
        </w:tc>
        <w:tc>
          <w:tcPr>
            <w:tcW w:w="23.0%" w:type="pct"/>
            <w:vAlign w:val="center"/>
          </w:tcPr>
          <w:p w14:paraId="17F1945E" w14:textId="094E0090" w:rsidR="00CB5E88" w:rsidRPr="002B42D6" w:rsidRDefault="00CB5E88" w:rsidP="00AC1927">
            <w:r w:rsidRPr="002B42D6">
              <w:t>12265.811</w:t>
            </w:r>
          </w:p>
        </w:tc>
        <w:tc>
          <w:tcPr>
            <w:tcW w:w="17.0%" w:type="pct"/>
            <w:vAlign w:val="center"/>
          </w:tcPr>
          <w:p w14:paraId="6202D4A7" w14:textId="54D55A2F" w:rsidR="008B31B0" w:rsidRDefault="00CB5E88" w:rsidP="00AC1927">
            <w:r w:rsidRPr="002B42D6">
              <w:t>15.812</w:t>
            </w:r>
          </w:p>
        </w:tc>
        <w:tc>
          <w:tcPr>
            <w:tcW w:w="16.0%" w:type="pct"/>
            <w:vAlign w:val="center"/>
          </w:tcPr>
          <w:p w14:paraId="20CE01BE" w14:textId="09AAD322" w:rsidR="008B31B0" w:rsidRDefault="00CB5E88" w:rsidP="00AC1927">
            <w:r w:rsidRPr="002B42D6">
              <w:t>50.485</w:t>
            </w:r>
          </w:p>
        </w:tc>
      </w:tr>
    </w:tbl>
    <w:p w14:paraId="7D16DA25" w14:textId="43ED7DA5" w:rsidR="00FB1A52" w:rsidRPr="002B42D6" w:rsidRDefault="00B71FB2" w:rsidP="00F15FA7">
      <w:pPr>
        <w:pStyle w:val="Caption"/>
        <w:rPr>
          <w:szCs w:val="20"/>
        </w:rPr>
      </w:pPr>
      <w:r w:rsidRPr="002B42D6">
        <w:rPr>
          <w:szCs w:val="20"/>
        </w:rPr>
        <w:t>Table 2. Evaluate models on the test set with VNM Dataset</w:t>
      </w:r>
    </w:p>
    <w:p w14:paraId="63956A03" w14:textId="2AD07ACC" w:rsidR="000707AD" w:rsidRDefault="000707AD" w:rsidP="00C0413D">
      <w:pPr>
        <w:jc w:val="start"/>
      </w:pPr>
      <w:r>
        <w:t>With ACB Dataset</w:t>
      </w:r>
    </w:p>
    <w:tbl>
      <w:tblPr>
        <w:tblStyle w:val="TableGrid"/>
        <w:tblW w:w="100.0%" w:type="pct"/>
        <w:tblLayout w:type="fixed"/>
        <w:tblLook w:firstRow="1" w:lastRow="0" w:firstColumn="1" w:lastColumn="0" w:noHBand="0" w:noVBand="1"/>
      </w:tblPr>
      <w:tblGrid>
        <w:gridCol w:w="992"/>
        <w:gridCol w:w="1091"/>
        <w:gridCol w:w="1189"/>
        <w:gridCol w:w="792"/>
        <w:gridCol w:w="792"/>
      </w:tblGrid>
      <w:tr w:rsidR="00712378" w14:paraId="27E3E015" w14:textId="77777777" w:rsidTr="006970F7">
        <w:tc>
          <w:tcPr>
            <w:tcW w:w="20.0%" w:type="pct"/>
            <w:vAlign w:val="center"/>
          </w:tcPr>
          <w:p w14:paraId="0AA1891C" w14:textId="1A32E3FC" w:rsidR="00712378" w:rsidRDefault="0009256D" w:rsidP="00712378">
            <w:r>
              <w:t>Model</w:t>
            </w:r>
          </w:p>
        </w:tc>
        <w:tc>
          <w:tcPr>
            <w:tcW w:w="22.0%" w:type="pct"/>
            <w:vAlign w:val="center"/>
          </w:tcPr>
          <w:p w14:paraId="7215A660" w14:textId="77C61D75" w:rsidR="00712378" w:rsidRDefault="00712378" w:rsidP="00712378">
            <w:r>
              <w:t>Train</w:t>
            </w:r>
            <w:r w:rsidR="006A0B56">
              <w:t xml:space="preserve"> </w:t>
            </w:r>
            <w:r>
              <w:t>-</w:t>
            </w:r>
            <w:r w:rsidR="006A0B56">
              <w:t xml:space="preserve"> </w:t>
            </w:r>
            <w:r>
              <w:t>Test</w:t>
            </w:r>
            <w:r w:rsidR="006A0B56">
              <w:t xml:space="preserve"> - </w:t>
            </w:r>
            <w:r>
              <w:t>Val</w:t>
            </w:r>
          </w:p>
        </w:tc>
        <w:tc>
          <w:tcPr>
            <w:tcW w:w="24.0%" w:type="pct"/>
            <w:vAlign w:val="center"/>
          </w:tcPr>
          <w:p w14:paraId="439C9B59" w14:textId="31FABF62" w:rsidR="00712378" w:rsidRDefault="00712378" w:rsidP="00712378">
            <w:r>
              <w:t>RMSE</w:t>
            </w:r>
          </w:p>
        </w:tc>
        <w:tc>
          <w:tcPr>
            <w:tcW w:w="16.0%" w:type="pct"/>
            <w:vAlign w:val="center"/>
          </w:tcPr>
          <w:p w14:paraId="6A008384" w14:textId="0C1CB914" w:rsidR="00712378" w:rsidRDefault="00712378" w:rsidP="00712378">
            <w:r>
              <w:t>MAPE</w:t>
            </w:r>
            <w:r w:rsidR="00CB5E88">
              <w:t xml:space="preserve"> (%)</w:t>
            </w:r>
          </w:p>
        </w:tc>
        <w:tc>
          <w:tcPr>
            <w:tcW w:w="16.0%" w:type="pct"/>
            <w:vAlign w:val="center"/>
          </w:tcPr>
          <w:p w14:paraId="192B7C6D" w14:textId="77777777" w:rsidR="00611AE6" w:rsidRDefault="00712378" w:rsidP="00D01A19">
            <w:r>
              <w:t>MDA</w:t>
            </w:r>
          </w:p>
          <w:p w14:paraId="30C24528" w14:textId="4718B02D" w:rsidR="00712378" w:rsidRDefault="00CB5E88" w:rsidP="00712378">
            <w:r>
              <w:t>(%)</w:t>
            </w:r>
          </w:p>
        </w:tc>
      </w:tr>
      <w:tr w:rsidR="000D74CB" w14:paraId="0492A978" w14:textId="77777777" w:rsidTr="006970F7">
        <w:tc>
          <w:tcPr>
            <w:tcW w:w="20.0%" w:type="pct"/>
            <w:vMerge w:val="restart"/>
            <w:vAlign w:val="center"/>
          </w:tcPr>
          <w:p w14:paraId="6C184338" w14:textId="655F6973" w:rsidR="000D74CB" w:rsidRDefault="000D74CB" w:rsidP="000D74CB">
            <w:r>
              <w:t>GRU</w:t>
            </w:r>
          </w:p>
        </w:tc>
        <w:tc>
          <w:tcPr>
            <w:tcW w:w="22.0%" w:type="pct"/>
          </w:tcPr>
          <w:p w14:paraId="79D7A105" w14:textId="69964A32" w:rsidR="000D74CB" w:rsidRDefault="000D74CB" w:rsidP="000D74CB">
            <w:r>
              <w:t>7</w:t>
            </w:r>
            <w:r w:rsidR="00A378E8" w:rsidRPr="002B42D6">
              <w:t>:</w:t>
            </w:r>
            <w:r>
              <w:t>2</w:t>
            </w:r>
            <w:r w:rsidR="00A378E8" w:rsidRPr="002B42D6">
              <w:t>:</w:t>
            </w:r>
            <w:r>
              <w:t>1</w:t>
            </w:r>
          </w:p>
        </w:tc>
        <w:tc>
          <w:tcPr>
            <w:tcW w:w="24.0%" w:type="pct"/>
            <w:vAlign w:val="center"/>
          </w:tcPr>
          <w:p w14:paraId="60492963" w14:textId="7F0CB3EF" w:rsidR="000D74CB" w:rsidRDefault="00EF2DED" w:rsidP="000D74CB">
            <w:r w:rsidRPr="00EF2DED">
              <w:t>549.326</w:t>
            </w:r>
          </w:p>
        </w:tc>
        <w:tc>
          <w:tcPr>
            <w:tcW w:w="16.0%" w:type="pct"/>
            <w:vAlign w:val="center"/>
          </w:tcPr>
          <w:p w14:paraId="71C59C72" w14:textId="2EEEA10A" w:rsidR="000D74CB" w:rsidRDefault="00BD0EA8" w:rsidP="000D74CB">
            <w:r w:rsidRPr="00BD0EA8">
              <w:t>1.659</w:t>
            </w:r>
          </w:p>
        </w:tc>
        <w:tc>
          <w:tcPr>
            <w:tcW w:w="16.0%" w:type="pct"/>
            <w:vAlign w:val="center"/>
          </w:tcPr>
          <w:p w14:paraId="450FA751" w14:textId="5C6FB04A" w:rsidR="000D74CB" w:rsidRDefault="00D5093E" w:rsidP="000D74CB">
            <w:r w:rsidRPr="00D5093E">
              <w:t>43.621</w:t>
            </w:r>
          </w:p>
        </w:tc>
      </w:tr>
      <w:tr w:rsidR="000D74CB" w14:paraId="137CB95C" w14:textId="77777777" w:rsidTr="006970F7">
        <w:tc>
          <w:tcPr>
            <w:tcW w:w="20.0%" w:type="pct"/>
            <w:vMerge/>
            <w:vAlign w:val="center"/>
          </w:tcPr>
          <w:p w14:paraId="097C084F" w14:textId="77777777" w:rsidR="000D74CB" w:rsidRDefault="000D74CB" w:rsidP="000D74CB"/>
        </w:tc>
        <w:tc>
          <w:tcPr>
            <w:tcW w:w="22.0%" w:type="pct"/>
          </w:tcPr>
          <w:p w14:paraId="76577C83" w14:textId="0DA94A69" w:rsidR="000D74CB" w:rsidRDefault="000D74CB" w:rsidP="000D74CB">
            <w:r>
              <w:t>7.5</w:t>
            </w:r>
            <w:r w:rsidR="00A378E8" w:rsidRPr="002B42D6">
              <w:t>:</w:t>
            </w:r>
            <w:r>
              <w:t>1.5</w:t>
            </w:r>
            <w:r w:rsidR="00A378E8" w:rsidRPr="002B42D6">
              <w:t>:</w:t>
            </w:r>
            <w:r>
              <w:t>1</w:t>
            </w:r>
          </w:p>
        </w:tc>
        <w:tc>
          <w:tcPr>
            <w:tcW w:w="24.0%" w:type="pct"/>
            <w:vAlign w:val="center"/>
          </w:tcPr>
          <w:p w14:paraId="1550A82D" w14:textId="39A9903C" w:rsidR="000D74CB" w:rsidRDefault="00247930" w:rsidP="000D74CB">
            <w:r w:rsidRPr="00247930">
              <w:t>568.937</w:t>
            </w:r>
          </w:p>
        </w:tc>
        <w:tc>
          <w:tcPr>
            <w:tcW w:w="16.0%" w:type="pct"/>
            <w:vAlign w:val="center"/>
          </w:tcPr>
          <w:p w14:paraId="5250801E" w14:textId="727A6488" w:rsidR="000D74CB" w:rsidRDefault="001126D5" w:rsidP="000D74CB">
            <w:r w:rsidRPr="001126D5">
              <w:t>1.778</w:t>
            </w:r>
          </w:p>
        </w:tc>
        <w:tc>
          <w:tcPr>
            <w:tcW w:w="16.0%" w:type="pct"/>
            <w:vAlign w:val="center"/>
          </w:tcPr>
          <w:p w14:paraId="754FDA75" w14:textId="43CADC87" w:rsidR="000D74CB" w:rsidRDefault="00993A9B" w:rsidP="000D74CB">
            <w:r w:rsidRPr="00993A9B">
              <w:t>45.402</w:t>
            </w:r>
          </w:p>
        </w:tc>
      </w:tr>
      <w:tr w:rsidR="000D74CB" w14:paraId="47AE141F" w14:textId="77777777" w:rsidTr="006970F7">
        <w:tc>
          <w:tcPr>
            <w:tcW w:w="20.0%" w:type="pct"/>
            <w:vMerge/>
            <w:vAlign w:val="center"/>
          </w:tcPr>
          <w:p w14:paraId="32DFC5D4" w14:textId="77777777" w:rsidR="000D74CB" w:rsidRDefault="000D74CB" w:rsidP="000D74CB"/>
        </w:tc>
        <w:tc>
          <w:tcPr>
            <w:tcW w:w="22.0%" w:type="pct"/>
          </w:tcPr>
          <w:p w14:paraId="4DB533D3" w14:textId="19494962" w:rsidR="000D74CB" w:rsidRDefault="000D74CB" w:rsidP="000D74CB">
            <w:r>
              <w:t>8</w:t>
            </w:r>
            <w:r w:rsidR="00A378E8" w:rsidRPr="002B42D6">
              <w:t>:</w:t>
            </w:r>
            <w:r>
              <w:t>1.5</w:t>
            </w:r>
            <w:r w:rsidR="00A378E8" w:rsidRPr="002B42D6">
              <w:t>:</w:t>
            </w:r>
            <w:r>
              <w:t>0.5</w:t>
            </w:r>
          </w:p>
        </w:tc>
        <w:tc>
          <w:tcPr>
            <w:tcW w:w="24.0%" w:type="pct"/>
            <w:vAlign w:val="center"/>
          </w:tcPr>
          <w:p w14:paraId="3B920F60" w14:textId="0B732F80" w:rsidR="000D74CB" w:rsidRDefault="0008346E" w:rsidP="000D74CB">
            <w:r w:rsidRPr="0008346E">
              <w:t>556.454</w:t>
            </w:r>
          </w:p>
        </w:tc>
        <w:tc>
          <w:tcPr>
            <w:tcW w:w="16.0%" w:type="pct"/>
            <w:vAlign w:val="center"/>
          </w:tcPr>
          <w:p w14:paraId="6D64BB07" w14:textId="67E0EA4D" w:rsidR="000D74CB" w:rsidRDefault="00932633" w:rsidP="000D74CB">
            <w:r w:rsidRPr="00932633">
              <w:t>1.866</w:t>
            </w:r>
          </w:p>
        </w:tc>
        <w:tc>
          <w:tcPr>
            <w:tcW w:w="16.0%" w:type="pct"/>
            <w:vAlign w:val="center"/>
          </w:tcPr>
          <w:p w14:paraId="4C67DDA0" w14:textId="587AF21F" w:rsidR="000D74CB" w:rsidRDefault="00BE7FBA" w:rsidP="000D74CB">
            <w:r w:rsidRPr="00BE7FBA">
              <w:t>48.85</w:t>
            </w:r>
            <w:r>
              <w:t>1</w:t>
            </w:r>
          </w:p>
        </w:tc>
      </w:tr>
      <w:tr w:rsidR="000D74CB" w14:paraId="4B6B4A58" w14:textId="77777777" w:rsidTr="006970F7">
        <w:tc>
          <w:tcPr>
            <w:tcW w:w="20.0%" w:type="pct"/>
            <w:vMerge w:val="restart"/>
            <w:vAlign w:val="center"/>
          </w:tcPr>
          <w:p w14:paraId="7C46D0A9" w14:textId="55A528B8" w:rsidR="000D74CB" w:rsidRDefault="000D74CB" w:rsidP="000D74CB">
            <w:r>
              <w:t>VAR</w:t>
            </w:r>
          </w:p>
        </w:tc>
        <w:tc>
          <w:tcPr>
            <w:tcW w:w="22.0%" w:type="pct"/>
          </w:tcPr>
          <w:p w14:paraId="43BFD6B6" w14:textId="73D5F9E5" w:rsidR="000D74CB" w:rsidRDefault="000D74CB" w:rsidP="000D74CB">
            <w:r>
              <w:t>7</w:t>
            </w:r>
            <w:r w:rsidR="00A378E8" w:rsidRPr="002B42D6">
              <w:t>:</w:t>
            </w:r>
            <w:r>
              <w:t>2</w:t>
            </w:r>
            <w:r w:rsidR="00A378E8" w:rsidRPr="002B42D6">
              <w:t>:</w:t>
            </w:r>
            <w:r>
              <w:t>1</w:t>
            </w:r>
          </w:p>
        </w:tc>
        <w:tc>
          <w:tcPr>
            <w:tcW w:w="24.0%" w:type="pct"/>
            <w:vAlign w:val="center"/>
          </w:tcPr>
          <w:p w14:paraId="319CCC93" w14:textId="0B250C00" w:rsidR="000D74CB" w:rsidRDefault="00F77CC3" w:rsidP="000D74CB">
            <w:r w:rsidRPr="00F77CC3">
              <w:t>4109.37</w:t>
            </w:r>
            <w:r>
              <w:t>6</w:t>
            </w:r>
          </w:p>
        </w:tc>
        <w:tc>
          <w:tcPr>
            <w:tcW w:w="16.0%" w:type="pct"/>
            <w:vAlign w:val="center"/>
          </w:tcPr>
          <w:p w14:paraId="6760EFAD" w14:textId="3F358FD0" w:rsidR="000D74CB" w:rsidRDefault="00F77CC3" w:rsidP="000D74CB">
            <w:r w:rsidRPr="00F77CC3">
              <w:t>14.09</w:t>
            </w:r>
            <w:r>
              <w:t>9</w:t>
            </w:r>
          </w:p>
        </w:tc>
        <w:tc>
          <w:tcPr>
            <w:tcW w:w="16.0%" w:type="pct"/>
            <w:vAlign w:val="center"/>
          </w:tcPr>
          <w:p w14:paraId="0CD7BC9B" w14:textId="2031AF91" w:rsidR="000D74CB" w:rsidRDefault="00974611" w:rsidP="000D74CB">
            <w:r w:rsidRPr="00974611">
              <w:t>48.175</w:t>
            </w:r>
          </w:p>
        </w:tc>
      </w:tr>
      <w:tr w:rsidR="000D74CB" w14:paraId="0F77C92E" w14:textId="77777777" w:rsidTr="006970F7">
        <w:tc>
          <w:tcPr>
            <w:tcW w:w="20.0%" w:type="pct"/>
            <w:vMerge/>
            <w:vAlign w:val="center"/>
          </w:tcPr>
          <w:p w14:paraId="6E0FE91C" w14:textId="77777777" w:rsidR="000D74CB" w:rsidRDefault="000D74CB" w:rsidP="000D74CB"/>
        </w:tc>
        <w:tc>
          <w:tcPr>
            <w:tcW w:w="22.0%" w:type="pct"/>
          </w:tcPr>
          <w:p w14:paraId="736EBA86" w14:textId="355894BB" w:rsidR="000D74CB" w:rsidRDefault="000D74CB" w:rsidP="000D74CB">
            <w:r>
              <w:t>7.5</w:t>
            </w:r>
            <w:r w:rsidR="00A378E8" w:rsidRPr="002B42D6">
              <w:t>:</w:t>
            </w:r>
            <w:r>
              <w:t>1.5</w:t>
            </w:r>
            <w:r w:rsidR="00A378E8" w:rsidRPr="002B42D6">
              <w:t>:</w:t>
            </w:r>
            <w:r>
              <w:t>1</w:t>
            </w:r>
          </w:p>
        </w:tc>
        <w:tc>
          <w:tcPr>
            <w:tcW w:w="24.0%" w:type="pct"/>
            <w:vAlign w:val="center"/>
          </w:tcPr>
          <w:p w14:paraId="79F6A17C" w14:textId="5FF27DC4" w:rsidR="000D74CB" w:rsidRDefault="001E2280" w:rsidP="000D74CB">
            <w:r w:rsidRPr="001E2280">
              <w:t>3827.133</w:t>
            </w:r>
          </w:p>
        </w:tc>
        <w:tc>
          <w:tcPr>
            <w:tcW w:w="16.0%" w:type="pct"/>
            <w:vAlign w:val="center"/>
          </w:tcPr>
          <w:p w14:paraId="059E072A" w14:textId="2D291CE0" w:rsidR="000D74CB" w:rsidRDefault="001E2280" w:rsidP="000D74CB">
            <w:r w:rsidRPr="001E2280">
              <w:t>13.193</w:t>
            </w:r>
          </w:p>
        </w:tc>
        <w:tc>
          <w:tcPr>
            <w:tcW w:w="16.0%" w:type="pct"/>
            <w:vAlign w:val="center"/>
          </w:tcPr>
          <w:p w14:paraId="1A858624" w14:textId="1C795D7F" w:rsidR="000D74CB" w:rsidRDefault="001E2280" w:rsidP="000D74CB">
            <w:r w:rsidRPr="001E2280">
              <w:t>46.829</w:t>
            </w:r>
          </w:p>
        </w:tc>
      </w:tr>
      <w:tr w:rsidR="000D74CB" w14:paraId="0B8D3AAA" w14:textId="77777777" w:rsidTr="006970F7">
        <w:tc>
          <w:tcPr>
            <w:tcW w:w="20.0%" w:type="pct"/>
            <w:vMerge/>
            <w:vAlign w:val="center"/>
          </w:tcPr>
          <w:p w14:paraId="016DA2BC" w14:textId="77777777" w:rsidR="000D74CB" w:rsidRDefault="000D74CB" w:rsidP="000D74CB"/>
        </w:tc>
        <w:tc>
          <w:tcPr>
            <w:tcW w:w="22.0%" w:type="pct"/>
          </w:tcPr>
          <w:p w14:paraId="6608C28A" w14:textId="3CB182D4" w:rsidR="000D74CB" w:rsidRDefault="000D74CB" w:rsidP="000D74CB">
            <w:r>
              <w:t>8</w:t>
            </w:r>
            <w:r w:rsidR="00A378E8" w:rsidRPr="002B42D6">
              <w:t>:</w:t>
            </w:r>
            <w:r>
              <w:t>1.5</w:t>
            </w:r>
            <w:r w:rsidR="00A378E8" w:rsidRPr="002B42D6">
              <w:t>:</w:t>
            </w:r>
            <w:r>
              <w:t>0.5</w:t>
            </w:r>
          </w:p>
        </w:tc>
        <w:tc>
          <w:tcPr>
            <w:tcW w:w="24.0%" w:type="pct"/>
            <w:vAlign w:val="center"/>
          </w:tcPr>
          <w:p w14:paraId="791C0378" w14:textId="5A0C62F7" w:rsidR="000D74CB" w:rsidRDefault="00BF59D1" w:rsidP="000D74CB">
            <w:r w:rsidRPr="00BF59D1">
              <w:t>2399.43</w:t>
            </w:r>
            <w:r>
              <w:t>8</w:t>
            </w:r>
          </w:p>
        </w:tc>
        <w:tc>
          <w:tcPr>
            <w:tcW w:w="16.0%" w:type="pct"/>
            <w:vAlign w:val="center"/>
          </w:tcPr>
          <w:p w14:paraId="42BE0802" w14:textId="1D4596FE" w:rsidR="000D74CB" w:rsidRDefault="00BF59D1" w:rsidP="000D74CB">
            <w:r w:rsidRPr="00BF59D1">
              <w:t>8.16</w:t>
            </w:r>
          </w:p>
        </w:tc>
        <w:tc>
          <w:tcPr>
            <w:tcW w:w="16.0%" w:type="pct"/>
            <w:vAlign w:val="center"/>
          </w:tcPr>
          <w:p w14:paraId="0F46007B" w14:textId="77048E33" w:rsidR="000D74CB" w:rsidRDefault="00BF59D1" w:rsidP="000D74CB">
            <w:r w:rsidRPr="00BF59D1">
              <w:t>48.29</w:t>
            </w:r>
            <w:r>
              <w:t>3</w:t>
            </w:r>
          </w:p>
        </w:tc>
      </w:tr>
      <w:tr w:rsidR="00BE3097" w14:paraId="1B2B20C3" w14:textId="77777777" w:rsidTr="006970F7">
        <w:tc>
          <w:tcPr>
            <w:tcW w:w="20.0%" w:type="pct"/>
            <w:vMerge w:val="restart"/>
            <w:vAlign w:val="center"/>
          </w:tcPr>
          <w:p w14:paraId="44104647" w14:textId="18675170" w:rsidR="00BE3097" w:rsidRDefault="00BE3097" w:rsidP="00BE3097">
            <w:r>
              <w:t>FCN</w:t>
            </w:r>
          </w:p>
        </w:tc>
        <w:tc>
          <w:tcPr>
            <w:tcW w:w="22.0%" w:type="pct"/>
          </w:tcPr>
          <w:p w14:paraId="3F64E650" w14:textId="4B10A82A" w:rsidR="00BE3097" w:rsidRDefault="00BE3097" w:rsidP="00BE3097">
            <w:r>
              <w:t>7</w:t>
            </w:r>
            <w:r w:rsidR="00A378E8" w:rsidRPr="002B42D6">
              <w:t>:</w:t>
            </w:r>
            <w:r>
              <w:t>2</w:t>
            </w:r>
            <w:r w:rsidR="00A378E8" w:rsidRPr="002B42D6">
              <w:t>:</w:t>
            </w:r>
            <w:r>
              <w:t>1</w:t>
            </w:r>
          </w:p>
        </w:tc>
        <w:tc>
          <w:tcPr>
            <w:tcW w:w="24.0%" w:type="pct"/>
            <w:vAlign w:val="center"/>
          </w:tcPr>
          <w:p w14:paraId="1CE460B5" w14:textId="3101E6A9" w:rsidR="00BE3097" w:rsidRDefault="00090C30" w:rsidP="00BE3097">
            <w:r w:rsidRPr="00090C30">
              <w:t>918.105</w:t>
            </w:r>
          </w:p>
        </w:tc>
        <w:tc>
          <w:tcPr>
            <w:tcW w:w="16.0%" w:type="pct"/>
            <w:vAlign w:val="center"/>
          </w:tcPr>
          <w:p w14:paraId="005ECAD6" w14:textId="11BE4B0B" w:rsidR="00BE3097" w:rsidRDefault="0080074D" w:rsidP="00BE3097">
            <w:r w:rsidRPr="0080074D">
              <w:t>3.00</w:t>
            </w:r>
            <w:r w:rsidR="005D02F6">
              <w:t>3</w:t>
            </w:r>
          </w:p>
        </w:tc>
        <w:tc>
          <w:tcPr>
            <w:tcW w:w="16.0%" w:type="pct"/>
            <w:vAlign w:val="center"/>
          </w:tcPr>
          <w:p w14:paraId="4F98275E" w14:textId="04D03C28" w:rsidR="00BE3097" w:rsidRDefault="0080074D" w:rsidP="00BE3097">
            <w:r w:rsidRPr="0080074D">
              <w:t>51.639</w:t>
            </w:r>
          </w:p>
        </w:tc>
      </w:tr>
      <w:tr w:rsidR="00BE3097" w14:paraId="4DB4168C" w14:textId="77777777" w:rsidTr="006970F7">
        <w:tc>
          <w:tcPr>
            <w:tcW w:w="20.0%" w:type="pct"/>
            <w:vMerge/>
            <w:vAlign w:val="center"/>
          </w:tcPr>
          <w:p w14:paraId="4C5734E2" w14:textId="77777777" w:rsidR="00BE3097" w:rsidRDefault="00BE3097" w:rsidP="00BE3097"/>
        </w:tc>
        <w:tc>
          <w:tcPr>
            <w:tcW w:w="22.0%" w:type="pct"/>
          </w:tcPr>
          <w:p w14:paraId="489497E5" w14:textId="5B124710" w:rsidR="00BE3097" w:rsidRDefault="00BE3097" w:rsidP="00BE3097">
            <w:r>
              <w:t>7.5</w:t>
            </w:r>
            <w:r w:rsidR="00A378E8" w:rsidRPr="002B42D6">
              <w:t>:</w:t>
            </w:r>
            <w:r>
              <w:t>1.5</w:t>
            </w:r>
            <w:r w:rsidR="00A378E8" w:rsidRPr="002B42D6">
              <w:t>:</w:t>
            </w:r>
            <w:r>
              <w:t>1</w:t>
            </w:r>
          </w:p>
        </w:tc>
        <w:tc>
          <w:tcPr>
            <w:tcW w:w="24.0%" w:type="pct"/>
            <w:vAlign w:val="center"/>
          </w:tcPr>
          <w:p w14:paraId="079410AD" w14:textId="4304F60A" w:rsidR="00BE3097" w:rsidRDefault="004E3F1A" w:rsidP="00BE3097">
            <w:r w:rsidRPr="004E3F1A">
              <w:t>882.079</w:t>
            </w:r>
          </w:p>
        </w:tc>
        <w:tc>
          <w:tcPr>
            <w:tcW w:w="16.0%" w:type="pct"/>
            <w:vAlign w:val="center"/>
          </w:tcPr>
          <w:p w14:paraId="56506036" w14:textId="4C51A463" w:rsidR="00BE3097" w:rsidRDefault="00C92DD9" w:rsidP="00BE3097">
            <w:r w:rsidRPr="00C92DD9">
              <w:t>2.99</w:t>
            </w:r>
          </w:p>
        </w:tc>
        <w:tc>
          <w:tcPr>
            <w:tcW w:w="16.0%" w:type="pct"/>
            <w:vAlign w:val="center"/>
          </w:tcPr>
          <w:p w14:paraId="6487EDA1" w14:textId="43A0874C" w:rsidR="00BE3097" w:rsidRDefault="00C92DD9" w:rsidP="00BE3097">
            <w:r w:rsidRPr="00C92DD9">
              <w:t>47.42</w:t>
            </w:r>
            <w:r>
              <w:t>9</w:t>
            </w:r>
          </w:p>
        </w:tc>
      </w:tr>
      <w:tr w:rsidR="003415DE" w14:paraId="2D63D15D" w14:textId="77777777" w:rsidTr="006970F7">
        <w:tc>
          <w:tcPr>
            <w:tcW w:w="20.0%" w:type="pct"/>
            <w:vMerge/>
            <w:vAlign w:val="center"/>
          </w:tcPr>
          <w:p w14:paraId="0A0CB275" w14:textId="77777777" w:rsidR="003415DE" w:rsidRDefault="003415DE" w:rsidP="003415DE"/>
        </w:tc>
        <w:tc>
          <w:tcPr>
            <w:tcW w:w="22.0%" w:type="pct"/>
          </w:tcPr>
          <w:p w14:paraId="2426F1E5" w14:textId="2F46B261" w:rsidR="003415DE" w:rsidRDefault="003415DE" w:rsidP="003415DE">
            <w:r>
              <w:t>8</w:t>
            </w:r>
            <w:r w:rsidR="00A378E8" w:rsidRPr="002B42D6">
              <w:t>:</w:t>
            </w:r>
            <w:r>
              <w:t>1.5</w:t>
            </w:r>
            <w:r w:rsidR="00A378E8" w:rsidRPr="002B42D6">
              <w:t>:</w:t>
            </w:r>
            <w:r>
              <w:t>0.5</w:t>
            </w:r>
          </w:p>
        </w:tc>
        <w:tc>
          <w:tcPr>
            <w:tcW w:w="24.0%" w:type="pct"/>
            <w:vAlign w:val="center"/>
          </w:tcPr>
          <w:p w14:paraId="051AAB4C" w14:textId="0A386756" w:rsidR="003415DE" w:rsidRDefault="003415DE" w:rsidP="003415DE">
            <w:r w:rsidRPr="00EA164A">
              <w:t>993.94</w:t>
            </w:r>
            <w:r>
              <w:t>3</w:t>
            </w:r>
          </w:p>
        </w:tc>
        <w:tc>
          <w:tcPr>
            <w:tcW w:w="16.0%" w:type="pct"/>
            <w:vAlign w:val="center"/>
          </w:tcPr>
          <w:p w14:paraId="6B2A3290" w14:textId="731C3710" w:rsidR="003415DE" w:rsidRDefault="003415DE" w:rsidP="003415DE">
            <w:r w:rsidRPr="00EA164A">
              <w:t>3.66</w:t>
            </w:r>
            <w:r>
              <w:t>2</w:t>
            </w:r>
          </w:p>
        </w:tc>
        <w:tc>
          <w:tcPr>
            <w:tcW w:w="16.0%" w:type="pct"/>
            <w:vAlign w:val="center"/>
          </w:tcPr>
          <w:p w14:paraId="4CE2A1BE" w14:textId="0073545E" w:rsidR="003415DE" w:rsidRDefault="003415DE" w:rsidP="00326A3D">
            <w:pPr>
              <w:keepNext/>
            </w:pPr>
            <w:r w:rsidRPr="0080710E">
              <w:t>46.857</w:t>
            </w:r>
          </w:p>
        </w:tc>
      </w:tr>
    </w:tbl>
    <w:p w14:paraId="764AEB19" w14:textId="6AD3AE14" w:rsidR="000707AD" w:rsidRPr="002B42D6" w:rsidRDefault="00326A3D" w:rsidP="00326A3D">
      <w:pPr>
        <w:pStyle w:val="Caption"/>
        <w:rPr>
          <w:szCs w:val="20"/>
        </w:rPr>
      </w:pPr>
      <w:r w:rsidRPr="002B42D6">
        <w:rPr>
          <w:szCs w:val="20"/>
        </w:rPr>
        <w:t xml:space="preserve">Table </w:t>
      </w:r>
      <w:r w:rsidRPr="002B42D6">
        <w:rPr>
          <w:szCs w:val="20"/>
        </w:rPr>
        <w:fldChar w:fldCharType="begin"/>
      </w:r>
      <w:r w:rsidRPr="002B42D6">
        <w:rPr>
          <w:szCs w:val="20"/>
        </w:rPr>
        <w:instrText xml:space="preserve"> SEQ Table \* ARABIC </w:instrText>
      </w:r>
      <w:r w:rsidRPr="002B42D6">
        <w:rPr>
          <w:szCs w:val="20"/>
        </w:rPr>
        <w:fldChar w:fldCharType="separate"/>
      </w:r>
      <w:r w:rsidR="008F5A5D" w:rsidRPr="002B42D6">
        <w:rPr>
          <w:szCs w:val="20"/>
        </w:rPr>
        <w:t>3</w:t>
      </w:r>
      <w:r w:rsidRPr="002B42D6">
        <w:rPr>
          <w:szCs w:val="20"/>
        </w:rPr>
        <w:fldChar w:fldCharType="end"/>
      </w:r>
      <w:r w:rsidRPr="002B42D6">
        <w:rPr>
          <w:szCs w:val="20"/>
        </w:rPr>
        <w:t>. Evaluate models on the test set with ACB Dataset</w:t>
      </w:r>
    </w:p>
    <w:p w14:paraId="4B02A423" w14:textId="6DC20734" w:rsidR="00F41680" w:rsidRDefault="00216B3E" w:rsidP="00F41680">
      <w:pPr>
        <w:pStyle w:val="Heading1"/>
      </w:pPr>
      <w:r>
        <w:t>CONCLUSION</w:t>
      </w:r>
    </w:p>
    <w:p w14:paraId="4C266E86" w14:textId="222AC008" w:rsidR="0078623A" w:rsidRPr="0078623A" w:rsidRDefault="00176960" w:rsidP="0078623A">
      <w:pPr>
        <w:pStyle w:val="Heading2"/>
      </w:pPr>
      <w:r w:rsidRPr="00176960">
        <w:t>Challenges Encountered</w:t>
      </w:r>
    </w:p>
    <w:p w14:paraId="1E4DD7E0" w14:textId="1CDB0259" w:rsidR="005D175F" w:rsidRDefault="005D175F" w:rsidP="00FA4B4D">
      <w:pPr>
        <w:tabs>
          <w:tab w:val="start" w:pos="14.40pt"/>
          <w:tab w:val="start" w:pos="18pt"/>
        </w:tabs>
        <w:jc w:val="both"/>
      </w:pPr>
      <w:r>
        <w:t>During the implementation of the research project "Predicting Stock Prices in Vietnam Using Statistical and Machine Learning Models," we encountered several challenges, including:</w:t>
      </w:r>
    </w:p>
    <w:p w14:paraId="5E6E7E66" w14:textId="77777777" w:rsidR="009A56DE" w:rsidRDefault="005D175F" w:rsidP="00F1129C">
      <w:pPr>
        <w:pStyle w:val="ListParagraph"/>
        <w:numPr>
          <w:ilvl w:val="0"/>
          <w:numId w:val="14"/>
        </w:numPr>
        <w:jc w:val="both"/>
      </w:pPr>
      <w:r>
        <w:t>Difficulty in data processing: Stock market data is often complex and diverse, requiring scientific and accurate data processing methods to ensure feasibility and accuracy of prediction models.</w:t>
      </w:r>
    </w:p>
    <w:p w14:paraId="41AEB834" w14:textId="77777777" w:rsidR="009A56DE" w:rsidRDefault="005D175F" w:rsidP="00F1129C">
      <w:pPr>
        <w:pStyle w:val="ListParagraph"/>
        <w:numPr>
          <w:ilvl w:val="0"/>
          <w:numId w:val="14"/>
        </w:numPr>
        <w:jc w:val="both"/>
      </w:pPr>
      <w:r>
        <w:t>Difficulty in building prediction models: Stock market prediction models are often complex and require in-depth knowledge of this field. We had to make critical decisions in selecting and building prediction models, such as which algorithm to use, how to process data, and which important variables to include in the model.</w:t>
      </w:r>
    </w:p>
    <w:p w14:paraId="754853FD" w14:textId="0642F34A" w:rsidR="005D175F" w:rsidRDefault="005D175F" w:rsidP="00F1129C">
      <w:pPr>
        <w:pStyle w:val="ListParagraph"/>
        <w:numPr>
          <w:ilvl w:val="0"/>
          <w:numId w:val="14"/>
        </w:numPr>
        <w:jc w:val="both"/>
      </w:pPr>
      <w:r>
        <w:t>Difficulty in evaluating model effectiveness: To evaluate the effectiveness of prediction models, we used several different algorithmic and statistical indicators, but the results showed that the accuracy of the models was still not high.</w:t>
      </w:r>
    </w:p>
    <w:p w14:paraId="4CC9514C" w14:textId="2B4B20FF" w:rsidR="005D175F" w:rsidRDefault="005D175F" w:rsidP="00FA4B4D">
      <w:pPr>
        <w:tabs>
          <w:tab w:val="start" w:pos="14.40pt"/>
          <w:tab w:val="start" w:pos="18pt"/>
        </w:tabs>
        <w:jc w:val="both"/>
      </w:pPr>
      <w:r>
        <w:t>In the future, we will try to address the above challenges and provide better solutions for predicting stock prices by:</w:t>
      </w:r>
    </w:p>
    <w:p w14:paraId="0C688579" w14:textId="77777777" w:rsidR="00D37BD1" w:rsidRDefault="005D175F" w:rsidP="00F1129C">
      <w:pPr>
        <w:pStyle w:val="ListParagraph"/>
        <w:numPr>
          <w:ilvl w:val="0"/>
          <w:numId w:val="15"/>
        </w:numPr>
        <w:jc w:val="both"/>
      </w:pPr>
      <w:r>
        <w:t>Improving skills in selecting and processing data: We will continue to research and apply the most advanced methods in selecting and processing data to ensure the feasibility and accuracy of prediction models.</w:t>
      </w:r>
    </w:p>
    <w:p w14:paraId="08747128" w14:textId="77777777" w:rsidR="00D37BD1" w:rsidRDefault="005D175F" w:rsidP="00F1129C">
      <w:pPr>
        <w:pStyle w:val="ListParagraph"/>
        <w:numPr>
          <w:ilvl w:val="0"/>
          <w:numId w:val="15"/>
        </w:numPr>
        <w:jc w:val="both"/>
      </w:pPr>
      <w:r>
        <w:t>Applying advanced prediction models: We will continue to research and apply the most advanced prediction models such as Deep Learning and Reinforcement Learning to enhance the effectiveness and accuracy of prediction models.</w:t>
      </w:r>
    </w:p>
    <w:p w14:paraId="5A6CD291" w14:textId="77777777" w:rsidR="00D37BD1" w:rsidRDefault="005D175F" w:rsidP="00F1129C">
      <w:pPr>
        <w:pStyle w:val="ListParagraph"/>
        <w:numPr>
          <w:ilvl w:val="0"/>
          <w:numId w:val="15"/>
        </w:numPr>
        <w:jc w:val="both"/>
      </w:pPr>
      <w:r>
        <w:t>Strengthening model effectiveness evaluation: We will continue to research and apply the latest and widely accepted indicators in the field of stock price prediction, such as Mean Absolute Scaled Error (MASE), Mean Absolute Error Percentage (MAPE), and Symmetric Mean Absolute Percentage Error (SMAPE), to evaluate the effectiveness of prediction models.</w:t>
      </w:r>
    </w:p>
    <w:p w14:paraId="1C9F10D1" w14:textId="40428D08" w:rsidR="005D175F" w:rsidRDefault="005D175F" w:rsidP="00F1129C">
      <w:pPr>
        <w:pStyle w:val="ListParagraph"/>
        <w:numPr>
          <w:ilvl w:val="0"/>
          <w:numId w:val="15"/>
        </w:numPr>
        <w:jc w:val="both"/>
      </w:pPr>
      <w:r>
        <w:t>Enhancing cooperation and sharing experience: We will continue to seek and participate in communities and forums specializing in stock price prediction to share experiences and learn from experts in this field.</w:t>
      </w:r>
    </w:p>
    <w:p w14:paraId="17AD11C8" w14:textId="7C3DA575" w:rsidR="005D175F" w:rsidRPr="005D175F" w:rsidRDefault="005D175F" w:rsidP="00C25C09">
      <w:pPr>
        <w:tabs>
          <w:tab w:val="start" w:pos="14.40pt"/>
        </w:tabs>
        <w:jc w:val="both"/>
      </w:pPr>
      <w:r>
        <w:t>With the above solutions, we believe that we can improve the effectiveness and accuracy of stock price prediction models in the future.</w:t>
      </w:r>
    </w:p>
    <w:p w14:paraId="6F9CFC95" w14:textId="50AB3BC3" w:rsidR="0078623A" w:rsidRDefault="003E043B" w:rsidP="0078623A">
      <w:pPr>
        <w:pStyle w:val="Heading2"/>
      </w:pPr>
      <w:r w:rsidRPr="003E043B">
        <w:t>Conclusion</w:t>
      </w:r>
    </w:p>
    <w:p w14:paraId="24732FBE" w14:textId="3CFFD00C" w:rsidR="00F41680" w:rsidRDefault="001620EC" w:rsidP="001D185D">
      <w:pPr>
        <w:tabs>
          <w:tab w:val="start" w:pos="14.40pt"/>
        </w:tabs>
        <w:jc w:val="both"/>
      </w:pPr>
      <w:r w:rsidRPr="001620EC">
        <w:t xml:space="preserve">After comparing </w:t>
      </w:r>
      <w:r>
        <w:t>model</w:t>
      </w:r>
      <w:r w:rsidRPr="001620EC">
        <w:t xml:space="preserve">s with different splitting ratios on 3 datasets PVS, ACB, </w:t>
      </w:r>
      <w:r w:rsidR="00290F4D">
        <w:t>VNM</w:t>
      </w:r>
      <w:r w:rsidRPr="001620EC">
        <w:t xml:space="preserve">, we have obtained the </w:t>
      </w:r>
      <w:r>
        <w:t>model</w:t>
      </w:r>
      <w:r w:rsidRPr="001620EC">
        <w:t xml:space="preserve"> </w:t>
      </w:r>
      <w:r w:rsidR="00CC6C73">
        <w:t>that give the best for</w:t>
      </w:r>
      <w:r w:rsidR="001B184D">
        <w:t>e</w:t>
      </w:r>
      <w:r w:rsidR="00CC6C73">
        <w:t>cast</w:t>
      </w:r>
      <w:r w:rsidR="001B184D">
        <w:t xml:space="preserve"> result</w:t>
      </w:r>
      <w:r w:rsidR="00CC6C73">
        <w:t xml:space="preserve"> </w:t>
      </w:r>
      <w:r w:rsidRPr="001620EC">
        <w:t>for each dataset as follows:</w:t>
      </w:r>
    </w:p>
    <w:p w14:paraId="3D25072C" w14:textId="0D3FBF6B" w:rsidR="001620EC" w:rsidRDefault="001620EC" w:rsidP="00F1129C">
      <w:pPr>
        <w:pStyle w:val="ListParagraph"/>
        <w:numPr>
          <w:ilvl w:val="0"/>
          <w:numId w:val="16"/>
        </w:numPr>
        <w:jc w:val="both"/>
      </w:pPr>
      <w:r w:rsidRPr="002B42D6">
        <w:t>For PVS dataset:</w:t>
      </w:r>
      <w:r w:rsidR="000C150E">
        <w:t xml:space="preserve"> </w:t>
      </w:r>
      <w:r w:rsidR="00D1419B" w:rsidRPr="002B42D6">
        <w:t xml:space="preserve">The best model is </w:t>
      </w:r>
      <w:r w:rsidR="000E4161">
        <w:t xml:space="preserve">LSTM </w:t>
      </w:r>
      <w:r w:rsidR="00D1419B" w:rsidRPr="002B42D6">
        <w:t xml:space="preserve">with the splitting ratio of Train/Test/Validate as </w:t>
      </w:r>
      <w:r w:rsidR="000E4161">
        <w:t>8</w:t>
      </w:r>
      <w:r w:rsidR="00D1419B" w:rsidRPr="002B42D6">
        <w:t>/1.5/</w:t>
      </w:r>
      <w:r w:rsidR="000E4161">
        <w:t>0.5</w:t>
      </w:r>
      <w:r w:rsidR="00D1419B" w:rsidRPr="002B42D6">
        <w:t xml:space="preserve">, RMSE value as </w:t>
      </w:r>
      <w:r w:rsidR="000C150E" w:rsidRPr="000E4161">
        <w:t>848.728</w:t>
      </w:r>
      <w:r w:rsidR="00D1419B" w:rsidRPr="002B42D6">
        <w:t xml:space="preserve">, MAPE as </w:t>
      </w:r>
      <w:r w:rsidR="000C150E" w:rsidRPr="000E4161">
        <w:tab/>
        <w:t>2.758%</w:t>
      </w:r>
      <w:r w:rsidR="00D1419B" w:rsidRPr="002B42D6">
        <w:t>, MDA as</w:t>
      </w:r>
      <w:r w:rsidR="000C150E">
        <w:t xml:space="preserve"> </w:t>
      </w:r>
      <w:r w:rsidR="000E4161" w:rsidRPr="000E4161">
        <w:tab/>
        <w:t>44.509%</w:t>
      </w:r>
      <w:r w:rsidR="000C150E">
        <w:t>.</w:t>
      </w:r>
    </w:p>
    <w:p w14:paraId="24832976" w14:textId="0ADC3211" w:rsidR="001620EC" w:rsidRPr="002431D8" w:rsidRDefault="001620EC" w:rsidP="00F1129C">
      <w:pPr>
        <w:pStyle w:val="ListParagraph"/>
        <w:numPr>
          <w:ilvl w:val="0"/>
          <w:numId w:val="16"/>
        </w:numPr>
        <w:jc w:val="both"/>
      </w:pPr>
      <w:r>
        <w:t xml:space="preserve">For </w:t>
      </w:r>
      <w:r w:rsidR="00290F4D" w:rsidRPr="002B42D6">
        <w:t>VNM</w:t>
      </w:r>
      <w:r>
        <w:t xml:space="preserve"> dataset:</w:t>
      </w:r>
      <w:r w:rsidR="00795C5F">
        <w:t xml:space="preserve"> </w:t>
      </w:r>
      <w:r w:rsidR="00AF03B4">
        <w:t xml:space="preserve">The best model is </w:t>
      </w:r>
      <w:r w:rsidR="008C5153">
        <w:t>Linear Regression</w:t>
      </w:r>
      <w:r w:rsidR="00AF03B4">
        <w:t xml:space="preserve"> with the </w:t>
      </w:r>
      <w:r w:rsidR="00AF03B4" w:rsidRPr="001620EC">
        <w:t>splitting ratio</w:t>
      </w:r>
      <w:r w:rsidR="00AF03B4">
        <w:t xml:space="preserve"> of Train/Test/Validate as </w:t>
      </w:r>
      <w:r w:rsidR="007B7D5F">
        <w:t>7.5</w:t>
      </w:r>
      <w:r w:rsidR="00795C5F" w:rsidRPr="002B42D6">
        <w:t>/1.5</w:t>
      </w:r>
      <w:r w:rsidR="00120345">
        <w:t>/</w:t>
      </w:r>
      <w:r w:rsidR="00080C43">
        <w:t>1</w:t>
      </w:r>
      <w:r w:rsidR="00DC08C0">
        <w:t xml:space="preserve">, </w:t>
      </w:r>
      <w:r w:rsidR="005A5D74">
        <w:t xml:space="preserve">RMSE value </w:t>
      </w:r>
      <w:r w:rsidR="009E35FF">
        <w:t xml:space="preserve">as </w:t>
      </w:r>
      <w:r w:rsidR="009E1FF9">
        <w:t>10324.</w:t>
      </w:r>
      <w:r w:rsidR="00FE502B">
        <w:t>827</w:t>
      </w:r>
      <w:r w:rsidR="009E35FF">
        <w:t xml:space="preserve">, MAPE as </w:t>
      </w:r>
      <w:r w:rsidR="00795C5F" w:rsidRPr="000E4161">
        <w:tab/>
      </w:r>
      <w:r w:rsidR="00A35A46">
        <w:t>11.837</w:t>
      </w:r>
      <w:r w:rsidR="0073418D">
        <w:t>%</w:t>
      </w:r>
      <w:r w:rsidR="009E35FF">
        <w:t xml:space="preserve">, MDA as </w:t>
      </w:r>
      <w:r w:rsidR="00795C5F" w:rsidRPr="000E4161">
        <w:tab/>
      </w:r>
      <w:r w:rsidR="00A35A46">
        <w:t>50.0</w:t>
      </w:r>
      <w:r w:rsidR="0073418D">
        <w:t>%.</w:t>
      </w:r>
    </w:p>
    <w:p w14:paraId="6B12BDC6" w14:textId="6B1C280E" w:rsidR="004E4DA8" w:rsidRDefault="004E4DA8" w:rsidP="00F1129C">
      <w:pPr>
        <w:pStyle w:val="ListParagraph"/>
        <w:numPr>
          <w:ilvl w:val="0"/>
          <w:numId w:val="16"/>
        </w:numPr>
        <w:jc w:val="both"/>
      </w:pPr>
      <w:r w:rsidRPr="002B42D6">
        <w:t>For ACB dataset:</w:t>
      </w:r>
      <w:r w:rsidR="000C150E">
        <w:t xml:space="preserve"> </w:t>
      </w:r>
      <w:r w:rsidRPr="002B42D6">
        <w:t xml:space="preserve">The best model is </w:t>
      </w:r>
      <w:r w:rsidR="00F37CB7">
        <w:t>GRU</w:t>
      </w:r>
      <w:r w:rsidRPr="002B42D6">
        <w:t xml:space="preserve"> with the splitting ratio of Train/Test/Validate as 7/</w:t>
      </w:r>
      <w:r w:rsidR="00B40884">
        <w:t>2</w:t>
      </w:r>
      <w:r w:rsidRPr="002B42D6">
        <w:t xml:space="preserve">/1, RMSE value as </w:t>
      </w:r>
      <w:r w:rsidR="00B40884">
        <w:t>549.326</w:t>
      </w:r>
      <w:r w:rsidRPr="002B42D6">
        <w:t xml:space="preserve">, MAPE as </w:t>
      </w:r>
      <w:r w:rsidR="00B40884">
        <w:t>1.659</w:t>
      </w:r>
      <w:r w:rsidRPr="002B42D6">
        <w:t xml:space="preserve">%, MDA as </w:t>
      </w:r>
      <w:r w:rsidR="00B40884">
        <w:t>43.621</w:t>
      </w:r>
      <w:r w:rsidRPr="002B42D6">
        <w:t>%.</w:t>
      </w:r>
    </w:p>
    <w:p w14:paraId="17AA856F" w14:textId="7F3E9CBD" w:rsidR="000C150E" w:rsidRDefault="00225293" w:rsidP="001D185D">
      <w:pPr>
        <w:tabs>
          <w:tab w:val="start" w:pos="14.40pt"/>
        </w:tabs>
        <w:jc w:val="both"/>
      </w:pPr>
      <w:r w:rsidRPr="00225293">
        <w:t xml:space="preserve">The results show that the LSTM, GRU, and </w:t>
      </w:r>
      <w:r w:rsidR="00626049">
        <w:t>Linear</w:t>
      </w:r>
      <w:r w:rsidRPr="00225293">
        <w:t xml:space="preserve"> </w:t>
      </w:r>
      <w:r w:rsidR="0061530F">
        <w:t xml:space="preserve">Regression </w:t>
      </w:r>
      <w:r w:rsidRPr="00225293">
        <w:t>algorithms had good performance in predicting stock prices in Vietnam. This suggests that these algorithms can be used in practical applications for stock price forecasting.</w:t>
      </w:r>
    </w:p>
    <w:p w14:paraId="330BC72C" w14:textId="7228CAF5" w:rsidR="005721DD" w:rsidRDefault="004A3D0B" w:rsidP="004A3D0B">
      <w:pPr>
        <w:jc w:val="both"/>
      </w:pPr>
      <w:r w:rsidRPr="004A3D0B">
        <w:t>However</w:t>
      </w:r>
      <w:r>
        <w:t xml:space="preserve">, </w:t>
      </w:r>
      <w:r w:rsidR="005721DD">
        <w:t>to develop stock price forecasting technology, we need to focus on the following issues:</w:t>
      </w:r>
    </w:p>
    <w:p w14:paraId="14728CE9" w14:textId="1F9DBD50" w:rsidR="005C702C" w:rsidRDefault="005721DD" w:rsidP="00F1129C">
      <w:pPr>
        <w:pStyle w:val="ListParagraph"/>
        <w:numPr>
          <w:ilvl w:val="0"/>
          <w:numId w:val="17"/>
        </w:numPr>
        <w:tabs>
          <w:tab w:val="start" w:pos="14.40pt"/>
        </w:tabs>
        <w:jc w:val="both"/>
      </w:pPr>
      <w:r>
        <w:t xml:space="preserve">Improving the accuracy of the model: Although the LSTM, GRU, and </w:t>
      </w:r>
      <w:r w:rsidR="00626049">
        <w:t>Linear</w:t>
      </w:r>
      <w:r>
        <w:t xml:space="preserve"> </w:t>
      </w:r>
      <w:r w:rsidR="0061530F">
        <w:t>Regression</w:t>
      </w:r>
      <w:r w:rsidR="00626049">
        <w:t xml:space="preserve"> </w:t>
      </w:r>
      <w:r>
        <w:t>algorithms have shown good results in predicting stock prices, we still need to improve the accuracy of the model to ensure more accurate forecasting results.</w:t>
      </w:r>
    </w:p>
    <w:p w14:paraId="3A4AF397" w14:textId="77777777" w:rsidR="005C702C" w:rsidRDefault="005721DD" w:rsidP="00F1129C">
      <w:pPr>
        <w:pStyle w:val="ListParagraph"/>
        <w:numPr>
          <w:ilvl w:val="0"/>
          <w:numId w:val="17"/>
        </w:numPr>
        <w:tabs>
          <w:tab w:val="start" w:pos="14.40pt"/>
        </w:tabs>
        <w:jc w:val="both"/>
      </w:pPr>
      <w:r>
        <w:t>Algorithm optimization: We need to search for and use optimization algorithms to enhance the performance and accuracy of the forecasting model.</w:t>
      </w:r>
    </w:p>
    <w:p w14:paraId="503BB635" w14:textId="77777777" w:rsidR="005C702C" w:rsidRDefault="005721DD" w:rsidP="00F1129C">
      <w:pPr>
        <w:pStyle w:val="ListParagraph"/>
        <w:numPr>
          <w:ilvl w:val="0"/>
          <w:numId w:val="17"/>
        </w:numPr>
        <w:tabs>
          <w:tab w:val="start" w:pos="14.40pt"/>
        </w:tabs>
        <w:jc w:val="both"/>
      </w:pPr>
      <w:r>
        <w:t>Developing real-world applications: Stock price forecasting technology can be applied in other fields such as finance, business, and investment. We can search for and develop real-world applications to enhance the value and application of this technology.</w:t>
      </w:r>
    </w:p>
    <w:p w14:paraId="48B19B37" w14:textId="454EE041" w:rsidR="005721DD" w:rsidRDefault="005721DD" w:rsidP="00F1129C">
      <w:pPr>
        <w:pStyle w:val="ListParagraph"/>
        <w:numPr>
          <w:ilvl w:val="0"/>
          <w:numId w:val="17"/>
        </w:numPr>
        <w:tabs>
          <w:tab w:val="start" w:pos="14.40pt"/>
        </w:tabs>
        <w:jc w:val="both"/>
      </w:pPr>
      <w:r>
        <w:t xml:space="preserve">Researching new forecasting models: </w:t>
      </w:r>
      <w:r w:rsidR="00813181">
        <w:t>As n</w:t>
      </w:r>
      <w:r>
        <w:t xml:space="preserve">ew forecasting algorithms and models are being researched and developed, we need to study new </w:t>
      </w:r>
      <w:r w:rsidR="00B81A26">
        <w:t xml:space="preserve">algorithms and </w:t>
      </w:r>
      <w:r>
        <w:t>models to improve the forecasting ability of stock prices.</w:t>
      </w:r>
    </w:p>
    <w:p w14:paraId="0439F000" w14:textId="57A305E9" w:rsidR="000C150E" w:rsidRPr="002B42D6" w:rsidRDefault="005721DD" w:rsidP="005C702C">
      <w:pPr>
        <w:tabs>
          <w:tab w:val="start" w:pos="14.40pt"/>
        </w:tabs>
        <w:jc w:val="both"/>
      </w:pPr>
      <w:r>
        <w:t>In summary, to develop stock price forecasting technology, we need to focus on improving the accuracy of the model, optimizing algorithms, developing real-world applications, and researching new forecasting models. These technologies will help us improve the ability to forecast stock prices and meet the needs of the financial market.</w:t>
      </w:r>
    </w:p>
    <w:p w14:paraId="3F4095B3" w14:textId="24322A99" w:rsidR="00575BCA" w:rsidRPr="005E23C2" w:rsidRDefault="00105AD1" w:rsidP="00CE5973">
      <w:pPr>
        <w:pStyle w:val="Heading5"/>
      </w:pPr>
      <w:r w:rsidRPr="00105AD1">
        <w:t>ACKNOWLEDGMENT</w:t>
      </w:r>
    </w:p>
    <w:p w14:paraId="746D1C99" w14:textId="64017D00" w:rsidR="00CE5973" w:rsidRDefault="00CE5973" w:rsidP="00D01A19">
      <w:pPr>
        <w:tabs>
          <w:tab w:val="start" w:pos="18pt"/>
        </w:tabs>
        <w:jc w:val="both"/>
      </w:pPr>
      <w:r>
        <w:t xml:space="preserve">First of all, we sincerely express our gratitude to </w:t>
      </w:r>
      <w:r w:rsidR="00590BA0">
        <w:t>Assoc</w:t>
      </w:r>
      <w:r w:rsidR="00EB61AD">
        <w:t>. Prof. Dr</w:t>
      </w:r>
      <w:r>
        <w:t>. Nguyen Dinh Thuan and TA. Nguyen Minh Nhut for providing us with the expertise necessary to complete this project, as well as for your enthusiastic and sincere guidance and assistance. I believe the group's report would be extremely difficult to finish without your passionate supervision.</w:t>
      </w:r>
    </w:p>
    <w:p w14:paraId="18EF1272" w14:textId="3CDD36F3" w:rsidR="00CE5973" w:rsidRDefault="00CE5973" w:rsidP="002757D1">
      <w:pPr>
        <w:tabs>
          <w:tab w:val="start" w:pos="18pt"/>
        </w:tabs>
        <w:jc w:val="both"/>
      </w:pPr>
      <w:r>
        <w:t>This is also an opportunity for each team member to collaborate, improve their cooperation abilities, learn from one another, and, most importantly, implement products during the course.</w:t>
      </w:r>
    </w:p>
    <w:p w14:paraId="26A35271" w14:textId="0D91D2E9" w:rsidR="00CE5973" w:rsidRDefault="00CE5973" w:rsidP="00D01A19">
      <w:pPr>
        <w:tabs>
          <w:tab w:val="start" w:pos="18pt"/>
        </w:tabs>
        <w:jc w:val="both"/>
      </w:pPr>
      <w:r>
        <w:t>During the implementation of the project, the team applied the knowledge they had been taught and used new things, with the desire to be able to complete the work most perfectly. However, with limited time, knowledge, and experience, shortcomings cannot be avoided, so the group is looking forward to receiving valuable suggestions from you to help the group supplement and improve their knowledge to better serve future projects and actual work.</w:t>
      </w:r>
    </w:p>
    <w:p w14:paraId="0CB897B3" w14:textId="09DB44A1" w:rsidR="00CE5973" w:rsidRPr="00CE5973" w:rsidRDefault="00CE5973" w:rsidP="006850CD">
      <w:pPr>
        <w:tabs>
          <w:tab w:val="start" w:pos="14.40pt"/>
          <w:tab w:val="start" w:pos="18pt"/>
        </w:tabs>
        <w:jc w:val="both"/>
      </w:pPr>
      <w:r>
        <w:t>Finally, my team wishes you a lot of health to continue to carry out your noble mission of imparting knowledge to future generations</w:t>
      </w:r>
    </w:p>
    <w:p w14:paraId="50422FE1" w14:textId="42BB15CE" w:rsidR="00445F44" w:rsidRDefault="00704536" w:rsidP="005F38D1">
      <w:pPr>
        <w:pStyle w:val="Heading5"/>
      </w:pPr>
      <w:r>
        <w:t>REFERENCES</w:t>
      </w:r>
    </w:p>
    <w:p w14:paraId="34911EC4" w14:textId="77777777" w:rsidR="006C3A0D" w:rsidRPr="006C3A0D" w:rsidRDefault="006C3A0D" w:rsidP="00971348">
      <w:pPr>
        <w:pStyle w:val="Bibliography"/>
        <w:jc w:val="start"/>
      </w:pPr>
      <w:r>
        <w:fldChar w:fldCharType="begin"/>
      </w:r>
      <w:r>
        <w:instrText xml:space="preserve"> ADDIN ZOTERO_BIBL {"uncited":[],"omitted":[],"custom":[]} CSL_BIBLIOGRAPHY </w:instrText>
      </w:r>
      <w:r>
        <w:fldChar w:fldCharType="separate"/>
      </w:r>
      <w:r w:rsidRPr="006C3A0D">
        <w:t>[1]</w:t>
      </w:r>
      <w:r w:rsidRPr="006C3A0D">
        <w:tab/>
        <w:t xml:space="preserve">D. Spade, “Markov chain Monte Carlo methods: Theory and practice,” in </w:t>
      </w:r>
      <w:r w:rsidRPr="006C3A0D">
        <w:rPr>
          <w:i/>
          <w:iCs/>
        </w:rPr>
        <w:t>Handbook of Statistics</w:t>
      </w:r>
      <w:r w:rsidRPr="006C3A0D">
        <w:t>, 2020. doi: 10.1016/bs.host.2019.06.001.</w:t>
      </w:r>
    </w:p>
    <w:p w14:paraId="3E560830" w14:textId="77777777" w:rsidR="006C3A0D" w:rsidRPr="006C3A0D" w:rsidRDefault="006C3A0D" w:rsidP="00971348">
      <w:pPr>
        <w:pStyle w:val="Bibliography"/>
        <w:jc w:val="start"/>
      </w:pPr>
      <w:r w:rsidRPr="006C3A0D">
        <w:t>[2]</w:t>
      </w:r>
      <w:r w:rsidRPr="006C3A0D">
        <w:tab/>
        <w:t>S. S. Namin and A. S. Namin, “1. Graduate Research Assistant and Ph.D. Student, Department of Agricultural and Applied Economics”.</w:t>
      </w:r>
    </w:p>
    <w:p w14:paraId="0585021E" w14:textId="77777777" w:rsidR="006C3A0D" w:rsidRPr="006C3A0D" w:rsidRDefault="006C3A0D" w:rsidP="00971348">
      <w:pPr>
        <w:pStyle w:val="Bibliography"/>
        <w:jc w:val="start"/>
      </w:pPr>
      <w:r w:rsidRPr="006C3A0D">
        <w:t>[3]</w:t>
      </w:r>
      <w:r w:rsidRPr="006C3A0D">
        <w:tab/>
        <w:t>A. Osmanzade, “Singular spectrum analysis forecasting for financial time series,” Thesis, Tartu Ülikool, 2017. Accessed: Jun. 17, 2023. [Online]. Available: https://dspace.ut.ee/handle/10062/57101</w:t>
      </w:r>
    </w:p>
    <w:p w14:paraId="5AAEE2DB" w14:textId="77777777" w:rsidR="006C3A0D" w:rsidRPr="006C3A0D" w:rsidRDefault="006C3A0D" w:rsidP="00971348">
      <w:pPr>
        <w:pStyle w:val="Bibliography"/>
        <w:jc w:val="start"/>
      </w:pPr>
      <w:r w:rsidRPr="006C3A0D">
        <w:t>[4]</w:t>
      </w:r>
      <w:r w:rsidRPr="006C3A0D">
        <w:tab/>
        <w:t xml:space="preserve">G. Zhang, X. Bai, and Y. Wang, “Short-time multi-energy load forecasting method based on CNN-Seq2Seq model with attention mechanism,” </w:t>
      </w:r>
      <w:r w:rsidRPr="006C3A0D">
        <w:rPr>
          <w:i/>
          <w:iCs/>
        </w:rPr>
        <w:t>Mach. Learn. Appl.</w:t>
      </w:r>
      <w:r w:rsidRPr="006C3A0D">
        <w:t>, vol. 5, p. 100064, Sep. 2021, doi: 10.1016/j.mlwa.2021.100064.</w:t>
      </w:r>
    </w:p>
    <w:p w14:paraId="0241E0FA" w14:textId="77777777" w:rsidR="006C3A0D" w:rsidRPr="006C3A0D" w:rsidRDefault="006C3A0D" w:rsidP="00971348">
      <w:pPr>
        <w:pStyle w:val="Bibliography"/>
        <w:jc w:val="start"/>
      </w:pPr>
      <w:r w:rsidRPr="006C3A0D">
        <w:t>[5]</w:t>
      </w:r>
      <w:r w:rsidRPr="006C3A0D">
        <w:tab/>
        <w:t>J. Chung, C. Gulcehre, K. Cho, and Y. Bengio, “Empirical Evaluation of Gated Recurrent Neural Networks on Sequence Modeling.” arXiv, Dec. 11, 2014. Accessed: Jun. 17, 2023. [Online]. Available: http://arxiv.org/abs/1412.3555</w:t>
      </w:r>
    </w:p>
    <w:p w14:paraId="34607C23" w14:textId="77777777" w:rsidR="006C3A0D" w:rsidRPr="006C3A0D" w:rsidRDefault="006C3A0D" w:rsidP="00971348">
      <w:pPr>
        <w:pStyle w:val="Bibliography"/>
        <w:jc w:val="start"/>
      </w:pPr>
      <w:r w:rsidRPr="006C3A0D">
        <w:t>[6]</w:t>
      </w:r>
      <w:r w:rsidRPr="006C3A0D">
        <w:tab/>
        <w:t>S. Bayraci, Y. Ari, and Y. Yildirim, “A VECTOR AUTO-REGRESSIVE (VAR) MODEL FOR THE TURKISH FİNANCIAL MARKETS”.</w:t>
      </w:r>
    </w:p>
    <w:p w14:paraId="74870FB9" w14:textId="77777777" w:rsidR="006C3A0D" w:rsidRPr="006C3A0D" w:rsidRDefault="006C3A0D" w:rsidP="00971348">
      <w:pPr>
        <w:pStyle w:val="Bibliography"/>
        <w:jc w:val="start"/>
      </w:pPr>
      <w:r w:rsidRPr="006C3A0D">
        <w:t>[7]</w:t>
      </w:r>
      <w:r w:rsidRPr="006C3A0D">
        <w:tab/>
        <w:t xml:space="preserve">H. I. Fawaz, G. Forestier, J. Weber, L. Idoumghar, and P.-A. Muller, “Deep learning for time series classification: a review,” </w:t>
      </w:r>
      <w:r w:rsidRPr="006C3A0D">
        <w:rPr>
          <w:i/>
          <w:iCs/>
        </w:rPr>
        <w:t>Data Min. Knowl. Discov.</w:t>
      </w:r>
      <w:r w:rsidRPr="006C3A0D">
        <w:t>, vol. 33, no. 4, pp. 917–963, Jul. 2019, doi: 10.1007/s10618-019-00619-1.</w:t>
      </w:r>
    </w:p>
    <w:p w14:paraId="7C732836" w14:textId="77777777" w:rsidR="006C3A0D" w:rsidRPr="006C3A0D" w:rsidRDefault="006C3A0D" w:rsidP="00971348">
      <w:pPr>
        <w:pStyle w:val="Bibliography"/>
        <w:jc w:val="start"/>
      </w:pPr>
      <w:r w:rsidRPr="006C3A0D">
        <w:t>[8]</w:t>
      </w:r>
      <w:r w:rsidRPr="006C3A0D">
        <w:tab/>
        <w:t>“Linear Regression in Machine learning - Javatpoint.” https://www.javatpoint.com/linear-regression-in-machine-learning (accessed Jun. 17, 2023).</w:t>
      </w:r>
    </w:p>
    <w:p w14:paraId="68DA9122" w14:textId="77777777" w:rsidR="006C3A0D" w:rsidRPr="006C3A0D" w:rsidRDefault="006C3A0D" w:rsidP="00971348">
      <w:pPr>
        <w:pStyle w:val="Bibliography"/>
        <w:jc w:val="start"/>
      </w:pPr>
      <w:r w:rsidRPr="006C3A0D">
        <w:t>[9]</w:t>
      </w:r>
      <w:r w:rsidRPr="006C3A0D">
        <w:tab/>
        <w:t xml:space="preserve">T. Kim and H. Y. Kim, “Forecasting stock prices with a feature fusion LSTM-CNN model using different representations of the same data,” </w:t>
      </w:r>
      <w:r w:rsidRPr="006C3A0D">
        <w:rPr>
          <w:i/>
          <w:iCs/>
        </w:rPr>
        <w:t>PLOS ONE</w:t>
      </w:r>
      <w:r w:rsidRPr="006C3A0D">
        <w:t>, vol. 14, no. 2, p. e0212320, Feb. 2019, doi: 10.1371/journal.pone.0212320.</w:t>
      </w:r>
    </w:p>
    <w:p w14:paraId="23FEA663" w14:textId="77777777" w:rsidR="006C3A0D" w:rsidRPr="006C3A0D" w:rsidRDefault="006C3A0D" w:rsidP="00971348">
      <w:pPr>
        <w:pStyle w:val="Bibliography"/>
        <w:jc w:val="start"/>
      </w:pPr>
      <w:r w:rsidRPr="006C3A0D">
        <w:t>[10]</w:t>
      </w:r>
      <w:r w:rsidRPr="006C3A0D">
        <w:tab/>
        <w:t xml:space="preserve">E. I. D. Team, “MAPE (Mean Absolute Percentage Error),” </w:t>
      </w:r>
      <w:r w:rsidRPr="006C3A0D">
        <w:rPr>
          <w:i/>
          <w:iCs/>
        </w:rPr>
        <w:t>Oracle Help Center</w:t>
      </w:r>
      <w:r w:rsidRPr="006C3A0D">
        <w:t>. https://docs.oracle.com/en/cloud/saas/planning-budgeting-cloud/pfusu/insights_metrics_MAPE.html#GUID-C33B0F01-83E9-468B-B96C-413A12882334 (accessed Jun. 17, 2023).</w:t>
      </w:r>
    </w:p>
    <w:p w14:paraId="7B41E00E" w14:textId="77777777" w:rsidR="006C3A0D" w:rsidRPr="006C3A0D" w:rsidRDefault="006C3A0D" w:rsidP="00971348">
      <w:pPr>
        <w:pStyle w:val="Bibliography"/>
        <w:jc w:val="start"/>
      </w:pPr>
      <w:r w:rsidRPr="006C3A0D">
        <w:t>[11]</w:t>
      </w:r>
      <w:r w:rsidRPr="006C3A0D">
        <w:tab/>
        <w:t xml:space="preserve">“RMSE: Root Mean Square Error,” </w:t>
      </w:r>
      <w:r w:rsidRPr="006C3A0D">
        <w:rPr>
          <w:i/>
          <w:iCs/>
        </w:rPr>
        <w:t>Statistics How To</w:t>
      </w:r>
      <w:r w:rsidRPr="006C3A0D">
        <w:t>. https://www.statisticshowto.com/probability-and-statistics/regression-analysis/rmse-root-mean-square-error/ (accessed May 14, 2023).</w:t>
      </w:r>
    </w:p>
    <w:p w14:paraId="293D6CDA" w14:textId="77777777" w:rsidR="006C3A0D" w:rsidRPr="006C3A0D" w:rsidRDefault="006C3A0D" w:rsidP="00971348">
      <w:pPr>
        <w:pStyle w:val="Bibliography"/>
        <w:jc w:val="start"/>
      </w:pPr>
      <w:r w:rsidRPr="006C3A0D">
        <w:t>[12]</w:t>
      </w:r>
      <w:r w:rsidRPr="006C3A0D">
        <w:tab/>
        <w:t xml:space="preserve">S. F. info@numxl.com, “MDA - Mean Directional Accuracy,” </w:t>
      </w:r>
      <w:r w:rsidRPr="006C3A0D">
        <w:rPr>
          <w:i/>
          <w:iCs/>
        </w:rPr>
        <w:t>Help center</w:t>
      </w:r>
      <w:r w:rsidRPr="006C3A0D">
        <w:t>, Jun. 14, 2019. https://support.numxl.com/hc/en-us/articles/360029220972-MDA-Mean-Directional-Accuracy (accessed Jun. 17, 2023).</w:t>
      </w:r>
    </w:p>
    <w:p w14:paraId="3F4095C2" w14:textId="65EAD246" w:rsidR="000B0101" w:rsidRPr="003F113E" w:rsidRDefault="006C3A0D" w:rsidP="00971348">
      <w:pPr>
        <w:pStyle w:val="NoSpacing"/>
        <w:jc w:val="start"/>
        <w:sectPr w:rsidR="000B0101" w:rsidRPr="003F113E" w:rsidSect="003B4E04">
          <w:type w:val="continuous"/>
          <w:pgSz w:w="595.30pt" w:h="841.90pt" w:code="9"/>
          <w:pgMar w:top="54pt" w:right="45.35pt" w:bottom="72pt" w:left="45.35pt" w:header="36pt" w:footer="36pt" w:gutter="0pt"/>
          <w:cols w:num="2" w:space="18pt"/>
          <w:docGrid w:linePitch="360"/>
        </w:sectPr>
      </w:pPr>
      <w:r>
        <w:fldChar w:fldCharType="end"/>
      </w:r>
      <w:r w:rsidR="0029117D">
        <w:t xml:space="preserve"> </w:t>
      </w:r>
    </w:p>
    <w:p w14:paraId="0B7E536B" w14:textId="6FE8737E" w:rsidR="009303D9" w:rsidRPr="005E23C2" w:rsidRDefault="009303D9" w:rsidP="009449A8">
      <w:pPr>
        <w:tabs>
          <w:tab w:val="start" w:pos="324.60pt"/>
        </w:tabs>
        <w:jc w:val="start"/>
      </w:pPr>
    </w:p>
    <w:sectPr w:rsidR="009303D9" w:rsidRPr="005E23C2"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4FCAFFF9" w14:textId="77777777" w:rsidR="00EB184E" w:rsidRDefault="00EB184E" w:rsidP="001A3B3D">
      <w:r>
        <w:separator/>
      </w:r>
    </w:p>
  </w:endnote>
  <w:endnote w:type="continuationSeparator" w:id="0">
    <w:p w14:paraId="36B0D192" w14:textId="77777777" w:rsidR="00EB184E" w:rsidRDefault="00EB184E" w:rsidP="001A3B3D">
      <w:r>
        <w:continuationSeparator/>
      </w:r>
    </w:p>
  </w:endnote>
  <w:endnote w:type="continuationNotice" w:id="1">
    <w:p w14:paraId="09582B1A" w14:textId="77777777" w:rsidR="00EB184E" w:rsidRDefault="00EB184E"/>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ymbol">
    <w:panose1 w:val="05050102010706020507"/>
    <w:family w:val="roman"/>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libri">
    <w:panose1 w:val="020F0502020204030204"/>
    <w:charset w:characterSet="iso-8859-1"/>
    <w:family w:val="swiss"/>
    <w:pitch w:val="variable"/>
    <w:sig w:usb0="E4002EFF" w:usb1="C2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Consolas">
    <w:panose1 w:val="020B0609020204030204"/>
    <w:charset w:characterSet="iso-8859-1"/>
    <w:family w:val="modern"/>
    <w:pitch w:val="fixed"/>
    <w:sig w:usb0="E00006FF" w:usb1="0000FCFF" w:usb2="00000001"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MS Gothic">
    <w:altName w:val="ＭＳ ゴシック"/>
    <w:panose1 w:val="020B0609070205080204"/>
    <w:charset w:characterSet="shift_jis"/>
    <w:family w:val="modern"/>
    <w:pitch w:val="fixed"/>
    <w:sig w:usb0="E00002FF" w:usb1="6AC7FDFB" w:usb2="08000012" w:usb3="00000000" w:csb0="0002009F" w:csb1="00000000"/>
  </w:font>
  <w:font w:name="Yu Gothic Light">
    <w:altName w:val="游ゴシック Light"/>
    <w:panose1 w:val="020B0300000000000000"/>
    <w:charset w:characterSet="shift_jis"/>
    <w:family w:val="swiss"/>
    <w:pitch w:val="variable"/>
    <w:sig w:usb0="E00002FF" w:usb1="2AC7FDFF" w:usb2="00000016"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Yu Mincho">
    <w:altName w:val="游明朝"/>
    <w:panose1 w:val="00000000000000000000"/>
    <w:charset w:characterSet="shift_jis"/>
    <w:family w:val="roman"/>
    <w:notTrueType/>
    <w:pitch w:val="default"/>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F4095CA"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E3FBCBA" w14:textId="77777777" w:rsidR="00EB184E" w:rsidRDefault="00EB184E" w:rsidP="001A3B3D">
      <w:r>
        <w:separator/>
      </w:r>
    </w:p>
  </w:footnote>
  <w:footnote w:type="continuationSeparator" w:id="0">
    <w:p w14:paraId="116EB5C8" w14:textId="77777777" w:rsidR="00EB184E" w:rsidRDefault="00EB184E" w:rsidP="001A3B3D">
      <w:r>
        <w:continuationSeparator/>
      </w:r>
    </w:p>
  </w:footnote>
  <w:footnote w:type="continuationNotice" w:id="1">
    <w:p w14:paraId="4959387A" w14:textId="77777777" w:rsidR="00EB184E" w:rsidRDefault="00EB184E"/>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092202C"/>
    <w:multiLevelType w:val="hybridMultilevel"/>
    <w:tmpl w:val="E1A65BEA"/>
    <w:lvl w:ilvl="0" w:tplc="35EC3182">
      <w:start w:val="1"/>
      <w:numFmt w:val="bullet"/>
      <w:lvlText w:val="-"/>
      <w:lvlJc w:val="start"/>
      <w:pPr>
        <w:ind w:start="25.20pt" w:hanging="10.80pt"/>
      </w:pPr>
      <w:rPr>
        <w:rFonts w:ascii="Times New Roman" w:hAnsi="Times New Roman" w:cs="Times New Roman" w:hint="default"/>
        <w:b w:val="0"/>
        <w:i w:val="0"/>
        <w:sz w:val="28"/>
      </w:rPr>
    </w:lvl>
    <w:lvl w:ilvl="1" w:tplc="FFFFFFFF" w:tentative="1">
      <w:start w:val="1"/>
      <w:numFmt w:val="bullet"/>
      <w:lvlText w:val="o"/>
      <w:lvlJc w:val="start"/>
      <w:pPr>
        <w:ind w:start="63pt" w:hanging="18pt"/>
      </w:pPr>
      <w:rPr>
        <w:rFonts w:ascii="Courier New" w:hAnsi="Courier New" w:cs="Courier New" w:hint="default"/>
      </w:rPr>
    </w:lvl>
    <w:lvl w:ilvl="2" w:tplc="FFFFFFFF" w:tentative="1">
      <w:start w:val="1"/>
      <w:numFmt w:val="bullet"/>
      <w:lvlText w:val=""/>
      <w:lvlJc w:val="start"/>
      <w:pPr>
        <w:ind w:start="99pt" w:hanging="18pt"/>
      </w:pPr>
      <w:rPr>
        <w:rFonts w:ascii="Wingdings" w:hAnsi="Wingdings" w:hint="default"/>
      </w:rPr>
    </w:lvl>
    <w:lvl w:ilvl="3" w:tplc="FFFFFFFF" w:tentative="1">
      <w:start w:val="1"/>
      <w:numFmt w:val="bullet"/>
      <w:lvlText w:val=""/>
      <w:lvlJc w:val="start"/>
      <w:pPr>
        <w:ind w:start="135pt" w:hanging="18pt"/>
      </w:pPr>
      <w:rPr>
        <w:rFonts w:ascii="Symbol" w:hAnsi="Symbol" w:hint="default"/>
      </w:rPr>
    </w:lvl>
    <w:lvl w:ilvl="4" w:tplc="FFFFFFFF" w:tentative="1">
      <w:start w:val="1"/>
      <w:numFmt w:val="bullet"/>
      <w:lvlText w:val="o"/>
      <w:lvlJc w:val="start"/>
      <w:pPr>
        <w:ind w:start="171pt" w:hanging="18pt"/>
      </w:pPr>
      <w:rPr>
        <w:rFonts w:ascii="Courier New" w:hAnsi="Courier New" w:cs="Courier New" w:hint="default"/>
      </w:rPr>
    </w:lvl>
    <w:lvl w:ilvl="5" w:tplc="FFFFFFFF" w:tentative="1">
      <w:start w:val="1"/>
      <w:numFmt w:val="bullet"/>
      <w:lvlText w:val=""/>
      <w:lvlJc w:val="start"/>
      <w:pPr>
        <w:ind w:start="207pt" w:hanging="18pt"/>
      </w:pPr>
      <w:rPr>
        <w:rFonts w:ascii="Wingdings" w:hAnsi="Wingdings" w:hint="default"/>
      </w:rPr>
    </w:lvl>
    <w:lvl w:ilvl="6" w:tplc="FFFFFFFF" w:tentative="1">
      <w:start w:val="1"/>
      <w:numFmt w:val="bullet"/>
      <w:lvlText w:val=""/>
      <w:lvlJc w:val="start"/>
      <w:pPr>
        <w:ind w:start="243pt" w:hanging="18pt"/>
      </w:pPr>
      <w:rPr>
        <w:rFonts w:ascii="Symbol" w:hAnsi="Symbol" w:hint="default"/>
      </w:rPr>
    </w:lvl>
    <w:lvl w:ilvl="7" w:tplc="FFFFFFFF" w:tentative="1">
      <w:start w:val="1"/>
      <w:numFmt w:val="bullet"/>
      <w:lvlText w:val="o"/>
      <w:lvlJc w:val="start"/>
      <w:pPr>
        <w:ind w:start="279pt" w:hanging="18pt"/>
      </w:pPr>
      <w:rPr>
        <w:rFonts w:ascii="Courier New" w:hAnsi="Courier New" w:cs="Courier New" w:hint="default"/>
      </w:rPr>
    </w:lvl>
    <w:lvl w:ilvl="8" w:tplc="FFFFFFFF" w:tentative="1">
      <w:start w:val="1"/>
      <w:numFmt w:val="bullet"/>
      <w:lvlText w:val=""/>
      <w:lvlJc w:val="start"/>
      <w:pPr>
        <w:ind w:start="315pt" w:hanging="18pt"/>
      </w:pPr>
      <w:rPr>
        <w:rFonts w:ascii="Wingdings" w:hAnsi="Wingdings" w:hint="default"/>
      </w:rPr>
    </w:lvl>
  </w:abstractNum>
  <w:abstractNum w:abstractNumId="1" w15:restartNumberingAfterBreak="0">
    <w:nsid w:val="01B107CB"/>
    <w:multiLevelType w:val="hybridMultilevel"/>
    <w:tmpl w:val="1256F014"/>
    <w:lvl w:ilvl="0" w:tplc="39A4A12C">
      <w:start w:val="1"/>
      <w:numFmt w:val="bullet"/>
      <w:suff w:val="space"/>
      <w:lvlText w:val="-"/>
      <w:lvlJc w:val="start"/>
      <w:pPr>
        <w:ind w:start="25.20pt" w:hanging="7.20pt"/>
      </w:pPr>
      <w:rPr>
        <w:rFonts w:ascii="Times New Roman" w:hAnsi="Times New Roman" w:cs="Times New Roman" w:hint="default"/>
        <w:b w:val="0"/>
        <w:i w:val="0"/>
        <w:sz w:val="28"/>
      </w:rPr>
    </w:lvl>
    <w:lvl w:ilvl="1" w:tplc="042A0003" w:tentative="1">
      <w:start w:val="1"/>
      <w:numFmt w:val="bullet"/>
      <w:lvlText w:val="o"/>
      <w:lvlJc w:val="start"/>
      <w:pPr>
        <w:ind w:start="72pt" w:hanging="18pt"/>
      </w:pPr>
      <w:rPr>
        <w:rFonts w:ascii="Courier New" w:hAnsi="Courier New" w:cs="Courier New" w:hint="default"/>
      </w:rPr>
    </w:lvl>
    <w:lvl w:ilvl="2" w:tplc="042A0005" w:tentative="1">
      <w:start w:val="1"/>
      <w:numFmt w:val="bullet"/>
      <w:lvlText w:val=""/>
      <w:lvlJc w:val="start"/>
      <w:pPr>
        <w:ind w:start="108pt" w:hanging="18pt"/>
      </w:pPr>
      <w:rPr>
        <w:rFonts w:ascii="Wingdings" w:hAnsi="Wingdings" w:hint="default"/>
      </w:rPr>
    </w:lvl>
    <w:lvl w:ilvl="3" w:tplc="042A0001" w:tentative="1">
      <w:start w:val="1"/>
      <w:numFmt w:val="bullet"/>
      <w:lvlText w:val=""/>
      <w:lvlJc w:val="start"/>
      <w:pPr>
        <w:ind w:start="144pt" w:hanging="18pt"/>
      </w:pPr>
      <w:rPr>
        <w:rFonts w:ascii="Symbol" w:hAnsi="Symbol" w:hint="default"/>
      </w:rPr>
    </w:lvl>
    <w:lvl w:ilvl="4" w:tplc="042A0003" w:tentative="1">
      <w:start w:val="1"/>
      <w:numFmt w:val="bullet"/>
      <w:lvlText w:val="o"/>
      <w:lvlJc w:val="start"/>
      <w:pPr>
        <w:ind w:start="180pt" w:hanging="18pt"/>
      </w:pPr>
      <w:rPr>
        <w:rFonts w:ascii="Courier New" w:hAnsi="Courier New" w:cs="Courier New" w:hint="default"/>
      </w:rPr>
    </w:lvl>
    <w:lvl w:ilvl="5" w:tplc="042A0005" w:tentative="1">
      <w:start w:val="1"/>
      <w:numFmt w:val="bullet"/>
      <w:lvlText w:val=""/>
      <w:lvlJc w:val="start"/>
      <w:pPr>
        <w:ind w:start="216pt" w:hanging="18pt"/>
      </w:pPr>
      <w:rPr>
        <w:rFonts w:ascii="Wingdings" w:hAnsi="Wingdings" w:hint="default"/>
      </w:rPr>
    </w:lvl>
    <w:lvl w:ilvl="6" w:tplc="042A0001" w:tentative="1">
      <w:start w:val="1"/>
      <w:numFmt w:val="bullet"/>
      <w:lvlText w:val=""/>
      <w:lvlJc w:val="start"/>
      <w:pPr>
        <w:ind w:start="252pt" w:hanging="18pt"/>
      </w:pPr>
      <w:rPr>
        <w:rFonts w:ascii="Symbol" w:hAnsi="Symbol" w:hint="default"/>
      </w:rPr>
    </w:lvl>
    <w:lvl w:ilvl="7" w:tplc="042A0003" w:tentative="1">
      <w:start w:val="1"/>
      <w:numFmt w:val="bullet"/>
      <w:lvlText w:val="o"/>
      <w:lvlJc w:val="start"/>
      <w:pPr>
        <w:ind w:start="288pt" w:hanging="18pt"/>
      </w:pPr>
      <w:rPr>
        <w:rFonts w:ascii="Courier New" w:hAnsi="Courier New" w:cs="Courier New" w:hint="default"/>
      </w:rPr>
    </w:lvl>
    <w:lvl w:ilvl="8" w:tplc="042A0005" w:tentative="1">
      <w:start w:val="1"/>
      <w:numFmt w:val="bullet"/>
      <w:lvlText w:val=""/>
      <w:lvlJc w:val="start"/>
      <w:pPr>
        <w:ind w:start="324pt" w:hanging="18pt"/>
      </w:pPr>
      <w:rPr>
        <w:rFonts w:ascii="Wingdings" w:hAnsi="Wingdings" w:hint="default"/>
      </w:rPr>
    </w:lvl>
  </w:abstractNum>
  <w:abstractNum w:abstractNumId="2" w15:restartNumberingAfterBreak="0">
    <w:nsid w:val="07CE11A6"/>
    <w:multiLevelType w:val="hybridMultilevel"/>
    <w:tmpl w:val="DC16E9D6"/>
    <w:lvl w:ilvl="0" w:tplc="0B9245EA">
      <w:start w:val="1"/>
      <w:numFmt w:val="bullet"/>
      <w:lvlText w:val="-"/>
      <w:lvlJc w:val="start"/>
      <w:pPr>
        <w:ind w:start="25.20pt" w:hanging="7.20pt"/>
      </w:pPr>
      <w:rPr>
        <w:rFonts w:ascii="Times New Roman" w:hAnsi="Times New Roman" w:cs="Times New Roman" w:hint="default"/>
        <w:b w:val="0"/>
        <w:i w:val="0"/>
        <w:sz w:val="28"/>
      </w:rPr>
    </w:lvl>
    <w:lvl w:ilvl="1" w:tplc="042A0003" w:tentative="1">
      <w:start w:val="1"/>
      <w:numFmt w:val="bullet"/>
      <w:lvlText w:val="o"/>
      <w:lvlJc w:val="start"/>
      <w:pPr>
        <w:ind w:start="72pt" w:hanging="18pt"/>
      </w:pPr>
      <w:rPr>
        <w:rFonts w:ascii="Courier New" w:hAnsi="Courier New" w:cs="Courier New" w:hint="default"/>
      </w:rPr>
    </w:lvl>
    <w:lvl w:ilvl="2" w:tplc="042A0005" w:tentative="1">
      <w:start w:val="1"/>
      <w:numFmt w:val="bullet"/>
      <w:lvlText w:val=""/>
      <w:lvlJc w:val="start"/>
      <w:pPr>
        <w:ind w:start="108pt" w:hanging="18pt"/>
      </w:pPr>
      <w:rPr>
        <w:rFonts w:ascii="Wingdings" w:hAnsi="Wingdings" w:hint="default"/>
      </w:rPr>
    </w:lvl>
    <w:lvl w:ilvl="3" w:tplc="042A0001" w:tentative="1">
      <w:start w:val="1"/>
      <w:numFmt w:val="bullet"/>
      <w:lvlText w:val=""/>
      <w:lvlJc w:val="start"/>
      <w:pPr>
        <w:ind w:start="144pt" w:hanging="18pt"/>
      </w:pPr>
      <w:rPr>
        <w:rFonts w:ascii="Symbol" w:hAnsi="Symbol" w:hint="default"/>
      </w:rPr>
    </w:lvl>
    <w:lvl w:ilvl="4" w:tplc="042A0003" w:tentative="1">
      <w:start w:val="1"/>
      <w:numFmt w:val="bullet"/>
      <w:lvlText w:val="o"/>
      <w:lvlJc w:val="start"/>
      <w:pPr>
        <w:ind w:start="180pt" w:hanging="18pt"/>
      </w:pPr>
      <w:rPr>
        <w:rFonts w:ascii="Courier New" w:hAnsi="Courier New" w:cs="Courier New" w:hint="default"/>
      </w:rPr>
    </w:lvl>
    <w:lvl w:ilvl="5" w:tplc="042A0005" w:tentative="1">
      <w:start w:val="1"/>
      <w:numFmt w:val="bullet"/>
      <w:lvlText w:val=""/>
      <w:lvlJc w:val="start"/>
      <w:pPr>
        <w:ind w:start="216pt" w:hanging="18pt"/>
      </w:pPr>
      <w:rPr>
        <w:rFonts w:ascii="Wingdings" w:hAnsi="Wingdings" w:hint="default"/>
      </w:rPr>
    </w:lvl>
    <w:lvl w:ilvl="6" w:tplc="042A0001" w:tentative="1">
      <w:start w:val="1"/>
      <w:numFmt w:val="bullet"/>
      <w:lvlText w:val=""/>
      <w:lvlJc w:val="start"/>
      <w:pPr>
        <w:ind w:start="252pt" w:hanging="18pt"/>
      </w:pPr>
      <w:rPr>
        <w:rFonts w:ascii="Symbol" w:hAnsi="Symbol" w:hint="default"/>
      </w:rPr>
    </w:lvl>
    <w:lvl w:ilvl="7" w:tplc="042A0003" w:tentative="1">
      <w:start w:val="1"/>
      <w:numFmt w:val="bullet"/>
      <w:lvlText w:val="o"/>
      <w:lvlJc w:val="start"/>
      <w:pPr>
        <w:ind w:start="288pt" w:hanging="18pt"/>
      </w:pPr>
      <w:rPr>
        <w:rFonts w:ascii="Courier New" w:hAnsi="Courier New" w:cs="Courier New" w:hint="default"/>
      </w:rPr>
    </w:lvl>
    <w:lvl w:ilvl="8" w:tplc="042A0005" w:tentative="1">
      <w:start w:val="1"/>
      <w:numFmt w:val="bullet"/>
      <w:lvlText w:val=""/>
      <w:lvlJc w:val="start"/>
      <w:pPr>
        <w:ind w:start="324pt" w:hanging="18pt"/>
      </w:pPr>
      <w:rPr>
        <w:rFonts w:ascii="Wingdings" w:hAnsi="Wingdings" w:hint="default"/>
      </w:rPr>
    </w:lvl>
  </w:abstractNum>
  <w:abstractNum w:abstractNumId="3" w15:restartNumberingAfterBreak="0">
    <w:nsid w:val="18437A22"/>
    <w:multiLevelType w:val="hybridMultilevel"/>
    <w:tmpl w:val="7E92210A"/>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4" w15:restartNumberingAfterBreak="0">
    <w:nsid w:val="267056D2"/>
    <w:multiLevelType w:val="hybridMultilevel"/>
    <w:tmpl w:val="05E461B8"/>
    <w:lvl w:ilvl="0" w:tplc="D2A8F732">
      <w:start w:val="1"/>
      <w:numFmt w:val="bullet"/>
      <w:lvlText w:val="-"/>
      <w:lvlJc w:val="start"/>
      <w:pPr>
        <w:ind w:start="25.20pt" w:hanging="7.20pt"/>
      </w:pPr>
      <w:rPr>
        <w:rFonts w:ascii="Times New Roman" w:hAnsi="Times New Roman" w:cs="Times New Roman" w:hint="default"/>
        <w:b w:val="0"/>
        <w:i w:val="0"/>
        <w:sz w:val="28"/>
      </w:rPr>
    </w:lvl>
    <w:lvl w:ilvl="1" w:tplc="042A0003" w:tentative="1">
      <w:start w:val="1"/>
      <w:numFmt w:val="bullet"/>
      <w:lvlText w:val="o"/>
      <w:lvlJc w:val="start"/>
      <w:pPr>
        <w:ind w:start="72pt" w:hanging="18pt"/>
      </w:pPr>
      <w:rPr>
        <w:rFonts w:ascii="Courier New" w:hAnsi="Courier New" w:cs="Courier New" w:hint="default"/>
      </w:rPr>
    </w:lvl>
    <w:lvl w:ilvl="2" w:tplc="042A0005" w:tentative="1">
      <w:start w:val="1"/>
      <w:numFmt w:val="bullet"/>
      <w:lvlText w:val=""/>
      <w:lvlJc w:val="start"/>
      <w:pPr>
        <w:ind w:start="108pt" w:hanging="18pt"/>
      </w:pPr>
      <w:rPr>
        <w:rFonts w:ascii="Wingdings" w:hAnsi="Wingdings" w:hint="default"/>
      </w:rPr>
    </w:lvl>
    <w:lvl w:ilvl="3" w:tplc="042A0001" w:tentative="1">
      <w:start w:val="1"/>
      <w:numFmt w:val="bullet"/>
      <w:lvlText w:val=""/>
      <w:lvlJc w:val="start"/>
      <w:pPr>
        <w:ind w:start="144pt" w:hanging="18pt"/>
      </w:pPr>
      <w:rPr>
        <w:rFonts w:ascii="Symbol" w:hAnsi="Symbol" w:hint="default"/>
      </w:rPr>
    </w:lvl>
    <w:lvl w:ilvl="4" w:tplc="042A0003" w:tentative="1">
      <w:start w:val="1"/>
      <w:numFmt w:val="bullet"/>
      <w:lvlText w:val="o"/>
      <w:lvlJc w:val="start"/>
      <w:pPr>
        <w:ind w:start="180pt" w:hanging="18pt"/>
      </w:pPr>
      <w:rPr>
        <w:rFonts w:ascii="Courier New" w:hAnsi="Courier New" w:cs="Courier New" w:hint="default"/>
      </w:rPr>
    </w:lvl>
    <w:lvl w:ilvl="5" w:tplc="042A0005" w:tentative="1">
      <w:start w:val="1"/>
      <w:numFmt w:val="bullet"/>
      <w:lvlText w:val=""/>
      <w:lvlJc w:val="start"/>
      <w:pPr>
        <w:ind w:start="216pt" w:hanging="18pt"/>
      </w:pPr>
      <w:rPr>
        <w:rFonts w:ascii="Wingdings" w:hAnsi="Wingdings" w:hint="default"/>
      </w:rPr>
    </w:lvl>
    <w:lvl w:ilvl="6" w:tplc="042A0001" w:tentative="1">
      <w:start w:val="1"/>
      <w:numFmt w:val="bullet"/>
      <w:lvlText w:val=""/>
      <w:lvlJc w:val="start"/>
      <w:pPr>
        <w:ind w:start="252pt" w:hanging="18pt"/>
      </w:pPr>
      <w:rPr>
        <w:rFonts w:ascii="Symbol" w:hAnsi="Symbol" w:hint="default"/>
      </w:rPr>
    </w:lvl>
    <w:lvl w:ilvl="7" w:tplc="042A0003" w:tentative="1">
      <w:start w:val="1"/>
      <w:numFmt w:val="bullet"/>
      <w:lvlText w:val="o"/>
      <w:lvlJc w:val="start"/>
      <w:pPr>
        <w:ind w:start="288pt" w:hanging="18pt"/>
      </w:pPr>
      <w:rPr>
        <w:rFonts w:ascii="Courier New" w:hAnsi="Courier New" w:cs="Courier New" w:hint="default"/>
      </w:rPr>
    </w:lvl>
    <w:lvl w:ilvl="8" w:tplc="042A0005" w:tentative="1">
      <w:start w:val="1"/>
      <w:numFmt w:val="bullet"/>
      <w:lvlText w:val=""/>
      <w:lvlJc w:val="start"/>
      <w:pPr>
        <w:ind w:start="324pt" w:hanging="18pt"/>
      </w:pPr>
      <w:rPr>
        <w:rFonts w:ascii="Wingdings" w:hAnsi="Wingdings" w:hint="default"/>
      </w:rPr>
    </w:lvl>
  </w:abstractNum>
  <w:abstractNum w:abstractNumId="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0" w15:restartNumberingAfterBreak="0">
    <w:nsid w:val="62231743"/>
    <w:multiLevelType w:val="hybridMultilevel"/>
    <w:tmpl w:val="2D8828C0"/>
    <w:lvl w:ilvl="0" w:tplc="A4606096">
      <w:start w:val="1"/>
      <w:numFmt w:val="bullet"/>
      <w:lvlText w:val="-"/>
      <w:lvlJc w:val="start"/>
      <w:pPr>
        <w:ind w:start="25.20pt" w:hanging="7.20pt"/>
      </w:pPr>
      <w:rPr>
        <w:rFonts w:ascii="Times New Roman" w:hAnsi="Times New Roman" w:cs="Times New Roman" w:hint="default"/>
        <w:b w:val="0"/>
        <w:i w:val="0"/>
        <w:sz w:val="28"/>
      </w:rPr>
    </w:lvl>
    <w:lvl w:ilvl="1" w:tplc="FFFFFFFF" w:tentative="1">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11" w15:restartNumberingAfterBreak="0">
    <w:nsid w:val="626D2887"/>
    <w:multiLevelType w:val="hybridMultilevel"/>
    <w:tmpl w:val="9C5E5BF4"/>
    <w:lvl w:ilvl="0" w:tplc="5A5E39F2">
      <w:start w:val="1"/>
      <w:numFmt w:val="bullet"/>
      <w:suff w:val="space"/>
      <w:lvlText w:val="-"/>
      <w:lvlJc w:val="start"/>
      <w:pPr>
        <w:ind w:start="25.20pt" w:hanging="7.20pt"/>
      </w:pPr>
      <w:rPr>
        <w:rFonts w:ascii="Times New Roman" w:hAnsi="Times New Roman" w:cs="Times New Roman" w:hint="default"/>
        <w:b w:val="0"/>
        <w:i w:val="0"/>
        <w:sz w:val="28"/>
      </w:rPr>
    </w:lvl>
    <w:lvl w:ilvl="1" w:tplc="FFFFFFFF" w:tentative="1">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1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14" w15:restartNumberingAfterBreak="0">
    <w:nsid w:val="6FCB7F15"/>
    <w:multiLevelType w:val="hybridMultilevel"/>
    <w:tmpl w:val="6DD629E6"/>
    <w:lvl w:ilvl="0" w:tplc="5832CB2C">
      <w:start w:val="1"/>
      <w:numFmt w:val="bullet"/>
      <w:lvlText w:val="-"/>
      <w:lvlJc w:val="start"/>
      <w:pPr>
        <w:ind w:start="25.20pt" w:hanging="7.20pt"/>
      </w:pPr>
      <w:rPr>
        <w:rFonts w:ascii="Times New Roman" w:hAnsi="Times New Roman" w:cs="Times New Roman" w:hint="default"/>
        <w:b w:val="0"/>
        <w:i w:val="0"/>
        <w:sz w:val="28"/>
      </w:rPr>
    </w:lvl>
    <w:lvl w:ilvl="1" w:tplc="042A0003" w:tentative="1">
      <w:start w:val="1"/>
      <w:numFmt w:val="bullet"/>
      <w:lvlText w:val="o"/>
      <w:lvlJc w:val="start"/>
      <w:pPr>
        <w:ind w:start="72pt" w:hanging="18pt"/>
      </w:pPr>
      <w:rPr>
        <w:rFonts w:ascii="Courier New" w:hAnsi="Courier New" w:cs="Courier New" w:hint="default"/>
      </w:rPr>
    </w:lvl>
    <w:lvl w:ilvl="2" w:tplc="042A0005" w:tentative="1">
      <w:start w:val="1"/>
      <w:numFmt w:val="bullet"/>
      <w:lvlText w:val=""/>
      <w:lvlJc w:val="start"/>
      <w:pPr>
        <w:ind w:start="108pt" w:hanging="18pt"/>
      </w:pPr>
      <w:rPr>
        <w:rFonts w:ascii="Wingdings" w:hAnsi="Wingdings" w:hint="default"/>
      </w:rPr>
    </w:lvl>
    <w:lvl w:ilvl="3" w:tplc="042A0001" w:tentative="1">
      <w:start w:val="1"/>
      <w:numFmt w:val="bullet"/>
      <w:lvlText w:val=""/>
      <w:lvlJc w:val="start"/>
      <w:pPr>
        <w:ind w:start="144pt" w:hanging="18pt"/>
      </w:pPr>
      <w:rPr>
        <w:rFonts w:ascii="Symbol" w:hAnsi="Symbol" w:hint="default"/>
      </w:rPr>
    </w:lvl>
    <w:lvl w:ilvl="4" w:tplc="042A0003" w:tentative="1">
      <w:start w:val="1"/>
      <w:numFmt w:val="bullet"/>
      <w:lvlText w:val="o"/>
      <w:lvlJc w:val="start"/>
      <w:pPr>
        <w:ind w:start="180pt" w:hanging="18pt"/>
      </w:pPr>
      <w:rPr>
        <w:rFonts w:ascii="Courier New" w:hAnsi="Courier New" w:cs="Courier New" w:hint="default"/>
      </w:rPr>
    </w:lvl>
    <w:lvl w:ilvl="5" w:tplc="042A0005" w:tentative="1">
      <w:start w:val="1"/>
      <w:numFmt w:val="bullet"/>
      <w:lvlText w:val=""/>
      <w:lvlJc w:val="start"/>
      <w:pPr>
        <w:ind w:start="216pt" w:hanging="18pt"/>
      </w:pPr>
      <w:rPr>
        <w:rFonts w:ascii="Wingdings" w:hAnsi="Wingdings" w:hint="default"/>
      </w:rPr>
    </w:lvl>
    <w:lvl w:ilvl="6" w:tplc="042A0001" w:tentative="1">
      <w:start w:val="1"/>
      <w:numFmt w:val="bullet"/>
      <w:lvlText w:val=""/>
      <w:lvlJc w:val="start"/>
      <w:pPr>
        <w:ind w:start="252pt" w:hanging="18pt"/>
      </w:pPr>
      <w:rPr>
        <w:rFonts w:ascii="Symbol" w:hAnsi="Symbol" w:hint="default"/>
      </w:rPr>
    </w:lvl>
    <w:lvl w:ilvl="7" w:tplc="042A0003" w:tentative="1">
      <w:start w:val="1"/>
      <w:numFmt w:val="bullet"/>
      <w:lvlText w:val="o"/>
      <w:lvlJc w:val="start"/>
      <w:pPr>
        <w:ind w:start="288pt" w:hanging="18pt"/>
      </w:pPr>
      <w:rPr>
        <w:rFonts w:ascii="Courier New" w:hAnsi="Courier New" w:cs="Courier New" w:hint="default"/>
      </w:rPr>
    </w:lvl>
    <w:lvl w:ilvl="8" w:tplc="042A0005" w:tentative="1">
      <w:start w:val="1"/>
      <w:numFmt w:val="bullet"/>
      <w:lvlText w:val=""/>
      <w:lvlJc w:val="start"/>
      <w:pPr>
        <w:ind w:start="324pt" w:hanging="18pt"/>
      </w:pPr>
      <w:rPr>
        <w:rFonts w:ascii="Wingdings" w:hAnsi="Wingdings" w:hint="default"/>
      </w:rPr>
    </w:lvl>
  </w:abstractNum>
  <w:abstractNum w:abstractNumId="15" w15:restartNumberingAfterBreak="0">
    <w:nsid w:val="79FA4F2A"/>
    <w:multiLevelType w:val="hybridMultilevel"/>
    <w:tmpl w:val="DCD0BE68"/>
    <w:lvl w:ilvl="0" w:tplc="964C81E6">
      <w:start w:val="1"/>
      <w:numFmt w:val="bullet"/>
      <w:lvlText w:val="-"/>
      <w:lvlJc w:val="start"/>
      <w:pPr>
        <w:ind w:start="25.20pt" w:hanging="7.20pt"/>
      </w:pPr>
      <w:rPr>
        <w:rFonts w:ascii="Times New Roman" w:hAnsi="Times New Roman" w:cs="Times New Roman" w:hint="default"/>
        <w:b w:val="0"/>
        <w:i w:val="0"/>
        <w:sz w:val="28"/>
      </w:rPr>
    </w:lvl>
    <w:lvl w:ilvl="1" w:tplc="FFFFFFFF" w:tentative="1">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16" w15:restartNumberingAfterBreak="0">
    <w:nsid w:val="7D057A73"/>
    <w:multiLevelType w:val="hybridMultilevel"/>
    <w:tmpl w:val="C63201E4"/>
    <w:lvl w:ilvl="0" w:tplc="8E90CF92">
      <w:start w:val="1"/>
      <w:numFmt w:val="bullet"/>
      <w:lvlText w:val="-"/>
      <w:lvlJc w:val="start"/>
      <w:pPr>
        <w:ind w:start="25.20pt" w:hanging="7.20pt"/>
      </w:pPr>
      <w:rPr>
        <w:rFonts w:ascii="Times New Roman" w:hAnsi="Times New Roman" w:cs="Times New Roman" w:hint="default"/>
        <w:b w:val="0"/>
        <w:i w:val="0"/>
        <w:sz w:val="28"/>
      </w:rPr>
    </w:lvl>
    <w:lvl w:ilvl="1" w:tplc="FFFFFFFF" w:tentative="1">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17" w15:restartNumberingAfterBreak="0">
    <w:nsid w:val="7D3B1A6F"/>
    <w:multiLevelType w:val="hybridMultilevel"/>
    <w:tmpl w:val="530A0F8A"/>
    <w:lvl w:ilvl="0" w:tplc="508C9128">
      <w:start w:val="1"/>
      <w:numFmt w:val="bullet"/>
      <w:lvlText w:val="-"/>
      <w:lvlJc w:val="start"/>
      <w:pPr>
        <w:ind w:start="25.20pt" w:hanging="7.20pt"/>
      </w:pPr>
      <w:rPr>
        <w:rFonts w:ascii="Times New Roman" w:hAnsi="Times New Roman" w:cs="Times New Roman" w:hint="default"/>
        <w:b w:val="0"/>
        <w:i w:val="0"/>
        <w:sz w:val="28"/>
      </w:rPr>
    </w:lvl>
    <w:lvl w:ilvl="1" w:tplc="FFFFFFFF" w:tentative="1">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num w:numId="1" w16cid:durableId="1207134033">
    <w:abstractNumId w:val="6"/>
  </w:num>
  <w:num w:numId="2" w16cid:durableId="1336300999">
    <w:abstractNumId w:val="12"/>
  </w:num>
  <w:num w:numId="3" w16cid:durableId="771364063">
    <w:abstractNumId w:val="5"/>
  </w:num>
  <w:num w:numId="4" w16cid:durableId="6906349">
    <w:abstractNumId w:val="7"/>
  </w:num>
  <w:num w:numId="5" w16cid:durableId="1619218828">
    <w:abstractNumId w:val="9"/>
  </w:num>
  <w:num w:numId="6" w16cid:durableId="858158541">
    <w:abstractNumId w:val="13"/>
  </w:num>
  <w:num w:numId="7" w16cid:durableId="1855610837">
    <w:abstractNumId w:val="8"/>
  </w:num>
  <w:num w:numId="8" w16cid:durableId="189612932">
    <w:abstractNumId w:val="1"/>
  </w:num>
  <w:num w:numId="9" w16cid:durableId="358773973">
    <w:abstractNumId w:val="3"/>
  </w:num>
  <w:num w:numId="10" w16cid:durableId="1393849876">
    <w:abstractNumId w:val="11"/>
  </w:num>
  <w:num w:numId="11" w16cid:durableId="899049544">
    <w:abstractNumId w:val="16"/>
  </w:num>
  <w:num w:numId="12" w16cid:durableId="1613391352">
    <w:abstractNumId w:val="17"/>
  </w:num>
  <w:num w:numId="13" w16cid:durableId="770664399">
    <w:abstractNumId w:val="10"/>
  </w:num>
  <w:num w:numId="14" w16cid:durableId="832916127">
    <w:abstractNumId w:val="14"/>
  </w:num>
  <w:num w:numId="15" w16cid:durableId="78334494">
    <w:abstractNumId w:val="4"/>
  </w:num>
  <w:num w:numId="16" w16cid:durableId="297148923">
    <w:abstractNumId w:val="15"/>
  </w:num>
  <w:num w:numId="17" w16cid:durableId="2126382011">
    <w:abstractNumId w:val="2"/>
  </w:num>
  <w:num w:numId="18" w16cid:durableId="1414812970">
    <w:abstractNumId w:val="0"/>
  </w:num>
  <w:numIdMacAtCleanup w:val="18"/>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embedSystemFonts/>
  <w:defaultTabStop w:val="0.70pt"/>
  <w:doNotHyphenateCaps/>
  <w:characterSpacingControl w:val="doNotCompress"/>
  <w:savePreviewPicture/>
  <w:doNotValidateAgainstSchema/>
  <w:doNotDemarcateInvalidXml/>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149"/>
    <w:rsid w:val="000016A5"/>
    <w:rsid w:val="00001D95"/>
    <w:rsid w:val="000035AB"/>
    <w:rsid w:val="00006506"/>
    <w:rsid w:val="00010501"/>
    <w:rsid w:val="00010AD3"/>
    <w:rsid w:val="000110B8"/>
    <w:rsid w:val="000118E7"/>
    <w:rsid w:val="00012115"/>
    <w:rsid w:val="00015177"/>
    <w:rsid w:val="0001698E"/>
    <w:rsid w:val="00017B45"/>
    <w:rsid w:val="00024B06"/>
    <w:rsid w:val="000257BB"/>
    <w:rsid w:val="00025BA8"/>
    <w:rsid w:val="0003060D"/>
    <w:rsid w:val="00034396"/>
    <w:rsid w:val="0003755D"/>
    <w:rsid w:val="00041252"/>
    <w:rsid w:val="00041B9A"/>
    <w:rsid w:val="00042C36"/>
    <w:rsid w:val="00043EF9"/>
    <w:rsid w:val="000447F5"/>
    <w:rsid w:val="0004604C"/>
    <w:rsid w:val="00046455"/>
    <w:rsid w:val="0004649E"/>
    <w:rsid w:val="0004693B"/>
    <w:rsid w:val="00047432"/>
    <w:rsid w:val="0004781E"/>
    <w:rsid w:val="00050801"/>
    <w:rsid w:val="0005183B"/>
    <w:rsid w:val="00052C07"/>
    <w:rsid w:val="00054278"/>
    <w:rsid w:val="0005477D"/>
    <w:rsid w:val="00055738"/>
    <w:rsid w:val="00061B75"/>
    <w:rsid w:val="00061E13"/>
    <w:rsid w:val="000652E4"/>
    <w:rsid w:val="00065F1C"/>
    <w:rsid w:val="00066B11"/>
    <w:rsid w:val="000707AD"/>
    <w:rsid w:val="00070844"/>
    <w:rsid w:val="00070F2E"/>
    <w:rsid w:val="00071776"/>
    <w:rsid w:val="00073EFA"/>
    <w:rsid w:val="00075CB8"/>
    <w:rsid w:val="00076216"/>
    <w:rsid w:val="00076354"/>
    <w:rsid w:val="00076528"/>
    <w:rsid w:val="00076C13"/>
    <w:rsid w:val="00076C7D"/>
    <w:rsid w:val="000770A5"/>
    <w:rsid w:val="00080741"/>
    <w:rsid w:val="00080C43"/>
    <w:rsid w:val="00083056"/>
    <w:rsid w:val="0008346E"/>
    <w:rsid w:val="00083FFC"/>
    <w:rsid w:val="000842C2"/>
    <w:rsid w:val="00084B94"/>
    <w:rsid w:val="00087056"/>
    <w:rsid w:val="0008758A"/>
    <w:rsid w:val="000900B9"/>
    <w:rsid w:val="00090C30"/>
    <w:rsid w:val="00090D27"/>
    <w:rsid w:val="0009256D"/>
    <w:rsid w:val="000930EE"/>
    <w:rsid w:val="00097504"/>
    <w:rsid w:val="00097744"/>
    <w:rsid w:val="00097754"/>
    <w:rsid w:val="000A03E0"/>
    <w:rsid w:val="000A339B"/>
    <w:rsid w:val="000A3824"/>
    <w:rsid w:val="000A3DF4"/>
    <w:rsid w:val="000A3F44"/>
    <w:rsid w:val="000A4545"/>
    <w:rsid w:val="000A48A2"/>
    <w:rsid w:val="000A779B"/>
    <w:rsid w:val="000A7C0B"/>
    <w:rsid w:val="000A7F65"/>
    <w:rsid w:val="000B0101"/>
    <w:rsid w:val="000B0193"/>
    <w:rsid w:val="000B044C"/>
    <w:rsid w:val="000B121C"/>
    <w:rsid w:val="000B1A71"/>
    <w:rsid w:val="000B1AC0"/>
    <w:rsid w:val="000B29FF"/>
    <w:rsid w:val="000B2E32"/>
    <w:rsid w:val="000B3471"/>
    <w:rsid w:val="000B41DC"/>
    <w:rsid w:val="000B4954"/>
    <w:rsid w:val="000B4C92"/>
    <w:rsid w:val="000C0617"/>
    <w:rsid w:val="000C09AB"/>
    <w:rsid w:val="000C0CFE"/>
    <w:rsid w:val="000C0F43"/>
    <w:rsid w:val="000C0F99"/>
    <w:rsid w:val="000C150E"/>
    <w:rsid w:val="000C1E68"/>
    <w:rsid w:val="000C43FA"/>
    <w:rsid w:val="000C6EC9"/>
    <w:rsid w:val="000D0C9E"/>
    <w:rsid w:val="000D0FD3"/>
    <w:rsid w:val="000D2728"/>
    <w:rsid w:val="000D568E"/>
    <w:rsid w:val="000D5EAB"/>
    <w:rsid w:val="000D5ECA"/>
    <w:rsid w:val="000D65A7"/>
    <w:rsid w:val="000D74CB"/>
    <w:rsid w:val="000D7C27"/>
    <w:rsid w:val="000E0611"/>
    <w:rsid w:val="000E0998"/>
    <w:rsid w:val="000E35F6"/>
    <w:rsid w:val="000E3E05"/>
    <w:rsid w:val="000E4161"/>
    <w:rsid w:val="000E4951"/>
    <w:rsid w:val="000E4A90"/>
    <w:rsid w:val="000E5D93"/>
    <w:rsid w:val="000F184F"/>
    <w:rsid w:val="000F3603"/>
    <w:rsid w:val="000F6DD9"/>
    <w:rsid w:val="000F793D"/>
    <w:rsid w:val="001020DA"/>
    <w:rsid w:val="0010347C"/>
    <w:rsid w:val="001044F8"/>
    <w:rsid w:val="00105016"/>
    <w:rsid w:val="00105AD1"/>
    <w:rsid w:val="0010767E"/>
    <w:rsid w:val="00107894"/>
    <w:rsid w:val="00107A1E"/>
    <w:rsid w:val="00110C43"/>
    <w:rsid w:val="00110C63"/>
    <w:rsid w:val="001126D5"/>
    <w:rsid w:val="00112775"/>
    <w:rsid w:val="00112FE9"/>
    <w:rsid w:val="0011327D"/>
    <w:rsid w:val="00115D81"/>
    <w:rsid w:val="001170B6"/>
    <w:rsid w:val="00120345"/>
    <w:rsid w:val="00120361"/>
    <w:rsid w:val="00122FD7"/>
    <w:rsid w:val="0012317F"/>
    <w:rsid w:val="00123F5A"/>
    <w:rsid w:val="0012417D"/>
    <w:rsid w:val="00125A9F"/>
    <w:rsid w:val="00130E8E"/>
    <w:rsid w:val="001313AC"/>
    <w:rsid w:val="001318B0"/>
    <w:rsid w:val="001326EC"/>
    <w:rsid w:val="00133E50"/>
    <w:rsid w:val="0013552D"/>
    <w:rsid w:val="00136E6C"/>
    <w:rsid w:val="0013715A"/>
    <w:rsid w:val="001406D4"/>
    <w:rsid w:val="00142B03"/>
    <w:rsid w:val="00142D60"/>
    <w:rsid w:val="00144B10"/>
    <w:rsid w:val="001462AA"/>
    <w:rsid w:val="00146548"/>
    <w:rsid w:val="00147C1D"/>
    <w:rsid w:val="001502A0"/>
    <w:rsid w:val="001512F9"/>
    <w:rsid w:val="001519E3"/>
    <w:rsid w:val="00153DE8"/>
    <w:rsid w:val="00155A1E"/>
    <w:rsid w:val="00156F42"/>
    <w:rsid w:val="00157907"/>
    <w:rsid w:val="001608CF"/>
    <w:rsid w:val="0016179F"/>
    <w:rsid w:val="001620EC"/>
    <w:rsid w:val="00162BE8"/>
    <w:rsid w:val="00162E82"/>
    <w:rsid w:val="00163356"/>
    <w:rsid w:val="00166C60"/>
    <w:rsid w:val="00167F8E"/>
    <w:rsid w:val="001744F1"/>
    <w:rsid w:val="00175615"/>
    <w:rsid w:val="00176960"/>
    <w:rsid w:val="00177F89"/>
    <w:rsid w:val="00180641"/>
    <w:rsid w:val="00180863"/>
    <w:rsid w:val="001816E3"/>
    <w:rsid w:val="00181E9D"/>
    <w:rsid w:val="00185118"/>
    <w:rsid w:val="001856C0"/>
    <w:rsid w:val="0018660A"/>
    <w:rsid w:val="0019078B"/>
    <w:rsid w:val="001907C3"/>
    <w:rsid w:val="00192D17"/>
    <w:rsid w:val="00194564"/>
    <w:rsid w:val="00194CCA"/>
    <w:rsid w:val="0019533A"/>
    <w:rsid w:val="0019690C"/>
    <w:rsid w:val="00196E50"/>
    <w:rsid w:val="00196EC0"/>
    <w:rsid w:val="0019719D"/>
    <w:rsid w:val="00197825"/>
    <w:rsid w:val="00197A04"/>
    <w:rsid w:val="001A02F8"/>
    <w:rsid w:val="001A0F06"/>
    <w:rsid w:val="001A25F9"/>
    <w:rsid w:val="001A2C02"/>
    <w:rsid w:val="001A2EFB"/>
    <w:rsid w:val="001A2EFD"/>
    <w:rsid w:val="001A3B3D"/>
    <w:rsid w:val="001A634A"/>
    <w:rsid w:val="001A64D9"/>
    <w:rsid w:val="001A67F7"/>
    <w:rsid w:val="001B007E"/>
    <w:rsid w:val="001B0474"/>
    <w:rsid w:val="001B0A9C"/>
    <w:rsid w:val="001B119E"/>
    <w:rsid w:val="001B184D"/>
    <w:rsid w:val="001B2236"/>
    <w:rsid w:val="001B425A"/>
    <w:rsid w:val="001B4657"/>
    <w:rsid w:val="001B5130"/>
    <w:rsid w:val="001B5613"/>
    <w:rsid w:val="001B57DC"/>
    <w:rsid w:val="001B67DC"/>
    <w:rsid w:val="001B7471"/>
    <w:rsid w:val="001C198F"/>
    <w:rsid w:val="001C2957"/>
    <w:rsid w:val="001C3482"/>
    <w:rsid w:val="001C37C2"/>
    <w:rsid w:val="001C412A"/>
    <w:rsid w:val="001C6E55"/>
    <w:rsid w:val="001C6E79"/>
    <w:rsid w:val="001C6FD3"/>
    <w:rsid w:val="001C7F9D"/>
    <w:rsid w:val="001D0C2C"/>
    <w:rsid w:val="001D0EA8"/>
    <w:rsid w:val="001D1291"/>
    <w:rsid w:val="001D185D"/>
    <w:rsid w:val="001D196D"/>
    <w:rsid w:val="001D3A56"/>
    <w:rsid w:val="001D483D"/>
    <w:rsid w:val="001D6BCC"/>
    <w:rsid w:val="001E0F9B"/>
    <w:rsid w:val="001E226F"/>
    <w:rsid w:val="001E2280"/>
    <w:rsid w:val="001E3D55"/>
    <w:rsid w:val="001E6149"/>
    <w:rsid w:val="001F11BA"/>
    <w:rsid w:val="001F12F6"/>
    <w:rsid w:val="001F1806"/>
    <w:rsid w:val="001F2E84"/>
    <w:rsid w:val="001F3741"/>
    <w:rsid w:val="001F5E2C"/>
    <w:rsid w:val="001F7B7D"/>
    <w:rsid w:val="001F7F2C"/>
    <w:rsid w:val="001F7FB2"/>
    <w:rsid w:val="00200C73"/>
    <w:rsid w:val="00201B2C"/>
    <w:rsid w:val="002023B9"/>
    <w:rsid w:val="00203BFF"/>
    <w:rsid w:val="002045D7"/>
    <w:rsid w:val="00204B1F"/>
    <w:rsid w:val="00205D64"/>
    <w:rsid w:val="002075A1"/>
    <w:rsid w:val="002107E7"/>
    <w:rsid w:val="00212974"/>
    <w:rsid w:val="00212A4A"/>
    <w:rsid w:val="0021500C"/>
    <w:rsid w:val="00215ACB"/>
    <w:rsid w:val="00216B3E"/>
    <w:rsid w:val="00220A7C"/>
    <w:rsid w:val="00220CC6"/>
    <w:rsid w:val="0022230D"/>
    <w:rsid w:val="00225293"/>
    <w:rsid w:val="00225365"/>
    <w:rsid w:val="002254A9"/>
    <w:rsid w:val="00225997"/>
    <w:rsid w:val="00230698"/>
    <w:rsid w:val="00230F2B"/>
    <w:rsid w:val="00231F28"/>
    <w:rsid w:val="00233D97"/>
    <w:rsid w:val="002347A2"/>
    <w:rsid w:val="00236E7B"/>
    <w:rsid w:val="00240975"/>
    <w:rsid w:val="0024268C"/>
    <w:rsid w:val="00242C63"/>
    <w:rsid w:val="00242EB6"/>
    <w:rsid w:val="002431D8"/>
    <w:rsid w:val="002439B7"/>
    <w:rsid w:val="002456CF"/>
    <w:rsid w:val="00246398"/>
    <w:rsid w:val="00247930"/>
    <w:rsid w:val="0025128C"/>
    <w:rsid w:val="00251385"/>
    <w:rsid w:val="002533EE"/>
    <w:rsid w:val="002535D8"/>
    <w:rsid w:val="00253A50"/>
    <w:rsid w:val="00257F04"/>
    <w:rsid w:val="0026311B"/>
    <w:rsid w:val="002632C1"/>
    <w:rsid w:val="00264325"/>
    <w:rsid w:val="00265382"/>
    <w:rsid w:val="00266F81"/>
    <w:rsid w:val="00270427"/>
    <w:rsid w:val="00270AFF"/>
    <w:rsid w:val="00272ABD"/>
    <w:rsid w:val="00272AFA"/>
    <w:rsid w:val="00274DFF"/>
    <w:rsid w:val="002757D1"/>
    <w:rsid w:val="00276775"/>
    <w:rsid w:val="0027704C"/>
    <w:rsid w:val="002808B9"/>
    <w:rsid w:val="00280B6E"/>
    <w:rsid w:val="00283707"/>
    <w:rsid w:val="002850E3"/>
    <w:rsid w:val="002857E9"/>
    <w:rsid w:val="00285CD9"/>
    <w:rsid w:val="00290F4D"/>
    <w:rsid w:val="0029117D"/>
    <w:rsid w:val="00291CBF"/>
    <w:rsid w:val="0029208C"/>
    <w:rsid w:val="002922D9"/>
    <w:rsid w:val="00294992"/>
    <w:rsid w:val="002953CE"/>
    <w:rsid w:val="002969D0"/>
    <w:rsid w:val="002972C4"/>
    <w:rsid w:val="002A0344"/>
    <w:rsid w:val="002A0EFC"/>
    <w:rsid w:val="002A1175"/>
    <w:rsid w:val="002A1427"/>
    <w:rsid w:val="002A1550"/>
    <w:rsid w:val="002A32F8"/>
    <w:rsid w:val="002A3B97"/>
    <w:rsid w:val="002A57DE"/>
    <w:rsid w:val="002A5CDC"/>
    <w:rsid w:val="002A71FD"/>
    <w:rsid w:val="002A769B"/>
    <w:rsid w:val="002A7B08"/>
    <w:rsid w:val="002B18A2"/>
    <w:rsid w:val="002B365E"/>
    <w:rsid w:val="002B42D6"/>
    <w:rsid w:val="002B5911"/>
    <w:rsid w:val="002B7469"/>
    <w:rsid w:val="002C0E44"/>
    <w:rsid w:val="002C0F57"/>
    <w:rsid w:val="002C1A9C"/>
    <w:rsid w:val="002C3387"/>
    <w:rsid w:val="002C3EC1"/>
    <w:rsid w:val="002C4A2F"/>
    <w:rsid w:val="002C6B8A"/>
    <w:rsid w:val="002C701A"/>
    <w:rsid w:val="002D1C55"/>
    <w:rsid w:val="002D5B21"/>
    <w:rsid w:val="002D6117"/>
    <w:rsid w:val="002D6290"/>
    <w:rsid w:val="002DF9DF"/>
    <w:rsid w:val="002E2DF1"/>
    <w:rsid w:val="002E4D9B"/>
    <w:rsid w:val="002E6A3B"/>
    <w:rsid w:val="002E6F92"/>
    <w:rsid w:val="002E7441"/>
    <w:rsid w:val="002F403C"/>
    <w:rsid w:val="002F6B47"/>
    <w:rsid w:val="002F7504"/>
    <w:rsid w:val="002F77AC"/>
    <w:rsid w:val="00302BCF"/>
    <w:rsid w:val="00304628"/>
    <w:rsid w:val="003053B1"/>
    <w:rsid w:val="00305AEF"/>
    <w:rsid w:val="00306B3B"/>
    <w:rsid w:val="0031011D"/>
    <w:rsid w:val="0031227B"/>
    <w:rsid w:val="00314AC2"/>
    <w:rsid w:val="00315DC3"/>
    <w:rsid w:val="00317C1F"/>
    <w:rsid w:val="00320F70"/>
    <w:rsid w:val="00324CD8"/>
    <w:rsid w:val="00325FAA"/>
    <w:rsid w:val="003262D3"/>
    <w:rsid w:val="00326A3D"/>
    <w:rsid w:val="0032795C"/>
    <w:rsid w:val="0033154E"/>
    <w:rsid w:val="0033264D"/>
    <w:rsid w:val="003332AD"/>
    <w:rsid w:val="00333C60"/>
    <w:rsid w:val="00334FD5"/>
    <w:rsid w:val="00337F1C"/>
    <w:rsid w:val="003415DE"/>
    <w:rsid w:val="0034229B"/>
    <w:rsid w:val="003422A0"/>
    <w:rsid w:val="00342A74"/>
    <w:rsid w:val="00342CD6"/>
    <w:rsid w:val="00345566"/>
    <w:rsid w:val="003458E2"/>
    <w:rsid w:val="00345C1F"/>
    <w:rsid w:val="00346BCD"/>
    <w:rsid w:val="003474E4"/>
    <w:rsid w:val="003528F2"/>
    <w:rsid w:val="00353418"/>
    <w:rsid w:val="00353EA5"/>
    <w:rsid w:val="00354FCF"/>
    <w:rsid w:val="00355D75"/>
    <w:rsid w:val="00356830"/>
    <w:rsid w:val="00356870"/>
    <w:rsid w:val="0035709D"/>
    <w:rsid w:val="00357110"/>
    <w:rsid w:val="00360C7B"/>
    <w:rsid w:val="0036154E"/>
    <w:rsid w:val="0036216E"/>
    <w:rsid w:val="003640BD"/>
    <w:rsid w:val="00365456"/>
    <w:rsid w:val="00365C09"/>
    <w:rsid w:val="00366C9C"/>
    <w:rsid w:val="00367FBF"/>
    <w:rsid w:val="00370BDE"/>
    <w:rsid w:val="00371063"/>
    <w:rsid w:val="0037225A"/>
    <w:rsid w:val="00373824"/>
    <w:rsid w:val="00374511"/>
    <w:rsid w:val="00376585"/>
    <w:rsid w:val="00376768"/>
    <w:rsid w:val="00380452"/>
    <w:rsid w:val="00381219"/>
    <w:rsid w:val="00381340"/>
    <w:rsid w:val="00382511"/>
    <w:rsid w:val="00382CE6"/>
    <w:rsid w:val="00382E9D"/>
    <w:rsid w:val="003907B3"/>
    <w:rsid w:val="00390B85"/>
    <w:rsid w:val="00391E18"/>
    <w:rsid w:val="00392032"/>
    <w:rsid w:val="0039252F"/>
    <w:rsid w:val="00392A00"/>
    <w:rsid w:val="00393463"/>
    <w:rsid w:val="00394EF2"/>
    <w:rsid w:val="0039629E"/>
    <w:rsid w:val="0039648E"/>
    <w:rsid w:val="003971A9"/>
    <w:rsid w:val="0039723A"/>
    <w:rsid w:val="003A0C2C"/>
    <w:rsid w:val="003A0E6A"/>
    <w:rsid w:val="003A19E2"/>
    <w:rsid w:val="003A2038"/>
    <w:rsid w:val="003A3D09"/>
    <w:rsid w:val="003A74B9"/>
    <w:rsid w:val="003B1853"/>
    <w:rsid w:val="003B1A33"/>
    <w:rsid w:val="003B1F19"/>
    <w:rsid w:val="003B2B40"/>
    <w:rsid w:val="003B2FE9"/>
    <w:rsid w:val="003B357D"/>
    <w:rsid w:val="003B36AD"/>
    <w:rsid w:val="003B4E04"/>
    <w:rsid w:val="003B5A85"/>
    <w:rsid w:val="003B623D"/>
    <w:rsid w:val="003C6D23"/>
    <w:rsid w:val="003C765F"/>
    <w:rsid w:val="003D0C09"/>
    <w:rsid w:val="003D1636"/>
    <w:rsid w:val="003D1E11"/>
    <w:rsid w:val="003D3A08"/>
    <w:rsid w:val="003D3B43"/>
    <w:rsid w:val="003D3C18"/>
    <w:rsid w:val="003D7B1A"/>
    <w:rsid w:val="003D7FEF"/>
    <w:rsid w:val="003E0418"/>
    <w:rsid w:val="003E043B"/>
    <w:rsid w:val="003E2DF7"/>
    <w:rsid w:val="003E4747"/>
    <w:rsid w:val="003E4EF8"/>
    <w:rsid w:val="003E5167"/>
    <w:rsid w:val="003E53C7"/>
    <w:rsid w:val="003E5D28"/>
    <w:rsid w:val="003E5E7D"/>
    <w:rsid w:val="003E60AB"/>
    <w:rsid w:val="003E6B14"/>
    <w:rsid w:val="003F0FA3"/>
    <w:rsid w:val="003F113E"/>
    <w:rsid w:val="003F318C"/>
    <w:rsid w:val="003F3263"/>
    <w:rsid w:val="003F344A"/>
    <w:rsid w:val="003F3DB6"/>
    <w:rsid w:val="003F3ED9"/>
    <w:rsid w:val="003F5A08"/>
    <w:rsid w:val="003F5C0B"/>
    <w:rsid w:val="003F64F0"/>
    <w:rsid w:val="003F7AA3"/>
    <w:rsid w:val="003F7AFB"/>
    <w:rsid w:val="004050B3"/>
    <w:rsid w:val="004105B6"/>
    <w:rsid w:val="004109A6"/>
    <w:rsid w:val="00410A7D"/>
    <w:rsid w:val="00410D3D"/>
    <w:rsid w:val="00410E73"/>
    <w:rsid w:val="00412343"/>
    <w:rsid w:val="00412CAA"/>
    <w:rsid w:val="00414317"/>
    <w:rsid w:val="00416188"/>
    <w:rsid w:val="004178F3"/>
    <w:rsid w:val="00420716"/>
    <w:rsid w:val="00420F3E"/>
    <w:rsid w:val="00421FC3"/>
    <w:rsid w:val="004231A6"/>
    <w:rsid w:val="00424F18"/>
    <w:rsid w:val="00426CE8"/>
    <w:rsid w:val="004270C3"/>
    <w:rsid w:val="004309C5"/>
    <w:rsid w:val="00430B9F"/>
    <w:rsid w:val="0043113E"/>
    <w:rsid w:val="0043208A"/>
    <w:rsid w:val="004325FB"/>
    <w:rsid w:val="00432DEA"/>
    <w:rsid w:val="00433237"/>
    <w:rsid w:val="00440856"/>
    <w:rsid w:val="00442B33"/>
    <w:rsid w:val="004432BA"/>
    <w:rsid w:val="00443DDB"/>
    <w:rsid w:val="00443EF0"/>
    <w:rsid w:val="0044407E"/>
    <w:rsid w:val="00445F44"/>
    <w:rsid w:val="00446DA6"/>
    <w:rsid w:val="00447BB9"/>
    <w:rsid w:val="004503D8"/>
    <w:rsid w:val="00452633"/>
    <w:rsid w:val="0045351A"/>
    <w:rsid w:val="00455316"/>
    <w:rsid w:val="00455906"/>
    <w:rsid w:val="004573B2"/>
    <w:rsid w:val="0046031D"/>
    <w:rsid w:val="00460A61"/>
    <w:rsid w:val="00460FE6"/>
    <w:rsid w:val="00461262"/>
    <w:rsid w:val="00461685"/>
    <w:rsid w:val="0046247F"/>
    <w:rsid w:val="00467156"/>
    <w:rsid w:val="00467396"/>
    <w:rsid w:val="004677FC"/>
    <w:rsid w:val="004678BE"/>
    <w:rsid w:val="00470782"/>
    <w:rsid w:val="00472456"/>
    <w:rsid w:val="00473AC9"/>
    <w:rsid w:val="00473B14"/>
    <w:rsid w:val="00473DBB"/>
    <w:rsid w:val="00474A6F"/>
    <w:rsid w:val="00474DC9"/>
    <w:rsid w:val="00475B34"/>
    <w:rsid w:val="00475CF9"/>
    <w:rsid w:val="00476ABB"/>
    <w:rsid w:val="00482D9E"/>
    <w:rsid w:val="00483D28"/>
    <w:rsid w:val="00485DE3"/>
    <w:rsid w:val="00486ADB"/>
    <w:rsid w:val="004876C0"/>
    <w:rsid w:val="00487F2C"/>
    <w:rsid w:val="00490057"/>
    <w:rsid w:val="0049039A"/>
    <w:rsid w:val="00491392"/>
    <w:rsid w:val="004918B4"/>
    <w:rsid w:val="004919ED"/>
    <w:rsid w:val="00492C41"/>
    <w:rsid w:val="00493068"/>
    <w:rsid w:val="004936EB"/>
    <w:rsid w:val="0049587B"/>
    <w:rsid w:val="00495BDB"/>
    <w:rsid w:val="00495E9C"/>
    <w:rsid w:val="00496318"/>
    <w:rsid w:val="004973D7"/>
    <w:rsid w:val="004976C2"/>
    <w:rsid w:val="004A1B1A"/>
    <w:rsid w:val="004A1B7F"/>
    <w:rsid w:val="004A1B97"/>
    <w:rsid w:val="004A30F3"/>
    <w:rsid w:val="004A3D0B"/>
    <w:rsid w:val="004A4102"/>
    <w:rsid w:val="004A5C33"/>
    <w:rsid w:val="004A5DE5"/>
    <w:rsid w:val="004A6462"/>
    <w:rsid w:val="004A7063"/>
    <w:rsid w:val="004B0645"/>
    <w:rsid w:val="004B1077"/>
    <w:rsid w:val="004B1A0A"/>
    <w:rsid w:val="004B1EFD"/>
    <w:rsid w:val="004B2AEB"/>
    <w:rsid w:val="004B332D"/>
    <w:rsid w:val="004B355B"/>
    <w:rsid w:val="004B4655"/>
    <w:rsid w:val="004B4779"/>
    <w:rsid w:val="004B5B61"/>
    <w:rsid w:val="004B6117"/>
    <w:rsid w:val="004B7DD3"/>
    <w:rsid w:val="004C054E"/>
    <w:rsid w:val="004C0FF6"/>
    <w:rsid w:val="004C106B"/>
    <w:rsid w:val="004C1C24"/>
    <w:rsid w:val="004C5A1A"/>
    <w:rsid w:val="004C656A"/>
    <w:rsid w:val="004C6976"/>
    <w:rsid w:val="004C6CB6"/>
    <w:rsid w:val="004D0196"/>
    <w:rsid w:val="004D0764"/>
    <w:rsid w:val="004D0BA5"/>
    <w:rsid w:val="004D150F"/>
    <w:rsid w:val="004D171D"/>
    <w:rsid w:val="004D19AD"/>
    <w:rsid w:val="004D1E50"/>
    <w:rsid w:val="004D3C0A"/>
    <w:rsid w:val="004D3D24"/>
    <w:rsid w:val="004D3F04"/>
    <w:rsid w:val="004D4013"/>
    <w:rsid w:val="004D6AEE"/>
    <w:rsid w:val="004D72B5"/>
    <w:rsid w:val="004D7742"/>
    <w:rsid w:val="004D798C"/>
    <w:rsid w:val="004E0B59"/>
    <w:rsid w:val="004E1774"/>
    <w:rsid w:val="004E1F8A"/>
    <w:rsid w:val="004E2B4A"/>
    <w:rsid w:val="004E3F1A"/>
    <w:rsid w:val="004E4639"/>
    <w:rsid w:val="004E4DA8"/>
    <w:rsid w:val="004E55C1"/>
    <w:rsid w:val="004E7E07"/>
    <w:rsid w:val="004F0A3D"/>
    <w:rsid w:val="004F1E41"/>
    <w:rsid w:val="004F2809"/>
    <w:rsid w:val="004F3560"/>
    <w:rsid w:val="004F4FD1"/>
    <w:rsid w:val="004F5BEB"/>
    <w:rsid w:val="004F6F4F"/>
    <w:rsid w:val="004F6F58"/>
    <w:rsid w:val="00500233"/>
    <w:rsid w:val="00500311"/>
    <w:rsid w:val="00501395"/>
    <w:rsid w:val="0050152D"/>
    <w:rsid w:val="005019CF"/>
    <w:rsid w:val="005021A0"/>
    <w:rsid w:val="00505372"/>
    <w:rsid w:val="00506314"/>
    <w:rsid w:val="00506981"/>
    <w:rsid w:val="0050794A"/>
    <w:rsid w:val="00507A86"/>
    <w:rsid w:val="00507D14"/>
    <w:rsid w:val="005114C1"/>
    <w:rsid w:val="0051329B"/>
    <w:rsid w:val="00514C66"/>
    <w:rsid w:val="00514FB2"/>
    <w:rsid w:val="00517EA1"/>
    <w:rsid w:val="00520736"/>
    <w:rsid w:val="00520BC4"/>
    <w:rsid w:val="00521433"/>
    <w:rsid w:val="005215E8"/>
    <w:rsid w:val="005232F1"/>
    <w:rsid w:val="00523891"/>
    <w:rsid w:val="00523C3B"/>
    <w:rsid w:val="005261D1"/>
    <w:rsid w:val="00526B2A"/>
    <w:rsid w:val="00530A9F"/>
    <w:rsid w:val="00531F94"/>
    <w:rsid w:val="005324E9"/>
    <w:rsid w:val="00532991"/>
    <w:rsid w:val="00534159"/>
    <w:rsid w:val="005348D1"/>
    <w:rsid w:val="00534DFC"/>
    <w:rsid w:val="00535240"/>
    <w:rsid w:val="0053569E"/>
    <w:rsid w:val="00535976"/>
    <w:rsid w:val="00535B1E"/>
    <w:rsid w:val="005364D0"/>
    <w:rsid w:val="00537EEF"/>
    <w:rsid w:val="00540DD5"/>
    <w:rsid w:val="005428FF"/>
    <w:rsid w:val="00543CB7"/>
    <w:rsid w:val="005442F1"/>
    <w:rsid w:val="005470D6"/>
    <w:rsid w:val="0054737B"/>
    <w:rsid w:val="00551B7F"/>
    <w:rsid w:val="00551D72"/>
    <w:rsid w:val="005527C4"/>
    <w:rsid w:val="00552D0E"/>
    <w:rsid w:val="00555564"/>
    <w:rsid w:val="00556D93"/>
    <w:rsid w:val="005605F0"/>
    <w:rsid w:val="00560DBB"/>
    <w:rsid w:val="005634DA"/>
    <w:rsid w:val="00563D82"/>
    <w:rsid w:val="005658CB"/>
    <w:rsid w:val="00565C92"/>
    <w:rsid w:val="0056610F"/>
    <w:rsid w:val="005708A6"/>
    <w:rsid w:val="00571C49"/>
    <w:rsid w:val="005721BC"/>
    <w:rsid w:val="005721DD"/>
    <w:rsid w:val="00572774"/>
    <w:rsid w:val="0057479B"/>
    <w:rsid w:val="00574AD3"/>
    <w:rsid w:val="00574F0B"/>
    <w:rsid w:val="00574F2B"/>
    <w:rsid w:val="005758E4"/>
    <w:rsid w:val="00575BCA"/>
    <w:rsid w:val="0058228F"/>
    <w:rsid w:val="00582F38"/>
    <w:rsid w:val="005849F1"/>
    <w:rsid w:val="005855CA"/>
    <w:rsid w:val="005856B9"/>
    <w:rsid w:val="00585CB5"/>
    <w:rsid w:val="0058641E"/>
    <w:rsid w:val="00590BA0"/>
    <w:rsid w:val="00592132"/>
    <w:rsid w:val="005930D0"/>
    <w:rsid w:val="00593A65"/>
    <w:rsid w:val="00593FFD"/>
    <w:rsid w:val="00595F11"/>
    <w:rsid w:val="00596CE2"/>
    <w:rsid w:val="00596DE5"/>
    <w:rsid w:val="00597001"/>
    <w:rsid w:val="0059777A"/>
    <w:rsid w:val="00597A9A"/>
    <w:rsid w:val="00597BF6"/>
    <w:rsid w:val="00597E95"/>
    <w:rsid w:val="005A0C35"/>
    <w:rsid w:val="005A21AA"/>
    <w:rsid w:val="005A2647"/>
    <w:rsid w:val="005A45C5"/>
    <w:rsid w:val="005A5227"/>
    <w:rsid w:val="005A5D74"/>
    <w:rsid w:val="005A61F3"/>
    <w:rsid w:val="005A7957"/>
    <w:rsid w:val="005B0344"/>
    <w:rsid w:val="005B1090"/>
    <w:rsid w:val="005B1AFA"/>
    <w:rsid w:val="005B2B76"/>
    <w:rsid w:val="005B3C8B"/>
    <w:rsid w:val="005B520E"/>
    <w:rsid w:val="005B60EE"/>
    <w:rsid w:val="005C015B"/>
    <w:rsid w:val="005C07E5"/>
    <w:rsid w:val="005C2283"/>
    <w:rsid w:val="005C24C8"/>
    <w:rsid w:val="005C50DD"/>
    <w:rsid w:val="005C52D3"/>
    <w:rsid w:val="005C702C"/>
    <w:rsid w:val="005C7515"/>
    <w:rsid w:val="005C7585"/>
    <w:rsid w:val="005C7BC1"/>
    <w:rsid w:val="005C7C5C"/>
    <w:rsid w:val="005C7F6D"/>
    <w:rsid w:val="005D02F6"/>
    <w:rsid w:val="005D07BB"/>
    <w:rsid w:val="005D175F"/>
    <w:rsid w:val="005D26A4"/>
    <w:rsid w:val="005D3663"/>
    <w:rsid w:val="005D43B2"/>
    <w:rsid w:val="005D4A61"/>
    <w:rsid w:val="005D54B9"/>
    <w:rsid w:val="005D640C"/>
    <w:rsid w:val="005D7A36"/>
    <w:rsid w:val="005E1320"/>
    <w:rsid w:val="005E1FE3"/>
    <w:rsid w:val="005E23C2"/>
    <w:rsid w:val="005E2800"/>
    <w:rsid w:val="005E5E00"/>
    <w:rsid w:val="005E6457"/>
    <w:rsid w:val="005E7BD8"/>
    <w:rsid w:val="005F1C1F"/>
    <w:rsid w:val="005F1C3B"/>
    <w:rsid w:val="005F1DF6"/>
    <w:rsid w:val="005F2CB3"/>
    <w:rsid w:val="005F38D1"/>
    <w:rsid w:val="005F43CC"/>
    <w:rsid w:val="005F4ADC"/>
    <w:rsid w:val="005F5122"/>
    <w:rsid w:val="005F6936"/>
    <w:rsid w:val="005F7EC9"/>
    <w:rsid w:val="005F7FE5"/>
    <w:rsid w:val="00600107"/>
    <w:rsid w:val="00600201"/>
    <w:rsid w:val="00605825"/>
    <w:rsid w:val="0060626D"/>
    <w:rsid w:val="00606D6F"/>
    <w:rsid w:val="006114F5"/>
    <w:rsid w:val="00611AE6"/>
    <w:rsid w:val="00612499"/>
    <w:rsid w:val="0061530F"/>
    <w:rsid w:val="0061532B"/>
    <w:rsid w:val="0061539E"/>
    <w:rsid w:val="006154B6"/>
    <w:rsid w:val="00616069"/>
    <w:rsid w:val="006206D1"/>
    <w:rsid w:val="00622867"/>
    <w:rsid w:val="00624D7B"/>
    <w:rsid w:val="00626049"/>
    <w:rsid w:val="00631044"/>
    <w:rsid w:val="006325F2"/>
    <w:rsid w:val="00633F74"/>
    <w:rsid w:val="0063473D"/>
    <w:rsid w:val="00635515"/>
    <w:rsid w:val="00635DDB"/>
    <w:rsid w:val="006361EE"/>
    <w:rsid w:val="00636A90"/>
    <w:rsid w:val="00636D13"/>
    <w:rsid w:val="00637A83"/>
    <w:rsid w:val="006413D5"/>
    <w:rsid w:val="0064140E"/>
    <w:rsid w:val="00641673"/>
    <w:rsid w:val="00641CC8"/>
    <w:rsid w:val="00643110"/>
    <w:rsid w:val="00645706"/>
    <w:rsid w:val="00645BDA"/>
    <w:rsid w:val="00645D22"/>
    <w:rsid w:val="00650833"/>
    <w:rsid w:val="00651A08"/>
    <w:rsid w:val="00652C11"/>
    <w:rsid w:val="00652E4E"/>
    <w:rsid w:val="00653A68"/>
    <w:rsid w:val="00653AE6"/>
    <w:rsid w:val="00653E02"/>
    <w:rsid w:val="00654204"/>
    <w:rsid w:val="00654939"/>
    <w:rsid w:val="00655AC6"/>
    <w:rsid w:val="00655B5A"/>
    <w:rsid w:val="00657CD5"/>
    <w:rsid w:val="00657ED2"/>
    <w:rsid w:val="0066025A"/>
    <w:rsid w:val="006631A6"/>
    <w:rsid w:val="00663467"/>
    <w:rsid w:val="0066349F"/>
    <w:rsid w:val="00663932"/>
    <w:rsid w:val="00663CC1"/>
    <w:rsid w:val="00665383"/>
    <w:rsid w:val="00666186"/>
    <w:rsid w:val="00670434"/>
    <w:rsid w:val="00671930"/>
    <w:rsid w:val="006746F8"/>
    <w:rsid w:val="00674BAD"/>
    <w:rsid w:val="00675FE8"/>
    <w:rsid w:val="006812DA"/>
    <w:rsid w:val="0068221F"/>
    <w:rsid w:val="006839BC"/>
    <w:rsid w:val="00683DD5"/>
    <w:rsid w:val="00684693"/>
    <w:rsid w:val="006850CD"/>
    <w:rsid w:val="00685287"/>
    <w:rsid w:val="00685907"/>
    <w:rsid w:val="00690FCC"/>
    <w:rsid w:val="00692D8A"/>
    <w:rsid w:val="00696747"/>
    <w:rsid w:val="006970F7"/>
    <w:rsid w:val="006A05DE"/>
    <w:rsid w:val="006A0B56"/>
    <w:rsid w:val="006A0C15"/>
    <w:rsid w:val="006A1649"/>
    <w:rsid w:val="006A25D9"/>
    <w:rsid w:val="006A3AFA"/>
    <w:rsid w:val="006A5CAC"/>
    <w:rsid w:val="006A6AE3"/>
    <w:rsid w:val="006B04B9"/>
    <w:rsid w:val="006B2B57"/>
    <w:rsid w:val="006B5A0B"/>
    <w:rsid w:val="006B5FAD"/>
    <w:rsid w:val="006B6B66"/>
    <w:rsid w:val="006B7F0E"/>
    <w:rsid w:val="006C003C"/>
    <w:rsid w:val="006C1E56"/>
    <w:rsid w:val="006C2640"/>
    <w:rsid w:val="006C3A0D"/>
    <w:rsid w:val="006C665A"/>
    <w:rsid w:val="006C74DD"/>
    <w:rsid w:val="006D0978"/>
    <w:rsid w:val="006D128D"/>
    <w:rsid w:val="006D1AEE"/>
    <w:rsid w:val="006D5727"/>
    <w:rsid w:val="006D596E"/>
    <w:rsid w:val="006D6BEB"/>
    <w:rsid w:val="006E0449"/>
    <w:rsid w:val="006E19DD"/>
    <w:rsid w:val="006E35F5"/>
    <w:rsid w:val="006E4446"/>
    <w:rsid w:val="006E4E6B"/>
    <w:rsid w:val="006E68BB"/>
    <w:rsid w:val="006E71A0"/>
    <w:rsid w:val="006F08EB"/>
    <w:rsid w:val="006F0C78"/>
    <w:rsid w:val="006F1068"/>
    <w:rsid w:val="006F28DC"/>
    <w:rsid w:val="006F3882"/>
    <w:rsid w:val="006F3D0A"/>
    <w:rsid w:val="006F40CC"/>
    <w:rsid w:val="006F6C2F"/>
    <w:rsid w:val="006F6D3D"/>
    <w:rsid w:val="006F7499"/>
    <w:rsid w:val="00703AB8"/>
    <w:rsid w:val="00704536"/>
    <w:rsid w:val="00704A0E"/>
    <w:rsid w:val="007065DC"/>
    <w:rsid w:val="00706F3D"/>
    <w:rsid w:val="007074F7"/>
    <w:rsid w:val="007101CB"/>
    <w:rsid w:val="00710AE1"/>
    <w:rsid w:val="007113FC"/>
    <w:rsid w:val="00712378"/>
    <w:rsid w:val="00712FFF"/>
    <w:rsid w:val="007136B1"/>
    <w:rsid w:val="00713ADF"/>
    <w:rsid w:val="00713BDB"/>
    <w:rsid w:val="00714502"/>
    <w:rsid w:val="00715BEA"/>
    <w:rsid w:val="0071662B"/>
    <w:rsid w:val="007172D2"/>
    <w:rsid w:val="007173C7"/>
    <w:rsid w:val="00717FC4"/>
    <w:rsid w:val="0072022D"/>
    <w:rsid w:val="007208FF"/>
    <w:rsid w:val="00721051"/>
    <w:rsid w:val="00722768"/>
    <w:rsid w:val="007265C6"/>
    <w:rsid w:val="00733C97"/>
    <w:rsid w:val="00733E58"/>
    <w:rsid w:val="0073418D"/>
    <w:rsid w:val="007343DD"/>
    <w:rsid w:val="007347DF"/>
    <w:rsid w:val="00736094"/>
    <w:rsid w:val="0073737D"/>
    <w:rsid w:val="00740EEA"/>
    <w:rsid w:val="00742184"/>
    <w:rsid w:val="00742947"/>
    <w:rsid w:val="00743F84"/>
    <w:rsid w:val="00746397"/>
    <w:rsid w:val="00747247"/>
    <w:rsid w:val="007475F0"/>
    <w:rsid w:val="00747753"/>
    <w:rsid w:val="0074789F"/>
    <w:rsid w:val="00747C9D"/>
    <w:rsid w:val="0075059B"/>
    <w:rsid w:val="00751EA4"/>
    <w:rsid w:val="00753185"/>
    <w:rsid w:val="00753222"/>
    <w:rsid w:val="00753881"/>
    <w:rsid w:val="00754BEA"/>
    <w:rsid w:val="007617A9"/>
    <w:rsid w:val="00761BD4"/>
    <w:rsid w:val="00762245"/>
    <w:rsid w:val="00770AC2"/>
    <w:rsid w:val="007711D2"/>
    <w:rsid w:val="00773008"/>
    <w:rsid w:val="00774CC7"/>
    <w:rsid w:val="00776E63"/>
    <w:rsid w:val="0077791B"/>
    <w:rsid w:val="00777D3D"/>
    <w:rsid w:val="00781B78"/>
    <w:rsid w:val="0078219B"/>
    <w:rsid w:val="007839B7"/>
    <w:rsid w:val="007839F6"/>
    <w:rsid w:val="0078506D"/>
    <w:rsid w:val="00786021"/>
    <w:rsid w:val="0078623A"/>
    <w:rsid w:val="00786964"/>
    <w:rsid w:val="00787674"/>
    <w:rsid w:val="00790FD6"/>
    <w:rsid w:val="00791CE7"/>
    <w:rsid w:val="007926EB"/>
    <w:rsid w:val="00794804"/>
    <w:rsid w:val="00794989"/>
    <w:rsid w:val="007951D2"/>
    <w:rsid w:val="00795C5F"/>
    <w:rsid w:val="00796D10"/>
    <w:rsid w:val="007972B6"/>
    <w:rsid w:val="00797989"/>
    <w:rsid w:val="007A1517"/>
    <w:rsid w:val="007A1F63"/>
    <w:rsid w:val="007A4B6F"/>
    <w:rsid w:val="007A56D1"/>
    <w:rsid w:val="007A603B"/>
    <w:rsid w:val="007B0661"/>
    <w:rsid w:val="007B08C3"/>
    <w:rsid w:val="007B21B3"/>
    <w:rsid w:val="007B23FD"/>
    <w:rsid w:val="007B2FFD"/>
    <w:rsid w:val="007B33F1"/>
    <w:rsid w:val="007B34EF"/>
    <w:rsid w:val="007B46BA"/>
    <w:rsid w:val="007B477A"/>
    <w:rsid w:val="007B531B"/>
    <w:rsid w:val="007B546F"/>
    <w:rsid w:val="007B6DDA"/>
    <w:rsid w:val="007B6EB5"/>
    <w:rsid w:val="007B7D5F"/>
    <w:rsid w:val="007C0308"/>
    <w:rsid w:val="007C0350"/>
    <w:rsid w:val="007C0E09"/>
    <w:rsid w:val="007C2FF2"/>
    <w:rsid w:val="007C390A"/>
    <w:rsid w:val="007C3B12"/>
    <w:rsid w:val="007C4716"/>
    <w:rsid w:val="007C67DA"/>
    <w:rsid w:val="007C6968"/>
    <w:rsid w:val="007D01F6"/>
    <w:rsid w:val="007D17E5"/>
    <w:rsid w:val="007D29CB"/>
    <w:rsid w:val="007D375E"/>
    <w:rsid w:val="007D52E2"/>
    <w:rsid w:val="007D6232"/>
    <w:rsid w:val="007D6679"/>
    <w:rsid w:val="007D672F"/>
    <w:rsid w:val="007D6993"/>
    <w:rsid w:val="007D6A95"/>
    <w:rsid w:val="007D75A9"/>
    <w:rsid w:val="007E14F7"/>
    <w:rsid w:val="007E1523"/>
    <w:rsid w:val="007E19AC"/>
    <w:rsid w:val="007E1E4E"/>
    <w:rsid w:val="007E77FC"/>
    <w:rsid w:val="007E78DA"/>
    <w:rsid w:val="007F1F99"/>
    <w:rsid w:val="007F2689"/>
    <w:rsid w:val="007F5651"/>
    <w:rsid w:val="007F5FC2"/>
    <w:rsid w:val="007F65BD"/>
    <w:rsid w:val="007F768F"/>
    <w:rsid w:val="008000BF"/>
    <w:rsid w:val="0080074D"/>
    <w:rsid w:val="00802385"/>
    <w:rsid w:val="00802465"/>
    <w:rsid w:val="00803FC4"/>
    <w:rsid w:val="0080584F"/>
    <w:rsid w:val="00805927"/>
    <w:rsid w:val="00806D9C"/>
    <w:rsid w:val="0080710E"/>
    <w:rsid w:val="0080791D"/>
    <w:rsid w:val="00807990"/>
    <w:rsid w:val="00810063"/>
    <w:rsid w:val="00813181"/>
    <w:rsid w:val="00813DFE"/>
    <w:rsid w:val="0081773C"/>
    <w:rsid w:val="008215D3"/>
    <w:rsid w:val="00821B54"/>
    <w:rsid w:val="00824392"/>
    <w:rsid w:val="00827256"/>
    <w:rsid w:val="00830227"/>
    <w:rsid w:val="008306FC"/>
    <w:rsid w:val="00831160"/>
    <w:rsid w:val="00831487"/>
    <w:rsid w:val="008319B6"/>
    <w:rsid w:val="00832F10"/>
    <w:rsid w:val="00833181"/>
    <w:rsid w:val="00833314"/>
    <w:rsid w:val="00833669"/>
    <w:rsid w:val="00834052"/>
    <w:rsid w:val="00836367"/>
    <w:rsid w:val="008368A8"/>
    <w:rsid w:val="008370A4"/>
    <w:rsid w:val="00840F87"/>
    <w:rsid w:val="008429B2"/>
    <w:rsid w:val="00851493"/>
    <w:rsid w:val="00851CB5"/>
    <w:rsid w:val="008547DF"/>
    <w:rsid w:val="00855950"/>
    <w:rsid w:val="00855F8D"/>
    <w:rsid w:val="00857A69"/>
    <w:rsid w:val="0086082B"/>
    <w:rsid w:val="00862532"/>
    <w:rsid w:val="008637E6"/>
    <w:rsid w:val="00863A76"/>
    <w:rsid w:val="00865625"/>
    <w:rsid w:val="00865C6D"/>
    <w:rsid w:val="0086644E"/>
    <w:rsid w:val="0086697D"/>
    <w:rsid w:val="00867613"/>
    <w:rsid w:val="00870197"/>
    <w:rsid w:val="0087090C"/>
    <w:rsid w:val="00870BC8"/>
    <w:rsid w:val="00870E42"/>
    <w:rsid w:val="00872040"/>
    <w:rsid w:val="00872BC0"/>
    <w:rsid w:val="00873603"/>
    <w:rsid w:val="008738E7"/>
    <w:rsid w:val="008742FD"/>
    <w:rsid w:val="00874D40"/>
    <w:rsid w:val="008776FE"/>
    <w:rsid w:val="0087790D"/>
    <w:rsid w:val="00877B08"/>
    <w:rsid w:val="00880B03"/>
    <w:rsid w:val="00880EEF"/>
    <w:rsid w:val="00884BEB"/>
    <w:rsid w:val="00885AF4"/>
    <w:rsid w:val="00885D82"/>
    <w:rsid w:val="008860AE"/>
    <w:rsid w:val="00887794"/>
    <w:rsid w:val="008929FA"/>
    <w:rsid w:val="00895886"/>
    <w:rsid w:val="00896D75"/>
    <w:rsid w:val="008973AE"/>
    <w:rsid w:val="00897497"/>
    <w:rsid w:val="0089750A"/>
    <w:rsid w:val="00897739"/>
    <w:rsid w:val="00897A59"/>
    <w:rsid w:val="00897A7E"/>
    <w:rsid w:val="008A0419"/>
    <w:rsid w:val="008A05E5"/>
    <w:rsid w:val="008A08F3"/>
    <w:rsid w:val="008A12C6"/>
    <w:rsid w:val="008A2A61"/>
    <w:rsid w:val="008A2C7D"/>
    <w:rsid w:val="008A334F"/>
    <w:rsid w:val="008A56BA"/>
    <w:rsid w:val="008A7A23"/>
    <w:rsid w:val="008B2A9F"/>
    <w:rsid w:val="008B31B0"/>
    <w:rsid w:val="008B6524"/>
    <w:rsid w:val="008B782E"/>
    <w:rsid w:val="008C053F"/>
    <w:rsid w:val="008C49C9"/>
    <w:rsid w:val="008C4B23"/>
    <w:rsid w:val="008C5153"/>
    <w:rsid w:val="008C5DC8"/>
    <w:rsid w:val="008C6B7B"/>
    <w:rsid w:val="008C6F95"/>
    <w:rsid w:val="008C74DB"/>
    <w:rsid w:val="008C758A"/>
    <w:rsid w:val="008D2EC9"/>
    <w:rsid w:val="008D36A1"/>
    <w:rsid w:val="008D405A"/>
    <w:rsid w:val="008D5089"/>
    <w:rsid w:val="008D5DA9"/>
    <w:rsid w:val="008D609D"/>
    <w:rsid w:val="008D6335"/>
    <w:rsid w:val="008D7679"/>
    <w:rsid w:val="008E0513"/>
    <w:rsid w:val="008E1956"/>
    <w:rsid w:val="008E19E3"/>
    <w:rsid w:val="008E1AEC"/>
    <w:rsid w:val="008E3780"/>
    <w:rsid w:val="008E64B2"/>
    <w:rsid w:val="008E6BD9"/>
    <w:rsid w:val="008F43F8"/>
    <w:rsid w:val="008F4FEE"/>
    <w:rsid w:val="008F5A5D"/>
    <w:rsid w:val="008F6E2C"/>
    <w:rsid w:val="008F745B"/>
    <w:rsid w:val="00900FDE"/>
    <w:rsid w:val="00902927"/>
    <w:rsid w:val="00903B0F"/>
    <w:rsid w:val="00904641"/>
    <w:rsid w:val="00905B87"/>
    <w:rsid w:val="00906053"/>
    <w:rsid w:val="00910D9A"/>
    <w:rsid w:val="00911215"/>
    <w:rsid w:val="009122E2"/>
    <w:rsid w:val="009134E8"/>
    <w:rsid w:val="00916A56"/>
    <w:rsid w:val="00920AFD"/>
    <w:rsid w:val="00925811"/>
    <w:rsid w:val="00925ACB"/>
    <w:rsid w:val="00926169"/>
    <w:rsid w:val="009303D9"/>
    <w:rsid w:val="00930585"/>
    <w:rsid w:val="00931549"/>
    <w:rsid w:val="00932633"/>
    <w:rsid w:val="00933C64"/>
    <w:rsid w:val="00934261"/>
    <w:rsid w:val="009346CE"/>
    <w:rsid w:val="00934799"/>
    <w:rsid w:val="009358A5"/>
    <w:rsid w:val="00935BFB"/>
    <w:rsid w:val="00936BDC"/>
    <w:rsid w:val="00940CC3"/>
    <w:rsid w:val="00942E72"/>
    <w:rsid w:val="00943D8A"/>
    <w:rsid w:val="00944259"/>
    <w:rsid w:val="009449A8"/>
    <w:rsid w:val="009456F1"/>
    <w:rsid w:val="009476AD"/>
    <w:rsid w:val="009520BD"/>
    <w:rsid w:val="009527F1"/>
    <w:rsid w:val="00953A7E"/>
    <w:rsid w:val="009576BB"/>
    <w:rsid w:val="00960C74"/>
    <w:rsid w:val="009619EA"/>
    <w:rsid w:val="00963167"/>
    <w:rsid w:val="0096346D"/>
    <w:rsid w:val="009634CD"/>
    <w:rsid w:val="0096399B"/>
    <w:rsid w:val="00963EC0"/>
    <w:rsid w:val="009644A2"/>
    <w:rsid w:val="0096479A"/>
    <w:rsid w:val="0096569D"/>
    <w:rsid w:val="00970059"/>
    <w:rsid w:val="0097049F"/>
    <w:rsid w:val="00970CE9"/>
    <w:rsid w:val="00971348"/>
    <w:rsid w:val="0097186F"/>
    <w:rsid w:val="00972194"/>
    <w:rsid w:val="00972203"/>
    <w:rsid w:val="00974611"/>
    <w:rsid w:val="009757BD"/>
    <w:rsid w:val="0097585E"/>
    <w:rsid w:val="009760C7"/>
    <w:rsid w:val="00977C23"/>
    <w:rsid w:val="009809CD"/>
    <w:rsid w:val="0098355E"/>
    <w:rsid w:val="009857FF"/>
    <w:rsid w:val="00987F59"/>
    <w:rsid w:val="009906EA"/>
    <w:rsid w:val="00990A17"/>
    <w:rsid w:val="00993A9B"/>
    <w:rsid w:val="00994B73"/>
    <w:rsid w:val="009958DC"/>
    <w:rsid w:val="0099601B"/>
    <w:rsid w:val="009A04C6"/>
    <w:rsid w:val="009A163D"/>
    <w:rsid w:val="009A1B56"/>
    <w:rsid w:val="009A2BF9"/>
    <w:rsid w:val="009A56DE"/>
    <w:rsid w:val="009A5EF1"/>
    <w:rsid w:val="009A612B"/>
    <w:rsid w:val="009A646A"/>
    <w:rsid w:val="009A6548"/>
    <w:rsid w:val="009A670B"/>
    <w:rsid w:val="009A7463"/>
    <w:rsid w:val="009A7B9A"/>
    <w:rsid w:val="009B0EBA"/>
    <w:rsid w:val="009B2C97"/>
    <w:rsid w:val="009B2EB3"/>
    <w:rsid w:val="009B31B3"/>
    <w:rsid w:val="009B4A83"/>
    <w:rsid w:val="009B5FA0"/>
    <w:rsid w:val="009B6BD9"/>
    <w:rsid w:val="009B76A8"/>
    <w:rsid w:val="009B7908"/>
    <w:rsid w:val="009C0EF0"/>
    <w:rsid w:val="009C124C"/>
    <w:rsid w:val="009C1DE2"/>
    <w:rsid w:val="009C5CA7"/>
    <w:rsid w:val="009C79C3"/>
    <w:rsid w:val="009D1918"/>
    <w:rsid w:val="009D3323"/>
    <w:rsid w:val="009D34C2"/>
    <w:rsid w:val="009D403F"/>
    <w:rsid w:val="009D40C0"/>
    <w:rsid w:val="009D43B5"/>
    <w:rsid w:val="009D44B4"/>
    <w:rsid w:val="009D4634"/>
    <w:rsid w:val="009D4656"/>
    <w:rsid w:val="009D6701"/>
    <w:rsid w:val="009E1FF9"/>
    <w:rsid w:val="009E2710"/>
    <w:rsid w:val="009E35FF"/>
    <w:rsid w:val="009E66B1"/>
    <w:rsid w:val="009F050F"/>
    <w:rsid w:val="009F0758"/>
    <w:rsid w:val="009F1D79"/>
    <w:rsid w:val="009F231E"/>
    <w:rsid w:val="009F287F"/>
    <w:rsid w:val="009F3220"/>
    <w:rsid w:val="009F51D8"/>
    <w:rsid w:val="009F5343"/>
    <w:rsid w:val="009F5545"/>
    <w:rsid w:val="009F5DEA"/>
    <w:rsid w:val="009F6C2D"/>
    <w:rsid w:val="009F7F38"/>
    <w:rsid w:val="00A0123A"/>
    <w:rsid w:val="00A012DE"/>
    <w:rsid w:val="00A02295"/>
    <w:rsid w:val="00A02587"/>
    <w:rsid w:val="00A0290E"/>
    <w:rsid w:val="00A059B3"/>
    <w:rsid w:val="00A102BA"/>
    <w:rsid w:val="00A1194A"/>
    <w:rsid w:val="00A14653"/>
    <w:rsid w:val="00A14B75"/>
    <w:rsid w:val="00A1775E"/>
    <w:rsid w:val="00A20D2D"/>
    <w:rsid w:val="00A21275"/>
    <w:rsid w:val="00A215FE"/>
    <w:rsid w:val="00A21A3A"/>
    <w:rsid w:val="00A22CA6"/>
    <w:rsid w:val="00A2422F"/>
    <w:rsid w:val="00A27EE3"/>
    <w:rsid w:val="00A30CCB"/>
    <w:rsid w:val="00A32267"/>
    <w:rsid w:val="00A35A46"/>
    <w:rsid w:val="00A36FE6"/>
    <w:rsid w:val="00A378E8"/>
    <w:rsid w:val="00A37E29"/>
    <w:rsid w:val="00A401B9"/>
    <w:rsid w:val="00A42468"/>
    <w:rsid w:val="00A4390F"/>
    <w:rsid w:val="00A43FEE"/>
    <w:rsid w:val="00A447E0"/>
    <w:rsid w:val="00A44974"/>
    <w:rsid w:val="00A45FE3"/>
    <w:rsid w:val="00A46B27"/>
    <w:rsid w:val="00A47A8F"/>
    <w:rsid w:val="00A47BE7"/>
    <w:rsid w:val="00A507C5"/>
    <w:rsid w:val="00A51306"/>
    <w:rsid w:val="00A51611"/>
    <w:rsid w:val="00A524D5"/>
    <w:rsid w:val="00A52E37"/>
    <w:rsid w:val="00A5335E"/>
    <w:rsid w:val="00A53F0F"/>
    <w:rsid w:val="00A55D42"/>
    <w:rsid w:val="00A55E02"/>
    <w:rsid w:val="00A56D2F"/>
    <w:rsid w:val="00A57D37"/>
    <w:rsid w:val="00A61BCB"/>
    <w:rsid w:val="00A627DF"/>
    <w:rsid w:val="00A63FA6"/>
    <w:rsid w:val="00A66312"/>
    <w:rsid w:val="00A6670F"/>
    <w:rsid w:val="00A71846"/>
    <w:rsid w:val="00A71A89"/>
    <w:rsid w:val="00A72C26"/>
    <w:rsid w:val="00A74106"/>
    <w:rsid w:val="00A75E72"/>
    <w:rsid w:val="00A770B2"/>
    <w:rsid w:val="00A77FD2"/>
    <w:rsid w:val="00A81311"/>
    <w:rsid w:val="00A823B6"/>
    <w:rsid w:val="00A85918"/>
    <w:rsid w:val="00A8782F"/>
    <w:rsid w:val="00A902E6"/>
    <w:rsid w:val="00A903DE"/>
    <w:rsid w:val="00A93E21"/>
    <w:rsid w:val="00A951BC"/>
    <w:rsid w:val="00A95483"/>
    <w:rsid w:val="00A9594F"/>
    <w:rsid w:val="00A95E60"/>
    <w:rsid w:val="00A96BD3"/>
    <w:rsid w:val="00AA0F33"/>
    <w:rsid w:val="00AA0FF4"/>
    <w:rsid w:val="00AA2C83"/>
    <w:rsid w:val="00AA3303"/>
    <w:rsid w:val="00AA6DAC"/>
    <w:rsid w:val="00AA7449"/>
    <w:rsid w:val="00AB19D6"/>
    <w:rsid w:val="00AB26B1"/>
    <w:rsid w:val="00AB49D2"/>
    <w:rsid w:val="00AB549F"/>
    <w:rsid w:val="00AB6DE9"/>
    <w:rsid w:val="00AB6EED"/>
    <w:rsid w:val="00AC1927"/>
    <w:rsid w:val="00AC277F"/>
    <w:rsid w:val="00AC2FA9"/>
    <w:rsid w:val="00AC3F2F"/>
    <w:rsid w:val="00AC587C"/>
    <w:rsid w:val="00AC70E0"/>
    <w:rsid w:val="00AD02AF"/>
    <w:rsid w:val="00AD1467"/>
    <w:rsid w:val="00AD155B"/>
    <w:rsid w:val="00AD2BA7"/>
    <w:rsid w:val="00AD4CD4"/>
    <w:rsid w:val="00AD50C6"/>
    <w:rsid w:val="00AD5593"/>
    <w:rsid w:val="00AD61AE"/>
    <w:rsid w:val="00AD6DFA"/>
    <w:rsid w:val="00AE0C6F"/>
    <w:rsid w:val="00AE1D7B"/>
    <w:rsid w:val="00AE3409"/>
    <w:rsid w:val="00AE67D5"/>
    <w:rsid w:val="00AE71F1"/>
    <w:rsid w:val="00AE73FA"/>
    <w:rsid w:val="00AE7D81"/>
    <w:rsid w:val="00AF03B4"/>
    <w:rsid w:val="00AF214C"/>
    <w:rsid w:val="00AF4BBB"/>
    <w:rsid w:val="00AF583C"/>
    <w:rsid w:val="00B01617"/>
    <w:rsid w:val="00B0166D"/>
    <w:rsid w:val="00B019B7"/>
    <w:rsid w:val="00B02C3A"/>
    <w:rsid w:val="00B06A71"/>
    <w:rsid w:val="00B0772C"/>
    <w:rsid w:val="00B0794A"/>
    <w:rsid w:val="00B07BA8"/>
    <w:rsid w:val="00B07C3A"/>
    <w:rsid w:val="00B07D2C"/>
    <w:rsid w:val="00B1001C"/>
    <w:rsid w:val="00B10462"/>
    <w:rsid w:val="00B11A60"/>
    <w:rsid w:val="00B15231"/>
    <w:rsid w:val="00B20BB0"/>
    <w:rsid w:val="00B222EB"/>
    <w:rsid w:val="00B22613"/>
    <w:rsid w:val="00B25E6D"/>
    <w:rsid w:val="00B26286"/>
    <w:rsid w:val="00B2698D"/>
    <w:rsid w:val="00B26A4C"/>
    <w:rsid w:val="00B2716B"/>
    <w:rsid w:val="00B31011"/>
    <w:rsid w:val="00B3209E"/>
    <w:rsid w:val="00B3400E"/>
    <w:rsid w:val="00B34233"/>
    <w:rsid w:val="00B35486"/>
    <w:rsid w:val="00B370F0"/>
    <w:rsid w:val="00B37533"/>
    <w:rsid w:val="00B404C7"/>
    <w:rsid w:val="00B40884"/>
    <w:rsid w:val="00B4089F"/>
    <w:rsid w:val="00B4238C"/>
    <w:rsid w:val="00B42A06"/>
    <w:rsid w:val="00B4363D"/>
    <w:rsid w:val="00B43A6E"/>
    <w:rsid w:val="00B44A76"/>
    <w:rsid w:val="00B4712B"/>
    <w:rsid w:val="00B47F15"/>
    <w:rsid w:val="00B5195E"/>
    <w:rsid w:val="00B533F1"/>
    <w:rsid w:val="00B54FF3"/>
    <w:rsid w:val="00B565EC"/>
    <w:rsid w:val="00B56D12"/>
    <w:rsid w:val="00B57A29"/>
    <w:rsid w:val="00B60B7E"/>
    <w:rsid w:val="00B63114"/>
    <w:rsid w:val="00B6316B"/>
    <w:rsid w:val="00B679BE"/>
    <w:rsid w:val="00B67E44"/>
    <w:rsid w:val="00B70068"/>
    <w:rsid w:val="00B70312"/>
    <w:rsid w:val="00B70B74"/>
    <w:rsid w:val="00B70CC2"/>
    <w:rsid w:val="00B710F2"/>
    <w:rsid w:val="00B71465"/>
    <w:rsid w:val="00B71981"/>
    <w:rsid w:val="00B71FB2"/>
    <w:rsid w:val="00B720C5"/>
    <w:rsid w:val="00B72491"/>
    <w:rsid w:val="00B73906"/>
    <w:rsid w:val="00B76293"/>
    <w:rsid w:val="00B768D1"/>
    <w:rsid w:val="00B77940"/>
    <w:rsid w:val="00B77A89"/>
    <w:rsid w:val="00B802AC"/>
    <w:rsid w:val="00B80509"/>
    <w:rsid w:val="00B81A26"/>
    <w:rsid w:val="00B83070"/>
    <w:rsid w:val="00B842E6"/>
    <w:rsid w:val="00B844C8"/>
    <w:rsid w:val="00B85099"/>
    <w:rsid w:val="00B863A4"/>
    <w:rsid w:val="00B86B9A"/>
    <w:rsid w:val="00B86D47"/>
    <w:rsid w:val="00B92101"/>
    <w:rsid w:val="00B93C50"/>
    <w:rsid w:val="00B95C40"/>
    <w:rsid w:val="00BA05C5"/>
    <w:rsid w:val="00BA1025"/>
    <w:rsid w:val="00BA3470"/>
    <w:rsid w:val="00BA3D9E"/>
    <w:rsid w:val="00BA3F3A"/>
    <w:rsid w:val="00BA424F"/>
    <w:rsid w:val="00BA5AE5"/>
    <w:rsid w:val="00BA7039"/>
    <w:rsid w:val="00BA7444"/>
    <w:rsid w:val="00BB01DF"/>
    <w:rsid w:val="00BB07C1"/>
    <w:rsid w:val="00BB517B"/>
    <w:rsid w:val="00BB615C"/>
    <w:rsid w:val="00BB70C7"/>
    <w:rsid w:val="00BB7361"/>
    <w:rsid w:val="00BC0D25"/>
    <w:rsid w:val="00BC1767"/>
    <w:rsid w:val="00BC3420"/>
    <w:rsid w:val="00BC4A95"/>
    <w:rsid w:val="00BC5143"/>
    <w:rsid w:val="00BC5CF5"/>
    <w:rsid w:val="00BC668A"/>
    <w:rsid w:val="00BC7301"/>
    <w:rsid w:val="00BD0EA8"/>
    <w:rsid w:val="00BD2C22"/>
    <w:rsid w:val="00BD3BE8"/>
    <w:rsid w:val="00BD3CBF"/>
    <w:rsid w:val="00BD5D55"/>
    <w:rsid w:val="00BD670B"/>
    <w:rsid w:val="00BD7F51"/>
    <w:rsid w:val="00BE0540"/>
    <w:rsid w:val="00BE1671"/>
    <w:rsid w:val="00BE1BD7"/>
    <w:rsid w:val="00BE296F"/>
    <w:rsid w:val="00BE3097"/>
    <w:rsid w:val="00BE5508"/>
    <w:rsid w:val="00BE5D58"/>
    <w:rsid w:val="00BE77D1"/>
    <w:rsid w:val="00BE7806"/>
    <w:rsid w:val="00BE79C4"/>
    <w:rsid w:val="00BE7D3C"/>
    <w:rsid w:val="00BE7FBA"/>
    <w:rsid w:val="00BF1BE5"/>
    <w:rsid w:val="00BF37E4"/>
    <w:rsid w:val="00BF3C98"/>
    <w:rsid w:val="00BF42DE"/>
    <w:rsid w:val="00BF482A"/>
    <w:rsid w:val="00BF4D4C"/>
    <w:rsid w:val="00BF52B1"/>
    <w:rsid w:val="00BF59D1"/>
    <w:rsid w:val="00BF5FF6"/>
    <w:rsid w:val="00C01241"/>
    <w:rsid w:val="00C01D4F"/>
    <w:rsid w:val="00C0207F"/>
    <w:rsid w:val="00C03EE6"/>
    <w:rsid w:val="00C0413D"/>
    <w:rsid w:val="00C07C65"/>
    <w:rsid w:val="00C103E5"/>
    <w:rsid w:val="00C11EFE"/>
    <w:rsid w:val="00C13164"/>
    <w:rsid w:val="00C142D7"/>
    <w:rsid w:val="00C1442E"/>
    <w:rsid w:val="00C14A67"/>
    <w:rsid w:val="00C15B2A"/>
    <w:rsid w:val="00C16117"/>
    <w:rsid w:val="00C20B41"/>
    <w:rsid w:val="00C222C9"/>
    <w:rsid w:val="00C23587"/>
    <w:rsid w:val="00C24585"/>
    <w:rsid w:val="00C255D2"/>
    <w:rsid w:val="00C25C09"/>
    <w:rsid w:val="00C26AD6"/>
    <w:rsid w:val="00C27783"/>
    <w:rsid w:val="00C3075A"/>
    <w:rsid w:val="00C316D7"/>
    <w:rsid w:val="00C32978"/>
    <w:rsid w:val="00C33D56"/>
    <w:rsid w:val="00C34291"/>
    <w:rsid w:val="00C35DE3"/>
    <w:rsid w:val="00C4216E"/>
    <w:rsid w:val="00C43988"/>
    <w:rsid w:val="00C44C00"/>
    <w:rsid w:val="00C459BF"/>
    <w:rsid w:val="00C46840"/>
    <w:rsid w:val="00C5050E"/>
    <w:rsid w:val="00C508AD"/>
    <w:rsid w:val="00C51794"/>
    <w:rsid w:val="00C517B1"/>
    <w:rsid w:val="00C5271A"/>
    <w:rsid w:val="00C534F3"/>
    <w:rsid w:val="00C536DB"/>
    <w:rsid w:val="00C54ACE"/>
    <w:rsid w:val="00C55097"/>
    <w:rsid w:val="00C559DE"/>
    <w:rsid w:val="00C5610A"/>
    <w:rsid w:val="00C56CCB"/>
    <w:rsid w:val="00C57BA2"/>
    <w:rsid w:val="00C57C64"/>
    <w:rsid w:val="00C60A5B"/>
    <w:rsid w:val="00C61A3A"/>
    <w:rsid w:val="00C61E8E"/>
    <w:rsid w:val="00C6212A"/>
    <w:rsid w:val="00C6484A"/>
    <w:rsid w:val="00C650BD"/>
    <w:rsid w:val="00C667A3"/>
    <w:rsid w:val="00C72935"/>
    <w:rsid w:val="00C744D3"/>
    <w:rsid w:val="00C750F5"/>
    <w:rsid w:val="00C770DD"/>
    <w:rsid w:val="00C77F28"/>
    <w:rsid w:val="00C808C5"/>
    <w:rsid w:val="00C80C12"/>
    <w:rsid w:val="00C80CE9"/>
    <w:rsid w:val="00C82F27"/>
    <w:rsid w:val="00C86FC0"/>
    <w:rsid w:val="00C87207"/>
    <w:rsid w:val="00C9011B"/>
    <w:rsid w:val="00C9045D"/>
    <w:rsid w:val="00C919A4"/>
    <w:rsid w:val="00C92DD9"/>
    <w:rsid w:val="00C93B5E"/>
    <w:rsid w:val="00C974FD"/>
    <w:rsid w:val="00C975AF"/>
    <w:rsid w:val="00CA048D"/>
    <w:rsid w:val="00CA129B"/>
    <w:rsid w:val="00CA3397"/>
    <w:rsid w:val="00CA3653"/>
    <w:rsid w:val="00CA4392"/>
    <w:rsid w:val="00CA4777"/>
    <w:rsid w:val="00CA6523"/>
    <w:rsid w:val="00CB0A8C"/>
    <w:rsid w:val="00CB0CC4"/>
    <w:rsid w:val="00CB1591"/>
    <w:rsid w:val="00CB1B79"/>
    <w:rsid w:val="00CB23CE"/>
    <w:rsid w:val="00CB3100"/>
    <w:rsid w:val="00CB3ECD"/>
    <w:rsid w:val="00CB562A"/>
    <w:rsid w:val="00CB5998"/>
    <w:rsid w:val="00CB5BA8"/>
    <w:rsid w:val="00CB5E88"/>
    <w:rsid w:val="00CB63DB"/>
    <w:rsid w:val="00CB66B6"/>
    <w:rsid w:val="00CB66D3"/>
    <w:rsid w:val="00CB6A5D"/>
    <w:rsid w:val="00CC15D4"/>
    <w:rsid w:val="00CC2520"/>
    <w:rsid w:val="00CC2FAE"/>
    <w:rsid w:val="00CC393F"/>
    <w:rsid w:val="00CC4E69"/>
    <w:rsid w:val="00CC4E91"/>
    <w:rsid w:val="00CC5F6B"/>
    <w:rsid w:val="00CC690C"/>
    <w:rsid w:val="00CC696D"/>
    <w:rsid w:val="00CC6C73"/>
    <w:rsid w:val="00CC7F7A"/>
    <w:rsid w:val="00CD4AC9"/>
    <w:rsid w:val="00CD505D"/>
    <w:rsid w:val="00CD68CD"/>
    <w:rsid w:val="00CD68E0"/>
    <w:rsid w:val="00CD690E"/>
    <w:rsid w:val="00CD6D72"/>
    <w:rsid w:val="00CE1C8C"/>
    <w:rsid w:val="00CE38B2"/>
    <w:rsid w:val="00CE5894"/>
    <w:rsid w:val="00CE5973"/>
    <w:rsid w:val="00CE7256"/>
    <w:rsid w:val="00CF0376"/>
    <w:rsid w:val="00CF117D"/>
    <w:rsid w:val="00CF13C0"/>
    <w:rsid w:val="00CF2DD4"/>
    <w:rsid w:val="00CF33B3"/>
    <w:rsid w:val="00CF638E"/>
    <w:rsid w:val="00CF76BA"/>
    <w:rsid w:val="00D01A19"/>
    <w:rsid w:val="00D01ABE"/>
    <w:rsid w:val="00D025AF"/>
    <w:rsid w:val="00D033EA"/>
    <w:rsid w:val="00D0349A"/>
    <w:rsid w:val="00D03FF0"/>
    <w:rsid w:val="00D044E4"/>
    <w:rsid w:val="00D05488"/>
    <w:rsid w:val="00D05B31"/>
    <w:rsid w:val="00D05E00"/>
    <w:rsid w:val="00D06D79"/>
    <w:rsid w:val="00D079C7"/>
    <w:rsid w:val="00D109D5"/>
    <w:rsid w:val="00D10BBD"/>
    <w:rsid w:val="00D11180"/>
    <w:rsid w:val="00D112AB"/>
    <w:rsid w:val="00D1332A"/>
    <w:rsid w:val="00D13B94"/>
    <w:rsid w:val="00D13C26"/>
    <w:rsid w:val="00D13CA2"/>
    <w:rsid w:val="00D1419B"/>
    <w:rsid w:val="00D1517F"/>
    <w:rsid w:val="00D15A55"/>
    <w:rsid w:val="00D16941"/>
    <w:rsid w:val="00D2148C"/>
    <w:rsid w:val="00D2176E"/>
    <w:rsid w:val="00D262A9"/>
    <w:rsid w:val="00D27743"/>
    <w:rsid w:val="00D3113C"/>
    <w:rsid w:val="00D31D56"/>
    <w:rsid w:val="00D335CD"/>
    <w:rsid w:val="00D3637F"/>
    <w:rsid w:val="00D3766A"/>
    <w:rsid w:val="00D37BD1"/>
    <w:rsid w:val="00D40F28"/>
    <w:rsid w:val="00D41FC1"/>
    <w:rsid w:val="00D4214C"/>
    <w:rsid w:val="00D423BE"/>
    <w:rsid w:val="00D43CEA"/>
    <w:rsid w:val="00D45A8C"/>
    <w:rsid w:val="00D45FB2"/>
    <w:rsid w:val="00D46018"/>
    <w:rsid w:val="00D477BD"/>
    <w:rsid w:val="00D50324"/>
    <w:rsid w:val="00D50439"/>
    <w:rsid w:val="00D5093E"/>
    <w:rsid w:val="00D510FE"/>
    <w:rsid w:val="00D52DC2"/>
    <w:rsid w:val="00D5352C"/>
    <w:rsid w:val="00D53DCB"/>
    <w:rsid w:val="00D5538A"/>
    <w:rsid w:val="00D55984"/>
    <w:rsid w:val="00D562DE"/>
    <w:rsid w:val="00D60C12"/>
    <w:rsid w:val="00D60F19"/>
    <w:rsid w:val="00D62E31"/>
    <w:rsid w:val="00D632BE"/>
    <w:rsid w:val="00D63A8E"/>
    <w:rsid w:val="00D65484"/>
    <w:rsid w:val="00D65F2D"/>
    <w:rsid w:val="00D678E0"/>
    <w:rsid w:val="00D7054B"/>
    <w:rsid w:val="00D71702"/>
    <w:rsid w:val="00D71710"/>
    <w:rsid w:val="00D72825"/>
    <w:rsid w:val="00D72D06"/>
    <w:rsid w:val="00D73B3E"/>
    <w:rsid w:val="00D7522C"/>
    <w:rsid w:val="00D7536F"/>
    <w:rsid w:val="00D75EED"/>
    <w:rsid w:val="00D76668"/>
    <w:rsid w:val="00D80627"/>
    <w:rsid w:val="00D80B83"/>
    <w:rsid w:val="00D8116D"/>
    <w:rsid w:val="00D82622"/>
    <w:rsid w:val="00D826CA"/>
    <w:rsid w:val="00D82FF9"/>
    <w:rsid w:val="00D831B1"/>
    <w:rsid w:val="00D854E0"/>
    <w:rsid w:val="00D85E01"/>
    <w:rsid w:val="00D904E6"/>
    <w:rsid w:val="00D91E7F"/>
    <w:rsid w:val="00D92ACD"/>
    <w:rsid w:val="00D93787"/>
    <w:rsid w:val="00D937E1"/>
    <w:rsid w:val="00D9413D"/>
    <w:rsid w:val="00D97136"/>
    <w:rsid w:val="00DA2819"/>
    <w:rsid w:val="00DA3D35"/>
    <w:rsid w:val="00DA3E06"/>
    <w:rsid w:val="00DA6C3F"/>
    <w:rsid w:val="00DA6F66"/>
    <w:rsid w:val="00DB08FD"/>
    <w:rsid w:val="00DB0AE8"/>
    <w:rsid w:val="00DB399B"/>
    <w:rsid w:val="00DB47E2"/>
    <w:rsid w:val="00DC061C"/>
    <w:rsid w:val="00DC08C0"/>
    <w:rsid w:val="00DC238F"/>
    <w:rsid w:val="00DC34E9"/>
    <w:rsid w:val="00DC3AAF"/>
    <w:rsid w:val="00DC4045"/>
    <w:rsid w:val="00DC4F0B"/>
    <w:rsid w:val="00DC59E2"/>
    <w:rsid w:val="00DC6681"/>
    <w:rsid w:val="00DC7691"/>
    <w:rsid w:val="00DD136D"/>
    <w:rsid w:val="00DD18F6"/>
    <w:rsid w:val="00DD57A0"/>
    <w:rsid w:val="00DD6104"/>
    <w:rsid w:val="00DE3987"/>
    <w:rsid w:val="00DE4F51"/>
    <w:rsid w:val="00DF00F9"/>
    <w:rsid w:val="00DF08CE"/>
    <w:rsid w:val="00DF176C"/>
    <w:rsid w:val="00DF64B3"/>
    <w:rsid w:val="00E01DD3"/>
    <w:rsid w:val="00E031CB"/>
    <w:rsid w:val="00E07383"/>
    <w:rsid w:val="00E130FD"/>
    <w:rsid w:val="00E13988"/>
    <w:rsid w:val="00E1418C"/>
    <w:rsid w:val="00E1485C"/>
    <w:rsid w:val="00E15649"/>
    <w:rsid w:val="00E1632F"/>
    <w:rsid w:val="00E165BC"/>
    <w:rsid w:val="00E200FA"/>
    <w:rsid w:val="00E20AB4"/>
    <w:rsid w:val="00E23658"/>
    <w:rsid w:val="00E23A09"/>
    <w:rsid w:val="00E26A00"/>
    <w:rsid w:val="00E26A7F"/>
    <w:rsid w:val="00E26B3A"/>
    <w:rsid w:val="00E27F24"/>
    <w:rsid w:val="00E3211C"/>
    <w:rsid w:val="00E351DA"/>
    <w:rsid w:val="00E3711B"/>
    <w:rsid w:val="00E379C2"/>
    <w:rsid w:val="00E409B3"/>
    <w:rsid w:val="00E44240"/>
    <w:rsid w:val="00E44859"/>
    <w:rsid w:val="00E469CA"/>
    <w:rsid w:val="00E4789D"/>
    <w:rsid w:val="00E528F7"/>
    <w:rsid w:val="00E53F5E"/>
    <w:rsid w:val="00E54777"/>
    <w:rsid w:val="00E55963"/>
    <w:rsid w:val="00E5603A"/>
    <w:rsid w:val="00E57CB2"/>
    <w:rsid w:val="00E60540"/>
    <w:rsid w:val="00E61E12"/>
    <w:rsid w:val="00E64729"/>
    <w:rsid w:val="00E64B61"/>
    <w:rsid w:val="00E650A4"/>
    <w:rsid w:val="00E65A25"/>
    <w:rsid w:val="00E674B3"/>
    <w:rsid w:val="00E71649"/>
    <w:rsid w:val="00E71F7E"/>
    <w:rsid w:val="00E74F4A"/>
    <w:rsid w:val="00E753FD"/>
    <w:rsid w:val="00E7596C"/>
    <w:rsid w:val="00E75CC0"/>
    <w:rsid w:val="00E775DF"/>
    <w:rsid w:val="00E7760B"/>
    <w:rsid w:val="00E777C3"/>
    <w:rsid w:val="00E77EB1"/>
    <w:rsid w:val="00E816C8"/>
    <w:rsid w:val="00E8300C"/>
    <w:rsid w:val="00E83297"/>
    <w:rsid w:val="00E83848"/>
    <w:rsid w:val="00E83D51"/>
    <w:rsid w:val="00E85B29"/>
    <w:rsid w:val="00E878F2"/>
    <w:rsid w:val="00E9048A"/>
    <w:rsid w:val="00E90D74"/>
    <w:rsid w:val="00E92F1F"/>
    <w:rsid w:val="00E937E4"/>
    <w:rsid w:val="00E9430C"/>
    <w:rsid w:val="00E950C4"/>
    <w:rsid w:val="00E9533F"/>
    <w:rsid w:val="00E97701"/>
    <w:rsid w:val="00E97CC3"/>
    <w:rsid w:val="00E97F1E"/>
    <w:rsid w:val="00EA06E8"/>
    <w:rsid w:val="00EA164A"/>
    <w:rsid w:val="00EA2EE1"/>
    <w:rsid w:val="00EA338B"/>
    <w:rsid w:val="00EA38F1"/>
    <w:rsid w:val="00EA4FDF"/>
    <w:rsid w:val="00EA51CD"/>
    <w:rsid w:val="00EA67F4"/>
    <w:rsid w:val="00EA74B9"/>
    <w:rsid w:val="00EA7DB2"/>
    <w:rsid w:val="00EA7E06"/>
    <w:rsid w:val="00EB060B"/>
    <w:rsid w:val="00EB184E"/>
    <w:rsid w:val="00EB2021"/>
    <w:rsid w:val="00EB4ADE"/>
    <w:rsid w:val="00EB61AD"/>
    <w:rsid w:val="00EB6DB4"/>
    <w:rsid w:val="00EC0CFB"/>
    <w:rsid w:val="00EC2AA6"/>
    <w:rsid w:val="00EC331F"/>
    <w:rsid w:val="00EC37D4"/>
    <w:rsid w:val="00EC40ED"/>
    <w:rsid w:val="00EC42BD"/>
    <w:rsid w:val="00EC5E38"/>
    <w:rsid w:val="00EC6DDE"/>
    <w:rsid w:val="00EC7B10"/>
    <w:rsid w:val="00ED0149"/>
    <w:rsid w:val="00ED2156"/>
    <w:rsid w:val="00ED318A"/>
    <w:rsid w:val="00ED354A"/>
    <w:rsid w:val="00ED7FC4"/>
    <w:rsid w:val="00EE0E33"/>
    <w:rsid w:val="00EE2430"/>
    <w:rsid w:val="00EE47E5"/>
    <w:rsid w:val="00EE615D"/>
    <w:rsid w:val="00EE66E6"/>
    <w:rsid w:val="00EE7678"/>
    <w:rsid w:val="00EF098B"/>
    <w:rsid w:val="00EF1857"/>
    <w:rsid w:val="00EF2DED"/>
    <w:rsid w:val="00EF36C9"/>
    <w:rsid w:val="00EF39EC"/>
    <w:rsid w:val="00EF4AD7"/>
    <w:rsid w:val="00EF4FCA"/>
    <w:rsid w:val="00EF5166"/>
    <w:rsid w:val="00EF7DE3"/>
    <w:rsid w:val="00F00159"/>
    <w:rsid w:val="00F00268"/>
    <w:rsid w:val="00F00827"/>
    <w:rsid w:val="00F0132C"/>
    <w:rsid w:val="00F021C6"/>
    <w:rsid w:val="00F0253A"/>
    <w:rsid w:val="00F02D18"/>
    <w:rsid w:val="00F03103"/>
    <w:rsid w:val="00F0390F"/>
    <w:rsid w:val="00F0461C"/>
    <w:rsid w:val="00F04CC5"/>
    <w:rsid w:val="00F05E2B"/>
    <w:rsid w:val="00F06A6E"/>
    <w:rsid w:val="00F10F3A"/>
    <w:rsid w:val="00F1129C"/>
    <w:rsid w:val="00F12571"/>
    <w:rsid w:val="00F1478F"/>
    <w:rsid w:val="00F14B56"/>
    <w:rsid w:val="00F15EE2"/>
    <w:rsid w:val="00F15FA7"/>
    <w:rsid w:val="00F16416"/>
    <w:rsid w:val="00F1776F"/>
    <w:rsid w:val="00F23824"/>
    <w:rsid w:val="00F24706"/>
    <w:rsid w:val="00F262AB"/>
    <w:rsid w:val="00F263F0"/>
    <w:rsid w:val="00F271DE"/>
    <w:rsid w:val="00F304C6"/>
    <w:rsid w:val="00F306A2"/>
    <w:rsid w:val="00F31CC8"/>
    <w:rsid w:val="00F32C58"/>
    <w:rsid w:val="00F32F51"/>
    <w:rsid w:val="00F33547"/>
    <w:rsid w:val="00F342AE"/>
    <w:rsid w:val="00F352BD"/>
    <w:rsid w:val="00F35A10"/>
    <w:rsid w:val="00F37BF5"/>
    <w:rsid w:val="00F37CB7"/>
    <w:rsid w:val="00F400AB"/>
    <w:rsid w:val="00F41680"/>
    <w:rsid w:val="00F4318E"/>
    <w:rsid w:val="00F437BB"/>
    <w:rsid w:val="00F43934"/>
    <w:rsid w:val="00F479D4"/>
    <w:rsid w:val="00F50964"/>
    <w:rsid w:val="00F50C64"/>
    <w:rsid w:val="00F54A88"/>
    <w:rsid w:val="00F56CC9"/>
    <w:rsid w:val="00F60556"/>
    <w:rsid w:val="00F627DA"/>
    <w:rsid w:val="00F633A7"/>
    <w:rsid w:val="00F63EAF"/>
    <w:rsid w:val="00F6457A"/>
    <w:rsid w:val="00F667FD"/>
    <w:rsid w:val="00F707EC"/>
    <w:rsid w:val="00F71A34"/>
    <w:rsid w:val="00F7288F"/>
    <w:rsid w:val="00F73F19"/>
    <w:rsid w:val="00F753C7"/>
    <w:rsid w:val="00F77C06"/>
    <w:rsid w:val="00F77CC3"/>
    <w:rsid w:val="00F80E44"/>
    <w:rsid w:val="00F847A6"/>
    <w:rsid w:val="00F849F0"/>
    <w:rsid w:val="00F863C3"/>
    <w:rsid w:val="00F8674E"/>
    <w:rsid w:val="00F872D3"/>
    <w:rsid w:val="00F903D7"/>
    <w:rsid w:val="00F9216A"/>
    <w:rsid w:val="00F926ED"/>
    <w:rsid w:val="00F93E78"/>
    <w:rsid w:val="00F9441B"/>
    <w:rsid w:val="00F94CA8"/>
    <w:rsid w:val="00F950AF"/>
    <w:rsid w:val="00F953C5"/>
    <w:rsid w:val="00F95843"/>
    <w:rsid w:val="00F959B9"/>
    <w:rsid w:val="00F96451"/>
    <w:rsid w:val="00F96A39"/>
    <w:rsid w:val="00F96F2D"/>
    <w:rsid w:val="00FA192F"/>
    <w:rsid w:val="00FA2536"/>
    <w:rsid w:val="00FA3483"/>
    <w:rsid w:val="00FA3AB0"/>
    <w:rsid w:val="00FA4B4D"/>
    <w:rsid w:val="00FA4C32"/>
    <w:rsid w:val="00FA6206"/>
    <w:rsid w:val="00FA6FAC"/>
    <w:rsid w:val="00FA7674"/>
    <w:rsid w:val="00FA7B4D"/>
    <w:rsid w:val="00FB09F2"/>
    <w:rsid w:val="00FB19DA"/>
    <w:rsid w:val="00FB1A52"/>
    <w:rsid w:val="00FB24EF"/>
    <w:rsid w:val="00FB2755"/>
    <w:rsid w:val="00FB38F3"/>
    <w:rsid w:val="00FB3D06"/>
    <w:rsid w:val="00FB5100"/>
    <w:rsid w:val="00FB525E"/>
    <w:rsid w:val="00FB52E9"/>
    <w:rsid w:val="00FB6920"/>
    <w:rsid w:val="00FC09E6"/>
    <w:rsid w:val="00FC0E0A"/>
    <w:rsid w:val="00FC26E3"/>
    <w:rsid w:val="00FC3880"/>
    <w:rsid w:val="00FC580F"/>
    <w:rsid w:val="00FC599E"/>
    <w:rsid w:val="00FC5E9D"/>
    <w:rsid w:val="00FC680F"/>
    <w:rsid w:val="00FC7E80"/>
    <w:rsid w:val="00FC7FF1"/>
    <w:rsid w:val="00FD13A1"/>
    <w:rsid w:val="00FD56DF"/>
    <w:rsid w:val="00FD5A63"/>
    <w:rsid w:val="00FD6D13"/>
    <w:rsid w:val="00FE07C7"/>
    <w:rsid w:val="00FE502B"/>
    <w:rsid w:val="00FE6655"/>
    <w:rsid w:val="00FE7114"/>
    <w:rsid w:val="00FF1B5B"/>
    <w:rsid w:val="00FF6773"/>
    <w:rsid w:val="01D3FD47"/>
    <w:rsid w:val="01DDDABA"/>
    <w:rsid w:val="01E60CFF"/>
    <w:rsid w:val="02886ED3"/>
    <w:rsid w:val="02CFD093"/>
    <w:rsid w:val="0356A54B"/>
    <w:rsid w:val="0381DD60"/>
    <w:rsid w:val="06186120"/>
    <w:rsid w:val="06BD5100"/>
    <w:rsid w:val="074C02F5"/>
    <w:rsid w:val="07FA5665"/>
    <w:rsid w:val="08554E83"/>
    <w:rsid w:val="08F8501E"/>
    <w:rsid w:val="08FC7E28"/>
    <w:rsid w:val="099626C6"/>
    <w:rsid w:val="0BB2B3C5"/>
    <w:rsid w:val="0E6997E9"/>
    <w:rsid w:val="0E6B47B2"/>
    <w:rsid w:val="0FF7C591"/>
    <w:rsid w:val="115786D3"/>
    <w:rsid w:val="11A92631"/>
    <w:rsid w:val="11FC30C9"/>
    <w:rsid w:val="12F7C348"/>
    <w:rsid w:val="138A9231"/>
    <w:rsid w:val="1415F26F"/>
    <w:rsid w:val="14B3CDBB"/>
    <w:rsid w:val="14E0C6F3"/>
    <w:rsid w:val="14E24CF5"/>
    <w:rsid w:val="1529A554"/>
    <w:rsid w:val="15BB1A07"/>
    <w:rsid w:val="161A2054"/>
    <w:rsid w:val="17D1F667"/>
    <w:rsid w:val="1B17317D"/>
    <w:rsid w:val="1B500877"/>
    <w:rsid w:val="1C888867"/>
    <w:rsid w:val="1D0EE7C1"/>
    <w:rsid w:val="1D1B98E1"/>
    <w:rsid w:val="1DA5773C"/>
    <w:rsid w:val="1E98743F"/>
    <w:rsid w:val="2008F685"/>
    <w:rsid w:val="21BEA442"/>
    <w:rsid w:val="21BF49FB"/>
    <w:rsid w:val="21F92C36"/>
    <w:rsid w:val="230747B3"/>
    <w:rsid w:val="23369A24"/>
    <w:rsid w:val="246F972D"/>
    <w:rsid w:val="24CC5FD4"/>
    <w:rsid w:val="258F4356"/>
    <w:rsid w:val="25CB3368"/>
    <w:rsid w:val="26622ADF"/>
    <w:rsid w:val="26F7008D"/>
    <w:rsid w:val="283C5C13"/>
    <w:rsid w:val="2849BAF5"/>
    <w:rsid w:val="295C30AD"/>
    <w:rsid w:val="298E5984"/>
    <w:rsid w:val="2A2EA14F"/>
    <w:rsid w:val="2BCA71B0"/>
    <w:rsid w:val="2C40C6D7"/>
    <w:rsid w:val="2C60412C"/>
    <w:rsid w:val="2D335803"/>
    <w:rsid w:val="2D43CC63"/>
    <w:rsid w:val="2DD8687F"/>
    <w:rsid w:val="2E167973"/>
    <w:rsid w:val="2F786799"/>
    <w:rsid w:val="2FCE670A"/>
    <w:rsid w:val="2FE83BC1"/>
    <w:rsid w:val="2FF4EFE8"/>
    <w:rsid w:val="306AE8F0"/>
    <w:rsid w:val="311437FA"/>
    <w:rsid w:val="317D39A2"/>
    <w:rsid w:val="32024FDD"/>
    <w:rsid w:val="32604725"/>
    <w:rsid w:val="32B0085B"/>
    <w:rsid w:val="32E9EA96"/>
    <w:rsid w:val="3560DD25"/>
    <w:rsid w:val="35D85B0A"/>
    <w:rsid w:val="37C5493F"/>
    <w:rsid w:val="37C9EE12"/>
    <w:rsid w:val="380849ED"/>
    <w:rsid w:val="3911BBE9"/>
    <w:rsid w:val="391F49DF"/>
    <w:rsid w:val="3A445112"/>
    <w:rsid w:val="3BF1418D"/>
    <w:rsid w:val="3F39B16C"/>
    <w:rsid w:val="4023787C"/>
    <w:rsid w:val="4277FF55"/>
    <w:rsid w:val="43A1AE28"/>
    <w:rsid w:val="44A6DED8"/>
    <w:rsid w:val="47082786"/>
    <w:rsid w:val="4785B14E"/>
    <w:rsid w:val="47886271"/>
    <w:rsid w:val="48756427"/>
    <w:rsid w:val="49CEE3EC"/>
    <w:rsid w:val="4A3BE6EB"/>
    <w:rsid w:val="4AD32C26"/>
    <w:rsid w:val="4BEDA861"/>
    <w:rsid w:val="4C3C1273"/>
    <w:rsid w:val="4D197F4A"/>
    <w:rsid w:val="4D681590"/>
    <w:rsid w:val="4D77690A"/>
    <w:rsid w:val="4DA2A11F"/>
    <w:rsid w:val="4E79C93D"/>
    <w:rsid w:val="4F254923"/>
    <w:rsid w:val="5358B2EC"/>
    <w:rsid w:val="53F14F1A"/>
    <w:rsid w:val="57305B08"/>
    <w:rsid w:val="5772CC16"/>
    <w:rsid w:val="5A82EF1C"/>
    <w:rsid w:val="5A944F6A"/>
    <w:rsid w:val="5C05F61A"/>
    <w:rsid w:val="5C2367AC"/>
    <w:rsid w:val="5C6D5E80"/>
    <w:rsid w:val="5C89CA2E"/>
    <w:rsid w:val="5C8A4FDE"/>
    <w:rsid w:val="5EB3A848"/>
    <w:rsid w:val="5EBC2BB7"/>
    <w:rsid w:val="5F5DE29B"/>
    <w:rsid w:val="61182DAC"/>
    <w:rsid w:val="61603071"/>
    <w:rsid w:val="61726154"/>
    <w:rsid w:val="62200317"/>
    <w:rsid w:val="634B059D"/>
    <w:rsid w:val="64B157C3"/>
    <w:rsid w:val="64D17723"/>
    <w:rsid w:val="65AAAE71"/>
    <w:rsid w:val="69AADA11"/>
    <w:rsid w:val="6C209DEF"/>
    <w:rsid w:val="6C5502BA"/>
    <w:rsid w:val="6C586ECC"/>
    <w:rsid w:val="6DA4857F"/>
    <w:rsid w:val="6DFD5E97"/>
    <w:rsid w:val="6EB58724"/>
    <w:rsid w:val="6ECE601C"/>
    <w:rsid w:val="6F8D55F9"/>
    <w:rsid w:val="6FA1E0B1"/>
    <w:rsid w:val="71B45A88"/>
    <w:rsid w:val="71BDD97C"/>
    <w:rsid w:val="725561F5"/>
    <w:rsid w:val="7337FD9C"/>
    <w:rsid w:val="7359A9DD"/>
    <w:rsid w:val="74571A78"/>
    <w:rsid w:val="74A756B4"/>
    <w:rsid w:val="74CAC0E2"/>
    <w:rsid w:val="75006B7D"/>
    <w:rsid w:val="752E90EE"/>
    <w:rsid w:val="76914A9F"/>
    <w:rsid w:val="769B6CD1"/>
    <w:rsid w:val="79C8EB61"/>
    <w:rsid w:val="7A2052EA"/>
    <w:rsid w:val="7AA57E35"/>
    <w:rsid w:val="7DA084FE"/>
    <w:rsid w:val="7E8870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F409561"/>
  <w15:chartTrackingRefBased/>
  <w15:docId w15:val="{93E36A6D-F9A1-476D-93F5-CDA078EEBEF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endnote reference" w:uiPriority="99"/>
    <w:lsdException w:name="Title" w:qFormat="1"/>
    <w:lsdException w:name="Subtitle" w:qFormat="1"/>
    <w:lsdException w:name="Strong" w:uiPriority="22" w:qFormat="1"/>
    <w:lsdException w:name="Emphasis"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87056"/>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uiPriority w:val="9"/>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link w:val="Heading3Char"/>
    <w:uiPriority w:val="9"/>
    <w:qFormat/>
    <w:rsid w:val="00722768"/>
    <w:pPr>
      <w:numPr>
        <w:ilvl w:val="2"/>
        <w:numId w:val="4"/>
      </w:numPr>
      <w:tabs>
        <w:tab w:val="clear" w:pos="27pt"/>
        <w:tab w:val="start" w:pos="14.40pt"/>
      </w:tabs>
      <w:spacing w:line="12pt" w:lineRule="exact"/>
      <w:ind w:firstLine="0pt"/>
      <w:jc w:val="both"/>
      <w:outlineLvl w:val="2"/>
    </w:pPr>
    <w:rPr>
      <w:i/>
      <w:iCs/>
      <w:noProof/>
    </w:rPr>
  </w:style>
  <w:style w:type="paragraph" w:styleId="Heading4">
    <w:name w:val="heading 4"/>
    <w:basedOn w:val="Normal"/>
    <w:next w:val="Normal"/>
    <w:link w:val="Heading4Char"/>
    <w:uiPriority w:val="9"/>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uiPriority w:val="99"/>
    <w:rsid w:val="001A3B3D"/>
    <w:pPr>
      <w:tabs>
        <w:tab w:val="center" w:pos="234pt"/>
        <w:tab w:val="end" w:pos="468pt"/>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paragraph" w:styleId="ListParagraph">
    <w:name w:val="List Paragraph"/>
    <w:basedOn w:val="Normal"/>
    <w:uiPriority w:val="34"/>
    <w:qFormat/>
    <w:rsid w:val="004D0764"/>
    <w:pPr>
      <w:ind w:start="36pt"/>
      <w:contextualSpacing/>
    </w:pPr>
  </w:style>
  <w:style w:type="character" w:customStyle="1" w:styleId="Heading2Char">
    <w:name w:val="Heading 2 Char"/>
    <w:basedOn w:val="DefaultParagraphFont"/>
    <w:link w:val="Heading2"/>
    <w:uiPriority w:val="9"/>
    <w:rsid w:val="004D0764"/>
    <w:rPr>
      <w:i/>
      <w:iCs/>
      <w:noProof/>
    </w:rPr>
  </w:style>
  <w:style w:type="table" w:styleId="TableGrid">
    <w:name w:val="Table Grid"/>
    <w:basedOn w:val="TableNormal"/>
    <w:uiPriority w:val="59"/>
    <w:rsid w:val="004D0764"/>
    <w:tblPr>
      <w:tblBorders>
        <w:top w:val="single" w:sz="4" w:space="0" w:color="000000" w:themeColor="text1"/>
        <w:start w:val="single" w:sz="4" w:space="0" w:color="000000" w:themeColor="text1"/>
        <w:bottom w:val="single" w:sz="4" w:space="0" w:color="000000" w:themeColor="text1"/>
        <w:end w:val="single" w:sz="4" w:space="0" w:color="000000" w:themeColor="text1"/>
        <w:insideH w:val="single" w:sz="4" w:space="0" w:color="000000" w:themeColor="text1"/>
        <w:insideV w:val="single" w:sz="4" w:space="0" w:color="000000" w:themeColor="text1"/>
      </w:tblBorders>
    </w:tblPr>
  </w:style>
  <w:style w:type="numbering" w:customStyle="1" w:styleId="NoList1">
    <w:name w:val="No List1"/>
    <w:next w:val="NoList"/>
    <w:uiPriority w:val="99"/>
    <w:semiHidden/>
    <w:unhideWhenUsed/>
    <w:rsid w:val="000D5EAB"/>
  </w:style>
  <w:style w:type="character" w:customStyle="1" w:styleId="Heading1Char">
    <w:name w:val="Heading 1 Char"/>
    <w:basedOn w:val="DefaultParagraphFont"/>
    <w:link w:val="Heading1"/>
    <w:uiPriority w:val="9"/>
    <w:rsid w:val="000D5EAB"/>
    <w:rPr>
      <w:smallCaps/>
      <w:noProof/>
    </w:rPr>
  </w:style>
  <w:style w:type="character" w:customStyle="1" w:styleId="Heading3Char">
    <w:name w:val="Heading 3 Char"/>
    <w:basedOn w:val="DefaultParagraphFont"/>
    <w:link w:val="Heading3"/>
    <w:uiPriority w:val="9"/>
    <w:rsid w:val="00683DD5"/>
    <w:rPr>
      <w:i/>
      <w:iCs/>
      <w:noProof/>
    </w:rPr>
  </w:style>
  <w:style w:type="character" w:customStyle="1" w:styleId="Heading4Char">
    <w:name w:val="Heading 4 Char"/>
    <w:basedOn w:val="DefaultParagraphFont"/>
    <w:link w:val="Heading4"/>
    <w:uiPriority w:val="9"/>
    <w:rsid w:val="000D5EAB"/>
    <w:rPr>
      <w:i/>
      <w:iCs/>
      <w:noProof/>
    </w:rPr>
  </w:style>
  <w:style w:type="character" w:styleId="HTMLCode">
    <w:name w:val="HTML Code"/>
    <w:basedOn w:val="DefaultParagraphFont"/>
    <w:uiPriority w:val="99"/>
    <w:unhideWhenUsed/>
    <w:rsid w:val="000D5EAB"/>
    <w:rPr>
      <w:rFonts w:ascii="Courier New" w:eastAsia="Times New Roman" w:hAnsi="Courier New" w:cs="Courier New"/>
      <w:sz w:val="20"/>
      <w:szCs w:val="20"/>
    </w:rPr>
  </w:style>
  <w:style w:type="character" w:customStyle="1" w:styleId="Hyperlink1">
    <w:name w:val="Hyperlink1"/>
    <w:basedOn w:val="DefaultParagraphFont"/>
    <w:uiPriority w:val="99"/>
    <w:unhideWhenUsed/>
    <w:rsid w:val="000D5EAB"/>
    <w:rPr>
      <w:color w:val="0563C1"/>
      <w:u w:val="single"/>
    </w:rPr>
  </w:style>
  <w:style w:type="character" w:customStyle="1" w:styleId="UnresolvedMention1">
    <w:name w:val="Unresolved Mention1"/>
    <w:basedOn w:val="DefaultParagraphFont"/>
    <w:uiPriority w:val="99"/>
    <w:semiHidden/>
    <w:unhideWhenUsed/>
    <w:rsid w:val="000D5EAB"/>
    <w:rPr>
      <w:color w:val="605E5C"/>
      <w:shd w:val="clear" w:color="auto" w:fill="E1DFDD"/>
    </w:rPr>
  </w:style>
  <w:style w:type="table" w:customStyle="1" w:styleId="GridTable1Light-Accent11">
    <w:name w:val="Grid Table 1 Light - Accent 11"/>
    <w:basedOn w:val="TableNormal"/>
    <w:next w:val="GridTable1Light-Accent1"/>
    <w:uiPriority w:val="46"/>
    <w:rsid w:val="000D5EAB"/>
    <w:rPr>
      <w:rFonts w:ascii="Calibri" w:eastAsia="Calibri" w:hAnsi="Calibri" w:cs="Arial"/>
      <w:sz w:val="22"/>
      <w:szCs w:val="22"/>
    </w:rPr>
    <w:tblPr>
      <w:tblStyleRowBandSize w:val="1"/>
      <w:tblStyleColBandSize w:val="1"/>
      <w:tblBorders>
        <w:top w:val="single" w:sz="4" w:space="0" w:color="B4C6E7"/>
        <w:start w:val="single" w:sz="4" w:space="0" w:color="B4C6E7"/>
        <w:bottom w:val="single" w:sz="4" w:space="0" w:color="B4C6E7"/>
        <w:end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39"/>
    <w:rsid w:val="000D5EAB"/>
    <w:rPr>
      <w:rFonts w:ascii="Calibri" w:eastAsia="Calibri" w:hAnsi="Calibri" w:cs="Arial"/>
      <w:sz w:val="22"/>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customStyle="1" w:styleId="HTMLPreformatted1">
    <w:name w:val="HTML Preformatted1"/>
    <w:basedOn w:val="Normal"/>
    <w:next w:val="HTMLPreformatted"/>
    <w:link w:val="HTMLPreformattedChar"/>
    <w:uiPriority w:val="99"/>
    <w:semiHidden/>
    <w:unhideWhenUsed/>
    <w:rsid w:val="000D5EAB"/>
    <w:pPr>
      <w:jc w:val="start"/>
    </w:pPr>
    <w:rPr>
      <w:rFonts w:ascii="Consolas" w:hAnsi="Consolas"/>
    </w:rPr>
  </w:style>
  <w:style w:type="character" w:customStyle="1" w:styleId="HTMLPreformattedChar">
    <w:name w:val="HTML Preformatted Char"/>
    <w:basedOn w:val="DefaultParagraphFont"/>
    <w:link w:val="HTMLPreformatted1"/>
    <w:uiPriority w:val="99"/>
    <w:semiHidden/>
    <w:rsid w:val="000D5EAB"/>
    <w:rPr>
      <w:rFonts w:ascii="Consolas" w:hAnsi="Consolas"/>
      <w:sz w:val="20"/>
      <w:szCs w:val="20"/>
    </w:rPr>
  </w:style>
  <w:style w:type="character" w:customStyle="1" w:styleId="n">
    <w:name w:val="n"/>
    <w:basedOn w:val="DefaultParagraphFont"/>
    <w:rsid w:val="000D5EAB"/>
  </w:style>
  <w:style w:type="character" w:customStyle="1" w:styleId="o">
    <w:name w:val="o"/>
    <w:basedOn w:val="DefaultParagraphFont"/>
    <w:rsid w:val="000D5EAB"/>
  </w:style>
  <w:style w:type="character" w:customStyle="1" w:styleId="p">
    <w:name w:val="p"/>
    <w:basedOn w:val="DefaultParagraphFont"/>
    <w:rsid w:val="000D5EAB"/>
  </w:style>
  <w:style w:type="character" w:customStyle="1" w:styleId="s">
    <w:name w:val="s"/>
    <w:basedOn w:val="DefaultParagraphFont"/>
    <w:rsid w:val="000D5EAB"/>
  </w:style>
  <w:style w:type="character" w:customStyle="1" w:styleId="k">
    <w:name w:val="k"/>
    <w:basedOn w:val="DefaultParagraphFont"/>
    <w:rsid w:val="000D5EAB"/>
  </w:style>
  <w:style w:type="character" w:customStyle="1" w:styleId="nb">
    <w:name w:val="nb"/>
    <w:basedOn w:val="DefaultParagraphFont"/>
    <w:rsid w:val="000D5EAB"/>
  </w:style>
  <w:style w:type="character" w:customStyle="1" w:styleId="s1">
    <w:name w:val="s1"/>
    <w:basedOn w:val="DefaultParagraphFont"/>
    <w:rsid w:val="000D5EAB"/>
  </w:style>
  <w:style w:type="character" w:customStyle="1" w:styleId="FollowedHyperlink1">
    <w:name w:val="FollowedHyperlink1"/>
    <w:basedOn w:val="DefaultParagraphFont"/>
    <w:uiPriority w:val="99"/>
    <w:semiHidden/>
    <w:unhideWhenUsed/>
    <w:rsid w:val="000D5EAB"/>
    <w:rPr>
      <w:color w:val="954F72"/>
      <w:u w:val="single"/>
    </w:rPr>
  </w:style>
  <w:style w:type="character" w:customStyle="1" w:styleId="y2iqfc">
    <w:name w:val="y2iqfc"/>
    <w:basedOn w:val="DefaultParagraphFont"/>
    <w:rsid w:val="000D5EAB"/>
  </w:style>
  <w:style w:type="paragraph" w:customStyle="1" w:styleId="Revision1">
    <w:name w:val="Revision1"/>
    <w:next w:val="Revision"/>
    <w:hidden/>
    <w:uiPriority w:val="99"/>
    <w:semiHidden/>
    <w:rsid w:val="000D5EAB"/>
    <w:rPr>
      <w:rFonts w:ascii="Calibri" w:eastAsia="Calibri" w:hAnsi="Calibri" w:cs="Arial"/>
      <w:sz w:val="22"/>
      <w:szCs w:val="22"/>
    </w:rPr>
  </w:style>
  <w:style w:type="paragraph" w:styleId="NormalWeb">
    <w:name w:val="Normal (Web)"/>
    <w:basedOn w:val="Normal"/>
    <w:uiPriority w:val="99"/>
    <w:unhideWhenUsed/>
    <w:rsid w:val="000D5EAB"/>
    <w:pPr>
      <w:spacing w:before="5pt" w:beforeAutospacing="1" w:after="5pt" w:afterAutospacing="1"/>
      <w:jc w:val="start"/>
    </w:pPr>
    <w:rPr>
      <w:rFonts w:eastAsia="Times New Roman"/>
      <w:sz w:val="24"/>
      <w:szCs w:val="24"/>
    </w:rPr>
  </w:style>
  <w:style w:type="character" w:styleId="Strong">
    <w:name w:val="Strong"/>
    <w:basedOn w:val="DefaultParagraphFont"/>
    <w:uiPriority w:val="22"/>
    <w:qFormat/>
    <w:rsid w:val="000D5EAB"/>
    <w:rPr>
      <w:b/>
      <w:bCs/>
    </w:rPr>
  </w:style>
  <w:style w:type="paragraph" w:customStyle="1" w:styleId="TOCHeading1">
    <w:name w:val="TOC Heading1"/>
    <w:basedOn w:val="Heading1"/>
    <w:next w:val="Normal"/>
    <w:uiPriority w:val="39"/>
    <w:unhideWhenUsed/>
    <w:qFormat/>
    <w:rsid w:val="000D5EAB"/>
    <w:pPr>
      <w:numPr>
        <w:numId w:val="0"/>
      </w:numPr>
      <w:tabs>
        <w:tab w:val="clear" w:pos="10.80pt"/>
      </w:tabs>
      <w:spacing w:before="12pt" w:after="0pt" w:line="12.95pt" w:lineRule="auto"/>
      <w:jc w:val="start"/>
      <w:outlineLvl w:val="9"/>
    </w:pPr>
    <w:rPr>
      <w:rFonts w:ascii="Calibri Light" w:eastAsia="MS Gothic" w:hAnsi="Calibri Light"/>
      <w:smallCaps w:val="0"/>
      <w:noProof w:val="0"/>
      <w:color w:val="2F5496"/>
      <w:sz w:val="32"/>
      <w:szCs w:val="32"/>
    </w:rPr>
  </w:style>
  <w:style w:type="paragraph" w:customStyle="1" w:styleId="TOC11">
    <w:name w:val="TOC 11"/>
    <w:basedOn w:val="Normal"/>
    <w:next w:val="Normal"/>
    <w:autoRedefine/>
    <w:uiPriority w:val="39"/>
    <w:unhideWhenUsed/>
    <w:rsid w:val="000D5EAB"/>
    <w:pPr>
      <w:spacing w:after="5pt" w:line="12.95pt" w:lineRule="auto"/>
      <w:jc w:val="start"/>
    </w:pPr>
    <w:rPr>
      <w:rFonts w:ascii="Calibri" w:eastAsia="Calibri" w:hAnsi="Calibri" w:cs="Arial"/>
      <w:sz w:val="22"/>
      <w:szCs w:val="22"/>
    </w:rPr>
  </w:style>
  <w:style w:type="paragraph" w:customStyle="1" w:styleId="TOC21">
    <w:name w:val="TOC 21"/>
    <w:basedOn w:val="Normal"/>
    <w:next w:val="Normal"/>
    <w:autoRedefine/>
    <w:uiPriority w:val="39"/>
    <w:unhideWhenUsed/>
    <w:rsid w:val="000D5EAB"/>
    <w:pPr>
      <w:spacing w:after="5pt" w:line="12.95pt" w:lineRule="auto"/>
      <w:ind w:start="11pt"/>
      <w:jc w:val="start"/>
    </w:pPr>
    <w:rPr>
      <w:rFonts w:ascii="Calibri" w:eastAsia="Calibri" w:hAnsi="Calibri" w:cs="Arial"/>
      <w:sz w:val="22"/>
      <w:szCs w:val="22"/>
    </w:rPr>
  </w:style>
  <w:style w:type="paragraph" w:customStyle="1" w:styleId="TOC31">
    <w:name w:val="TOC 31"/>
    <w:basedOn w:val="Normal"/>
    <w:next w:val="Normal"/>
    <w:autoRedefine/>
    <w:uiPriority w:val="39"/>
    <w:unhideWhenUsed/>
    <w:rsid w:val="000D5EAB"/>
    <w:pPr>
      <w:spacing w:after="5pt" w:line="12.95pt" w:lineRule="auto"/>
      <w:ind w:start="22pt"/>
      <w:jc w:val="start"/>
    </w:pPr>
    <w:rPr>
      <w:rFonts w:ascii="Calibri" w:eastAsia="Calibri" w:hAnsi="Calibri" w:cs="Arial"/>
      <w:sz w:val="22"/>
      <w:szCs w:val="22"/>
    </w:rPr>
  </w:style>
  <w:style w:type="paragraph" w:customStyle="1" w:styleId="Bibliography1">
    <w:name w:val="Bibliography1"/>
    <w:basedOn w:val="Normal"/>
    <w:next w:val="Normal"/>
    <w:uiPriority w:val="37"/>
    <w:unhideWhenUsed/>
    <w:rsid w:val="000D5EAB"/>
    <w:pPr>
      <w:tabs>
        <w:tab w:val="start" w:pos="19.20pt"/>
      </w:tabs>
      <w:ind w:start="19.20pt" w:hanging="19.20pt"/>
      <w:jc w:val="start"/>
    </w:pPr>
    <w:rPr>
      <w:rFonts w:ascii="Calibri" w:eastAsia="Calibri" w:hAnsi="Calibri" w:cs="Arial"/>
      <w:sz w:val="22"/>
      <w:szCs w:val="22"/>
    </w:rPr>
  </w:style>
  <w:style w:type="table" w:customStyle="1" w:styleId="GridTable3-Accent11">
    <w:name w:val="Grid Table 3 - Accent 11"/>
    <w:basedOn w:val="TableNormal"/>
    <w:next w:val="GridTable3-Accent1"/>
    <w:uiPriority w:val="48"/>
    <w:rsid w:val="000D5EAB"/>
    <w:rPr>
      <w:rFonts w:ascii="Calibri" w:eastAsia="Calibri" w:hAnsi="Calibri" w:cs="Arial"/>
      <w:sz w:val="22"/>
      <w:szCs w:val="22"/>
    </w:rPr>
    <w:tblPr>
      <w:tblStyleRowBandSize w:val="1"/>
      <w:tblStyleColBandSize w:val="1"/>
      <w:tblBorders>
        <w:top w:val="single" w:sz="4" w:space="0" w:color="8EAADB"/>
        <w:start w:val="single" w:sz="4" w:space="0" w:color="8EAADB"/>
        <w:bottom w:val="single" w:sz="4" w:space="0" w:color="8EAADB"/>
        <w:end w:val="single" w:sz="4" w:space="0" w:color="8EAADB"/>
        <w:insideH w:val="single" w:sz="4" w:space="0" w:color="8EAADB"/>
        <w:insideV w:val="single" w:sz="4" w:space="0" w:color="8EAADB"/>
      </w:tblBorders>
    </w:tblPr>
    <w:tblStylePr w:type="firstRow">
      <w:rPr>
        <w:b/>
        <w:bCs/>
      </w:rPr>
      <w:tblPr/>
      <w:tcPr>
        <w:tcBorders>
          <w:top w:val="nil"/>
          <w:start w:val="nil"/>
          <w:end w:val="nil"/>
          <w:insideH w:val="nil"/>
          <w:insideV w:val="nil"/>
        </w:tcBorders>
        <w:shd w:val="clear" w:color="auto" w:fill="FFFFFF"/>
      </w:tcPr>
    </w:tblStylePr>
    <w:tblStylePr w:type="lastRow">
      <w:rPr>
        <w:b/>
        <w:bCs/>
      </w:rPr>
      <w:tblPr/>
      <w:tcPr>
        <w:tcBorders>
          <w:start w:val="nil"/>
          <w:bottom w:val="nil"/>
          <w:end w:val="nil"/>
          <w:insideH w:val="nil"/>
          <w:insideV w:val="nil"/>
        </w:tcBorders>
        <w:shd w:val="clear" w:color="auto" w:fill="FFFFFF"/>
      </w:tcPr>
    </w:tblStylePr>
    <w:tblStylePr w:type="firstCol">
      <w:pPr>
        <w:jc w:val="end"/>
      </w:pPr>
      <w:rPr>
        <w:i/>
        <w:iCs/>
      </w:rPr>
      <w:tblPr/>
      <w:tcPr>
        <w:tcBorders>
          <w:top w:val="nil"/>
          <w:start w:val="nil"/>
          <w:bottom w:val="nil"/>
          <w:insideH w:val="nil"/>
          <w:insideV w:val="nil"/>
        </w:tcBorders>
        <w:shd w:val="clear" w:color="auto" w:fill="FFFFFF"/>
      </w:tcPr>
    </w:tblStylePr>
    <w:tblStylePr w:type="lastCol">
      <w:rPr>
        <w:i/>
        <w:iCs/>
      </w:rPr>
      <w:tblPr/>
      <w:tcPr>
        <w:tcBorders>
          <w:top w:val="nil"/>
          <w:bottom w:val="nil"/>
          <w:end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customStyle="1" w:styleId="GridTable4-Accent51">
    <w:name w:val="Grid Table 4 - Accent 51"/>
    <w:basedOn w:val="TableNormal"/>
    <w:next w:val="GridTable4-Accent5"/>
    <w:uiPriority w:val="49"/>
    <w:rsid w:val="000D5EAB"/>
    <w:rPr>
      <w:rFonts w:ascii="Calibri" w:eastAsia="Calibri" w:hAnsi="Calibri" w:cs="Arial"/>
      <w:sz w:val="22"/>
      <w:szCs w:val="22"/>
    </w:rPr>
    <w:tblPr>
      <w:tblStyleRowBandSize w:val="1"/>
      <w:tblStyleColBandSize w:val="1"/>
      <w:tblBorders>
        <w:top w:val="single" w:sz="4" w:space="0" w:color="9CC2E5"/>
        <w:start w:val="single" w:sz="4" w:space="0" w:color="9CC2E5"/>
        <w:bottom w:val="single" w:sz="4" w:space="0" w:color="9CC2E5"/>
        <w:end w:val="single" w:sz="4" w:space="0" w:color="9CC2E5"/>
        <w:insideH w:val="single" w:sz="4" w:space="0" w:color="9CC2E5"/>
        <w:insideV w:val="single" w:sz="4" w:space="0" w:color="9CC2E5"/>
      </w:tblBorders>
    </w:tblPr>
    <w:tblStylePr w:type="firstRow">
      <w:rPr>
        <w:b/>
        <w:bCs/>
        <w:color w:val="FFFFFF"/>
      </w:rPr>
      <w:tblPr/>
      <w:tcPr>
        <w:tcBorders>
          <w:top w:val="single" w:sz="4" w:space="0" w:color="5B9BD5"/>
          <w:start w:val="single" w:sz="4" w:space="0" w:color="5B9BD5"/>
          <w:bottom w:val="single" w:sz="4" w:space="0" w:color="5B9BD5"/>
          <w:end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5Dark-Accent51">
    <w:name w:val="Grid Table 5 Dark - Accent 51"/>
    <w:basedOn w:val="TableNormal"/>
    <w:next w:val="GridTable5Dark-Accent5"/>
    <w:uiPriority w:val="50"/>
    <w:rsid w:val="000D5EAB"/>
    <w:rPr>
      <w:rFonts w:ascii="Calibri" w:eastAsia="Calibri" w:hAnsi="Calibri" w:cs="Arial"/>
      <w:sz w:val="22"/>
      <w:szCs w:val="22"/>
    </w:rPr>
    <w:tblPr>
      <w:tblStyleRowBandSize w:val="1"/>
      <w:tblStyleColBandSize w:val="1"/>
      <w:tblBorders>
        <w:top w:val="single" w:sz="4" w:space="0" w:color="FFFFFF"/>
        <w:start w:val="single" w:sz="4" w:space="0" w:color="FFFFFF"/>
        <w:bottom w:val="single" w:sz="4" w:space="0" w:color="FFFFFF"/>
        <w:end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start w:val="single" w:sz="4" w:space="0" w:color="FFFFFF"/>
          <w:end w:val="single" w:sz="4" w:space="0" w:color="FFFFFF"/>
          <w:insideH w:val="nil"/>
          <w:insideV w:val="nil"/>
        </w:tcBorders>
        <w:shd w:val="clear" w:color="auto" w:fill="5B9BD5"/>
      </w:tcPr>
    </w:tblStylePr>
    <w:tblStylePr w:type="lastRow">
      <w:rPr>
        <w:b/>
        <w:bCs/>
        <w:color w:val="FFFFFF"/>
      </w:rPr>
      <w:tblPr/>
      <w:tcPr>
        <w:tcBorders>
          <w:start w:val="single" w:sz="4" w:space="0" w:color="FFFFFF"/>
          <w:bottom w:val="single" w:sz="4" w:space="0" w:color="FFFFFF"/>
          <w:end w:val="single" w:sz="4" w:space="0" w:color="FFFFFF"/>
          <w:insideH w:val="nil"/>
          <w:insideV w:val="nil"/>
        </w:tcBorders>
        <w:shd w:val="clear" w:color="auto" w:fill="5B9BD5"/>
      </w:tcPr>
    </w:tblStylePr>
    <w:tblStylePr w:type="firstCol">
      <w:rPr>
        <w:b/>
        <w:bCs/>
        <w:color w:val="FFFFFF"/>
      </w:rPr>
      <w:tblPr/>
      <w:tcPr>
        <w:tcBorders>
          <w:top w:val="single" w:sz="4" w:space="0" w:color="FFFFFF"/>
          <w:star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end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GridTable6Colorful-Accent51">
    <w:name w:val="Grid Table 6 Colorful - Accent 51"/>
    <w:basedOn w:val="TableNormal"/>
    <w:next w:val="GridTable6Colorful-Accent5"/>
    <w:uiPriority w:val="51"/>
    <w:rsid w:val="000D5EAB"/>
    <w:rPr>
      <w:rFonts w:ascii="Calibri" w:eastAsia="Calibri" w:hAnsi="Calibri" w:cs="Arial"/>
      <w:color w:val="2E74B5"/>
      <w:sz w:val="22"/>
      <w:szCs w:val="22"/>
    </w:rPr>
    <w:tblPr>
      <w:tblStyleRowBandSize w:val="1"/>
      <w:tblStyleColBandSize w:val="1"/>
      <w:tblBorders>
        <w:top w:val="single" w:sz="4" w:space="0" w:color="9CC2E5"/>
        <w:start w:val="single" w:sz="4" w:space="0" w:color="9CC2E5"/>
        <w:bottom w:val="single" w:sz="4" w:space="0" w:color="9CC2E5"/>
        <w:end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3-Accent51">
    <w:name w:val="Grid Table 3 - Accent 51"/>
    <w:basedOn w:val="TableNormal"/>
    <w:next w:val="GridTable3-Accent5"/>
    <w:uiPriority w:val="48"/>
    <w:rsid w:val="000D5EAB"/>
    <w:rPr>
      <w:rFonts w:ascii="Calibri" w:eastAsia="Calibri" w:hAnsi="Calibri" w:cs="Arial"/>
      <w:sz w:val="22"/>
      <w:szCs w:val="22"/>
    </w:rPr>
    <w:tblPr>
      <w:tblStyleRowBandSize w:val="1"/>
      <w:tblStyleColBandSize w:val="1"/>
      <w:tblBorders>
        <w:top w:val="single" w:sz="4" w:space="0" w:color="9CC2E5"/>
        <w:start w:val="single" w:sz="4" w:space="0" w:color="9CC2E5"/>
        <w:bottom w:val="single" w:sz="4" w:space="0" w:color="9CC2E5"/>
        <w:end w:val="single" w:sz="4" w:space="0" w:color="9CC2E5"/>
        <w:insideH w:val="single" w:sz="4" w:space="0" w:color="9CC2E5"/>
        <w:insideV w:val="single" w:sz="4" w:space="0" w:color="9CC2E5"/>
      </w:tblBorders>
    </w:tblPr>
    <w:tblStylePr w:type="firstRow">
      <w:rPr>
        <w:b/>
        <w:bCs/>
      </w:rPr>
      <w:tblPr/>
      <w:tcPr>
        <w:tcBorders>
          <w:top w:val="nil"/>
          <w:start w:val="nil"/>
          <w:end w:val="nil"/>
          <w:insideH w:val="nil"/>
          <w:insideV w:val="nil"/>
        </w:tcBorders>
        <w:shd w:val="clear" w:color="auto" w:fill="FFFFFF"/>
      </w:tcPr>
    </w:tblStylePr>
    <w:tblStylePr w:type="lastRow">
      <w:rPr>
        <w:b/>
        <w:bCs/>
      </w:rPr>
      <w:tblPr/>
      <w:tcPr>
        <w:tcBorders>
          <w:start w:val="nil"/>
          <w:bottom w:val="nil"/>
          <w:end w:val="nil"/>
          <w:insideH w:val="nil"/>
          <w:insideV w:val="nil"/>
        </w:tcBorders>
        <w:shd w:val="clear" w:color="auto" w:fill="FFFFFF"/>
      </w:tcPr>
    </w:tblStylePr>
    <w:tblStylePr w:type="firstCol">
      <w:pPr>
        <w:jc w:val="end"/>
      </w:pPr>
      <w:rPr>
        <w:i/>
        <w:iCs/>
      </w:rPr>
      <w:tblPr/>
      <w:tcPr>
        <w:tcBorders>
          <w:top w:val="nil"/>
          <w:start w:val="nil"/>
          <w:bottom w:val="nil"/>
          <w:insideH w:val="nil"/>
          <w:insideV w:val="nil"/>
        </w:tcBorders>
        <w:shd w:val="clear" w:color="auto" w:fill="FFFFFF"/>
      </w:tcPr>
    </w:tblStylePr>
    <w:tblStylePr w:type="lastCol">
      <w:rPr>
        <w:i/>
        <w:iCs/>
      </w:rPr>
      <w:tblPr/>
      <w:tcPr>
        <w:tcBorders>
          <w:top w:val="nil"/>
          <w:bottom w:val="nil"/>
          <w:end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customStyle="1" w:styleId="GridTable5Dark-Accent41">
    <w:name w:val="Grid Table 5 Dark - Accent 41"/>
    <w:basedOn w:val="TableNormal"/>
    <w:next w:val="GridTable5Dark-Accent4"/>
    <w:uiPriority w:val="50"/>
    <w:rsid w:val="000D5EAB"/>
    <w:rPr>
      <w:rFonts w:ascii="Calibri" w:eastAsia="Calibri" w:hAnsi="Calibri" w:cs="Arial"/>
      <w:sz w:val="22"/>
      <w:szCs w:val="22"/>
    </w:rPr>
    <w:tblPr>
      <w:tblStyleRowBandSize w:val="1"/>
      <w:tblStyleColBandSize w:val="1"/>
      <w:tblBorders>
        <w:top w:val="single" w:sz="4" w:space="0" w:color="FFFFFF"/>
        <w:start w:val="single" w:sz="4" w:space="0" w:color="FFFFFF"/>
        <w:bottom w:val="single" w:sz="4" w:space="0" w:color="FFFFFF"/>
        <w:end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start w:val="single" w:sz="4" w:space="0" w:color="FFFFFF"/>
          <w:end w:val="single" w:sz="4" w:space="0" w:color="FFFFFF"/>
          <w:insideH w:val="nil"/>
          <w:insideV w:val="nil"/>
        </w:tcBorders>
        <w:shd w:val="clear" w:color="auto" w:fill="FFC000"/>
      </w:tcPr>
    </w:tblStylePr>
    <w:tblStylePr w:type="lastRow">
      <w:rPr>
        <w:b/>
        <w:bCs/>
        <w:color w:val="FFFFFF"/>
      </w:rPr>
      <w:tblPr/>
      <w:tcPr>
        <w:tcBorders>
          <w:start w:val="single" w:sz="4" w:space="0" w:color="FFFFFF"/>
          <w:bottom w:val="single" w:sz="4" w:space="0" w:color="FFFFFF"/>
          <w:end w:val="single" w:sz="4" w:space="0" w:color="FFFFFF"/>
          <w:insideH w:val="nil"/>
          <w:insideV w:val="nil"/>
        </w:tcBorders>
        <w:shd w:val="clear" w:color="auto" w:fill="FFC000"/>
      </w:tcPr>
    </w:tblStylePr>
    <w:tblStylePr w:type="firstCol">
      <w:rPr>
        <w:b/>
        <w:bCs/>
        <w:color w:val="FFFFFF"/>
      </w:rPr>
      <w:tblPr/>
      <w:tcPr>
        <w:tcBorders>
          <w:top w:val="single" w:sz="4" w:space="0" w:color="FFFFFF"/>
          <w:star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end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customStyle="1" w:styleId="GridTable2-Accent51">
    <w:name w:val="Grid Table 2 - Accent 51"/>
    <w:basedOn w:val="TableNormal"/>
    <w:next w:val="GridTable2-Accent5"/>
    <w:uiPriority w:val="47"/>
    <w:rsid w:val="000D5EAB"/>
    <w:rPr>
      <w:rFonts w:ascii="Calibri" w:eastAsia="Calibri" w:hAnsi="Calibri" w:cs="Arial"/>
      <w:sz w:val="22"/>
      <w:szCs w:val="22"/>
    </w:rPr>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apple-tab-span">
    <w:name w:val="apple-tab-span"/>
    <w:basedOn w:val="DefaultParagraphFont"/>
    <w:rsid w:val="000D5EAB"/>
  </w:style>
  <w:style w:type="paragraph" w:customStyle="1" w:styleId="EndnoteText1">
    <w:name w:val="Endnote Text1"/>
    <w:basedOn w:val="Normal"/>
    <w:next w:val="EndnoteText"/>
    <w:link w:val="EndnoteTextChar"/>
    <w:uiPriority w:val="99"/>
    <w:semiHidden/>
    <w:unhideWhenUsed/>
    <w:rsid w:val="000D5EAB"/>
    <w:pPr>
      <w:jc w:val="start"/>
    </w:pPr>
  </w:style>
  <w:style w:type="character" w:customStyle="1" w:styleId="EndnoteTextChar">
    <w:name w:val="Endnote Text Char"/>
    <w:basedOn w:val="DefaultParagraphFont"/>
    <w:link w:val="EndnoteText1"/>
    <w:uiPriority w:val="99"/>
    <w:semiHidden/>
    <w:rsid w:val="000D5EAB"/>
    <w:rPr>
      <w:sz w:val="20"/>
      <w:szCs w:val="20"/>
    </w:rPr>
  </w:style>
  <w:style w:type="character" w:styleId="EndnoteReference">
    <w:name w:val="endnote reference"/>
    <w:basedOn w:val="DefaultParagraphFont"/>
    <w:uiPriority w:val="99"/>
    <w:unhideWhenUsed/>
    <w:rsid w:val="000D5EAB"/>
    <w:rPr>
      <w:vertAlign w:val="superscript"/>
    </w:rPr>
  </w:style>
  <w:style w:type="table" w:customStyle="1" w:styleId="PlainTable41">
    <w:name w:val="Plain Table 41"/>
    <w:basedOn w:val="TableNormal"/>
    <w:next w:val="PlainTable4"/>
    <w:uiPriority w:val="44"/>
    <w:rsid w:val="000D5EAB"/>
    <w:rPr>
      <w:rFonts w:ascii="Calibri" w:eastAsia="Calibri" w:hAnsi="Calibri" w:cs="Arial"/>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TableNormal"/>
    <w:next w:val="PlainTable5"/>
    <w:uiPriority w:val="45"/>
    <w:rsid w:val="000D5EAB"/>
    <w:rPr>
      <w:rFonts w:ascii="Calibri" w:eastAsia="Calibri" w:hAnsi="Calibri" w:cs="Arial"/>
      <w:sz w:val="22"/>
      <w:szCs w:val="22"/>
    </w:rPr>
    <w:tblPr>
      <w:tblStyleRowBandSize w:val="1"/>
      <w:tblStyleColBandSize w:val="1"/>
    </w:tblPr>
    <w:tblStylePr w:type="firstRow">
      <w:rPr>
        <w:rFonts w:ascii="Calibri Light" w:eastAsia="MS Gothic" w:hAnsi="Calibri Light" w:cs="Times New Roman"/>
        <w:i/>
        <w:iCs/>
        <w:sz w:val="26"/>
      </w:rPr>
      <w:tblPr/>
      <w:tcPr>
        <w:tcBorders>
          <w:bottom w:val="single" w:sz="4" w:space="0" w:color="7F7F7F"/>
        </w:tcBorders>
        <w:shd w:val="clear" w:color="auto" w:fill="FFFFFF"/>
      </w:tcPr>
    </w:tblStylePr>
    <w:tblStylePr w:type="lastRow">
      <w:rPr>
        <w:rFonts w:ascii="Calibri Light" w:eastAsia="MS Gothic" w:hAnsi="Calibri Light" w:cs="Times New Roman"/>
        <w:i/>
        <w:iCs/>
        <w:sz w:val="26"/>
      </w:rPr>
      <w:tblPr/>
      <w:tcPr>
        <w:tcBorders>
          <w:top w:val="single" w:sz="4" w:space="0" w:color="7F7F7F"/>
        </w:tcBorders>
        <w:shd w:val="clear" w:color="auto" w:fill="FFFFFF"/>
      </w:tcPr>
    </w:tblStylePr>
    <w:tblStylePr w:type="firstCol">
      <w:pPr>
        <w:jc w:val="end"/>
      </w:pPr>
      <w:rPr>
        <w:rFonts w:ascii="Calibri Light" w:eastAsia="MS Gothic" w:hAnsi="Calibri Light" w:cs="Times New Roman"/>
        <w:i/>
        <w:iCs/>
        <w:sz w:val="26"/>
      </w:rPr>
      <w:tblPr/>
      <w:tcPr>
        <w:tcBorders>
          <w:end w:val="single" w:sz="4" w:space="0" w:color="7F7F7F"/>
        </w:tcBorders>
        <w:shd w:val="clear" w:color="auto" w:fill="FFFFFF"/>
      </w:tcPr>
    </w:tblStylePr>
    <w:tblStylePr w:type="lastCol">
      <w:rPr>
        <w:rFonts w:ascii="Calibri Light" w:eastAsia="MS Gothic" w:hAnsi="Calibri Light" w:cs="Times New Roman"/>
        <w:i/>
        <w:iCs/>
        <w:sz w:val="26"/>
      </w:rPr>
      <w:tblPr/>
      <w:tcPr>
        <w:tcBorders>
          <w:star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start w:val="nil"/>
        </w:tcBorders>
      </w:tcPr>
    </w:tblStylePr>
    <w:tblStylePr w:type="nwCell">
      <w:tblPr/>
      <w:tcPr>
        <w:tcBorders>
          <w:end w:val="nil"/>
        </w:tcBorders>
      </w:tcPr>
    </w:tblStylePr>
    <w:tblStylePr w:type="seCell">
      <w:tblPr/>
      <w:tcPr>
        <w:tcBorders>
          <w:start w:val="nil"/>
        </w:tcBorders>
      </w:tcPr>
    </w:tblStylePr>
    <w:tblStylePr w:type="swCell">
      <w:tblPr/>
      <w:tcPr>
        <w:tcBorders>
          <w:end w:val="nil"/>
        </w:tcBorders>
      </w:tcPr>
    </w:tblStylePr>
  </w:style>
  <w:style w:type="table" w:customStyle="1" w:styleId="GridTable1Light-Accent51">
    <w:name w:val="Grid Table 1 Light - Accent 51"/>
    <w:basedOn w:val="TableNormal"/>
    <w:next w:val="GridTable1Light-Accent5"/>
    <w:uiPriority w:val="46"/>
    <w:rsid w:val="000D5EAB"/>
    <w:rPr>
      <w:rFonts w:ascii="Calibri" w:eastAsia="Calibri" w:hAnsi="Calibri" w:cs="Arial"/>
      <w:sz w:val="22"/>
      <w:szCs w:val="22"/>
    </w:rPr>
    <w:tblPr>
      <w:tblStyleRowBandSize w:val="1"/>
      <w:tblStyleColBandSize w:val="1"/>
      <w:tblBorders>
        <w:top w:val="single" w:sz="4" w:space="0" w:color="BDD6EE"/>
        <w:start w:val="single" w:sz="4" w:space="0" w:color="BDD6EE"/>
        <w:bottom w:val="single" w:sz="4" w:space="0" w:color="BDD6EE"/>
        <w:end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GridTable7Colorful-Accent51">
    <w:name w:val="Grid Table 7 Colorful - Accent 51"/>
    <w:basedOn w:val="TableNormal"/>
    <w:next w:val="GridTable7Colorful-Accent5"/>
    <w:uiPriority w:val="52"/>
    <w:rsid w:val="000D5EAB"/>
    <w:rPr>
      <w:rFonts w:ascii="Calibri" w:eastAsia="Calibri" w:hAnsi="Calibri" w:cs="Arial"/>
      <w:color w:val="2E74B5"/>
      <w:sz w:val="22"/>
      <w:szCs w:val="22"/>
    </w:rPr>
    <w:tblPr>
      <w:tblStyleRowBandSize w:val="1"/>
      <w:tblStyleColBandSize w:val="1"/>
      <w:tblBorders>
        <w:top w:val="single" w:sz="4" w:space="0" w:color="9CC2E5"/>
        <w:start w:val="single" w:sz="4" w:space="0" w:color="9CC2E5"/>
        <w:bottom w:val="single" w:sz="4" w:space="0" w:color="9CC2E5"/>
        <w:end w:val="single" w:sz="4" w:space="0" w:color="9CC2E5"/>
        <w:insideH w:val="single" w:sz="4" w:space="0" w:color="9CC2E5"/>
        <w:insideV w:val="single" w:sz="4" w:space="0" w:color="9CC2E5"/>
      </w:tblBorders>
    </w:tblPr>
    <w:tblStylePr w:type="firstRow">
      <w:rPr>
        <w:b/>
        <w:bCs/>
      </w:rPr>
      <w:tblPr/>
      <w:tcPr>
        <w:tcBorders>
          <w:top w:val="nil"/>
          <w:start w:val="nil"/>
          <w:end w:val="nil"/>
          <w:insideH w:val="nil"/>
          <w:insideV w:val="nil"/>
        </w:tcBorders>
        <w:shd w:val="clear" w:color="auto" w:fill="FFFFFF"/>
      </w:tcPr>
    </w:tblStylePr>
    <w:tblStylePr w:type="lastRow">
      <w:rPr>
        <w:b/>
        <w:bCs/>
      </w:rPr>
      <w:tblPr/>
      <w:tcPr>
        <w:tcBorders>
          <w:start w:val="nil"/>
          <w:bottom w:val="nil"/>
          <w:end w:val="nil"/>
          <w:insideH w:val="nil"/>
          <w:insideV w:val="nil"/>
        </w:tcBorders>
        <w:shd w:val="clear" w:color="auto" w:fill="FFFFFF"/>
      </w:tcPr>
    </w:tblStylePr>
    <w:tblStylePr w:type="firstCol">
      <w:pPr>
        <w:jc w:val="end"/>
      </w:pPr>
      <w:rPr>
        <w:i/>
        <w:iCs/>
      </w:rPr>
      <w:tblPr/>
      <w:tcPr>
        <w:tcBorders>
          <w:top w:val="nil"/>
          <w:start w:val="nil"/>
          <w:bottom w:val="nil"/>
          <w:insideH w:val="nil"/>
          <w:insideV w:val="nil"/>
        </w:tcBorders>
        <w:shd w:val="clear" w:color="auto" w:fill="FFFFFF"/>
      </w:tcPr>
    </w:tblStylePr>
    <w:tblStylePr w:type="lastCol">
      <w:rPr>
        <w:i/>
        <w:iCs/>
      </w:rPr>
      <w:tblPr/>
      <w:tcPr>
        <w:tcBorders>
          <w:top w:val="nil"/>
          <w:bottom w:val="nil"/>
          <w:end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customStyle="1" w:styleId="GridTable6Colorful-Accent11">
    <w:name w:val="Grid Table 6 Colorful - Accent 11"/>
    <w:basedOn w:val="TableNormal"/>
    <w:next w:val="GridTable6Colorful-Accent1"/>
    <w:uiPriority w:val="51"/>
    <w:rsid w:val="000D5EAB"/>
    <w:rPr>
      <w:rFonts w:ascii="Calibri" w:eastAsia="Calibri" w:hAnsi="Calibri" w:cs="Arial"/>
      <w:color w:val="2F5496"/>
      <w:sz w:val="22"/>
      <w:szCs w:val="22"/>
    </w:rPr>
    <w:tblPr>
      <w:tblStyleRowBandSize w:val="1"/>
      <w:tblStyleColBandSize w:val="1"/>
      <w:tblBorders>
        <w:top w:val="single" w:sz="4" w:space="0" w:color="8EAADB"/>
        <w:start w:val="single" w:sz="4" w:space="0" w:color="8EAADB"/>
        <w:bottom w:val="single" w:sz="4" w:space="0" w:color="8EAADB"/>
        <w:end w:val="single" w:sz="4" w:space="0" w:color="8EAADB"/>
        <w:insideH w:val="single" w:sz="4" w:space="0" w:color="8EAADB"/>
        <w:insideV w:val="single" w:sz="4" w:space="0" w:color="8EAADB"/>
      </w:tblBorders>
    </w:tblPr>
    <w:tblStylePr w:type="firstRow">
      <w:rPr>
        <w:b/>
        <w:bCs/>
      </w:rPr>
      <w:tblPr/>
      <w:tcPr>
        <w:tcBorders>
          <w:bottom w:val="single" w:sz="12" w:space="0" w:color="8EAADB"/>
        </w:tcBorders>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7Colorful-Accent61">
    <w:name w:val="Grid Table 7 Colorful - Accent 61"/>
    <w:basedOn w:val="TableNormal"/>
    <w:next w:val="GridTable7Colorful-Accent6"/>
    <w:uiPriority w:val="52"/>
    <w:rsid w:val="000D5EAB"/>
    <w:rPr>
      <w:rFonts w:ascii="Calibri" w:eastAsia="Calibri" w:hAnsi="Calibri" w:cs="Arial"/>
      <w:color w:val="538135"/>
      <w:sz w:val="22"/>
      <w:szCs w:val="22"/>
    </w:rPr>
    <w:tblPr>
      <w:tblStyleRowBandSize w:val="1"/>
      <w:tblStyleColBandSize w:val="1"/>
      <w:tblBorders>
        <w:top w:val="single" w:sz="4" w:space="0" w:color="A8D08D"/>
        <w:start w:val="single" w:sz="4" w:space="0" w:color="A8D08D"/>
        <w:bottom w:val="single" w:sz="4" w:space="0" w:color="A8D08D"/>
        <w:end w:val="single" w:sz="4" w:space="0" w:color="A8D08D"/>
        <w:insideH w:val="single" w:sz="4" w:space="0" w:color="A8D08D"/>
        <w:insideV w:val="single" w:sz="4" w:space="0" w:color="A8D08D"/>
      </w:tblBorders>
    </w:tblPr>
    <w:tblStylePr w:type="firstRow">
      <w:rPr>
        <w:b/>
        <w:bCs/>
      </w:rPr>
      <w:tblPr/>
      <w:tcPr>
        <w:tcBorders>
          <w:top w:val="nil"/>
          <w:start w:val="nil"/>
          <w:end w:val="nil"/>
          <w:insideH w:val="nil"/>
          <w:insideV w:val="nil"/>
        </w:tcBorders>
        <w:shd w:val="clear" w:color="auto" w:fill="FFFFFF"/>
      </w:tcPr>
    </w:tblStylePr>
    <w:tblStylePr w:type="lastRow">
      <w:rPr>
        <w:b/>
        <w:bCs/>
      </w:rPr>
      <w:tblPr/>
      <w:tcPr>
        <w:tcBorders>
          <w:start w:val="nil"/>
          <w:bottom w:val="nil"/>
          <w:end w:val="nil"/>
          <w:insideH w:val="nil"/>
          <w:insideV w:val="nil"/>
        </w:tcBorders>
        <w:shd w:val="clear" w:color="auto" w:fill="FFFFFF"/>
      </w:tcPr>
    </w:tblStylePr>
    <w:tblStylePr w:type="firstCol">
      <w:pPr>
        <w:jc w:val="end"/>
      </w:pPr>
      <w:rPr>
        <w:i/>
        <w:iCs/>
      </w:rPr>
      <w:tblPr/>
      <w:tcPr>
        <w:tcBorders>
          <w:top w:val="nil"/>
          <w:start w:val="nil"/>
          <w:bottom w:val="nil"/>
          <w:insideH w:val="nil"/>
          <w:insideV w:val="nil"/>
        </w:tcBorders>
        <w:shd w:val="clear" w:color="auto" w:fill="FFFFFF"/>
      </w:tcPr>
    </w:tblStylePr>
    <w:tblStylePr w:type="lastCol">
      <w:rPr>
        <w:i/>
        <w:iCs/>
      </w:rPr>
      <w:tblPr/>
      <w:tcPr>
        <w:tcBorders>
          <w:top w:val="nil"/>
          <w:bottom w:val="nil"/>
          <w:end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customStyle="1" w:styleId="ListTable1Light-Accent11">
    <w:name w:val="List Table 1 Light - Accent 11"/>
    <w:basedOn w:val="TableNormal"/>
    <w:next w:val="ListTable1Light-Accent1"/>
    <w:uiPriority w:val="46"/>
    <w:rsid w:val="000D5EAB"/>
    <w:rPr>
      <w:rFonts w:ascii="Calibri" w:eastAsia="Calibri" w:hAnsi="Calibri" w:cs="Arial"/>
      <w:sz w:val="22"/>
      <w:szCs w:val="22"/>
    </w:rPr>
    <w:tblPr>
      <w:tblStyleRowBandSize w:val="1"/>
      <w:tblStyleColBandSize w:val="1"/>
    </w:tblPr>
    <w:tblStylePr w:type="firstRow">
      <w:rPr>
        <w:b/>
        <w:bCs/>
      </w:rPr>
      <w:tblPr/>
      <w:tcPr>
        <w:tcBorders>
          <w:bottom w:val="single" w:sz="4" w:space="0" w:color="8EAADB"/>
        </w:tcBorders>
      </w:tcPr>
    </w:tblStylePr>
    <w:tblStylePr w:type="lastRow">
      <w:rPr>
        <w:b/>
        <w:bCs/>
      </w:rPr>
      <w:tblPr/>
      <w:tcPr>
        <w:tcBorders>
          <w:top w:val="sing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ListTable7Colorful-Accent11">
    <w:name w:val="List Table 7 Colorful - Accent 11"/>
    <w:basedOn w:val="TableNormal"/>
    <w:next w:val="ListTable7Colorful-Accent1"/>
    <w:uiPriority w:val="52"/>
    <w:rsid w:val="000D5EAB"/>
    <w:rPr>
      <w:rFonts w:ascii="Calibri" w:eastAsia="Calibri" w:hAnsi="Calibri" w:cs="Arial"/>
      <w:color w:val="2F5496"/>
      <w:sz w:val="22"/>
      <w:szCs w:val="22"/>
    </w:rPr>
    <w:tblPr>
      <w:tblStyleRowBandSize w:val="1"/>
      <w:tblStyleColBandSize w:val="1"/>
    </w:tblPr>
    <w:tblStylePr w:type="firstRow">
      <w:rPr>
        <w:rFonts w:ascii="Calibri Light" w:eastAsia="MS Gothic" w:hAnsi="Calibri Light" w:cs="Times New Roman"/>
        <w:i/>
        <w:iCs/>
        <w:sz w:val="26"/>
      </w:rPr>
      <w:tblPr/>
      <w:tcPr>
        <w:tcBorders>
          <w:bottom w:val="single" w:sz="4" w:space="0" w:color="4472C4"/>
        </w:tcBorders>
        <w:shd w:val="clear" w:color="auto" w:fill="FFFFFF"/>
      </w:tcPr>
    </w:tblStylePr>
    <w:tblStylePr w:type="lastRow">
      <w:rPr>
        <w:rFonts w:ascii="Calibri Light" w:eastAsia="MS Gothic" w:hAnsi="Calibri Light" w:cs="Times New Roman"/>
        <w:i/>
        <w:iCs/>
        <w:sz w:val="26"/>
      </w:rPr>
      <w:tblPr/>
      <w:tcPr>
        <w:tcBorders>
          <w:top w:val="single" w:sz="4" w:space="0" w:color="4472C4"/>
        </w:tcBorders>
        <w:shd w:val="clear" w:color="auto" w:fill="FFFFFF"/>
      </w:tcPr>
    </w:tblStylePr>
    <w:tblStylePr w:type="firstCol">
      <w:pPr>
        <w:jc w:val="end"/>
      </w:pPr>
      <w:rPr>
        <w:rFonts w:ascii="Calibri Light" w:eastAsia="MS Gothic" w:hAnsi="Calibri Light" w:cs="Times New Roman"/>
        <w:i/>
        <w:iCs/>
        <w:sz w:val="26"/>
      </w:rPr>
      <w:tblPr/>
      <w:tcPr>
        <w:tcBorders>
          <w:end w:val="single" w:sz="4" w:space="0" w:color="4472C4"/>
        </w:tcBorders>
        <w:shd w:val="clear" w:color="auto" w:fill="FFFFFF"/>
      </w:tcPr>
    </w:tblStylePr>
    <w:tblStylePr w:type="lastCol">
      <w:rPr>
        <w:rFonts w:ascii="Calibri Light" w:eastAsia="MS Gothic" w:hAnsi="Calibri Light" w:cs="Times New Roman"/>
        <w:i/>
        <w:iCs/>
        <w:sz w:val="26"/>
      </w:rPr>
      <w:tblPr/>
      <w:tcPr>
        <w:tcBorders>
          <w:start w:val="single" w:sz="4" w:space="0" w:color="4472C4"/>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start w:val="nil"/>
        </w:tcBorders>
      </w:tcPr>
    </w:tblStylePr>
    <w:tblStylePr w:type="nwCell">
      <w:tblPr/>
      <w:tcPr>
        <w:tcBorders>
          <w:end w:val="nil"/>
        </w:tcBorders>
      </w:tcPr>
    </w:tblStylePr>
    <w:tblStylePr w:type="seCell">
      <w:tblPr/>
      <w:tcPr>
        <w:tcBorders>
          <w:start w:val="nil"/>
        </w:tcBorders>
      </w:tcPr>
    </w:tblStylePr>
    <w:tblStylePr w:type="swCell">
      <w:tblPr/>
      <w:tcPr>
        <w:tcBorders>
          <w:end w:val="nil"/>
        </w:tcBorders>
      </w:tcPr>
    </w:tblStylePr>
  </w:style>
  <w:style w:type="table" w:customStyle="1" w:styleId="ListTable7Colorful-Accent51">
    <w:name w:val="List Table 7 Colorful - Accent 51"/>
    <w:basedOn w:val="TableNormal"/>
    <w:next w:val="ListTable7Colorful-Accent5"/>
    <w:uiPriority w:val="52"/>
    <w:rsid w:val="000D5EAB"/>
    <w:rPr>
      <w:rFonts w:ascii="Calibri" w:eastAsia="Calibri" w:hAnsi="Calibri" w:cs="Arial"/>
      <w:color w:val="2E74B5"/>
      <w:sz w:val="22"/>
      <w:szCs w:val="22"/>
    </w:rPr>
    <w:tblPr>
      <w:tblStyleRowBandSize w:val="1"/>
      <w:tblStyleColBandSize w:val="1"/>
    </w:tblPr>
    <w:tblStylePr w:type="firstRow">
      <w:rPr>
        <w:rFonts w:ascii="Calibri Light" w:eastAsia="MS Gothic" w:hAnsi="Calibri Light" w:cs="Times New Roman"/>
        <w:i/>
        <w:iCs/>
        <w:sz w:val="26"/>
      </w:rPr>
      <w:tblPr/>
      <w:tcPr>
        <w:tcBorders>
          <w:bottom w:val="single" w:sz="4" w:space="0" w:color="5B9BD5"/>
        </w:tcBorders>
        <w:shd w:val="clear" w:color="auto" w:fill="FFFFFF"/>
      </w:tcPr>
    </w:tblStylePr>
    <w:tblStylePr w:type="lastRow">
      <w:rPr>
        <w:rFonts w:ascii="Calibri Light" w:eastAsia="MS Gothic" w:hAnsi="Calibri Light" w:cs="Times New Roman"/>
        <w:i/>
        <w:iCs/>
        <w:sz w:val="26"/>
      </w:rPr>
      <w:tblPr/>
      <w:tcPr>
        <w:tcBorders>
          <w:top w:val="single" w:sz="4" w:space="0" w:color="5B9BD5"/>
        </w:tcBorders>
        <w:shd w:val="clear" w:color="auto" w:fill="FFFFFF"/>
      </w:tcPr>
    </w:tblStylePr>
    <w:tblStylePr w:type="firstCol">
      <w:pPr>
        <w:jc w:val="end"/>
      </w:pPr>
      <w:rPr>
        <w:rFonts w:ascii="Calibri Light" w:eastAsia="MS Gothic" w:hAnsi="Calibri Light" w:cs="Times New Roman"/>
        <w:i/>
        <w:iCs/>
        <w:sz w:val="26"/>
      </w:rPr>
      <w:tblPr/>
      <w:tcPr>
        <w:tcBorders>
          <w:end w:val="single" w:sz="4" w:space="0" w:color="5B9BD5"/>
        </w:tcBorders>
        <w:shd w:val="clear" w:color="auto" w:fill="FFFFFF"/>
      </w:tcPr>
    </w:tblStylePr>
    <w:tblStylePr w:type="lastCol">
      <w:rPr>
        <w:rFonts w:ascii="Calibri Light" w:eastAsia="MS Gothic" w:hAnsi="Calibri Light" w:cs="Times New Roman"/>
        <w:i/>
        <w:iCs/>
        <w:sz w:val="26"/>
      </w:rPr>
      <w:tblPr/>
      <w:tcPr>
        <w:tcBorders>
          <w:start w:val="single" w:sz="4" w:space="0" w:color="5B9BD5"/>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start w:val="nil"/>
        </w:tcBorders>
      </w:tcPr>
    </w:tblStylePr>
    <w:tblStylePr w:type="nwCell">
      <w:tblPr/>
      <w:tcPr>
        <w:tcBorders>
          <w:end w:val="nil"/>
        </w:tcBorders>
      </w:tcPr>
    </w:tblStylePr>
    <w:tblStylePr w:type="seCell">
      <w:tblPr/>
      <w:tcPr>
        <w:tcBorders>
          <w:start w:val="nil"/>
        </w:tcBorders>
      </w:tcPr>
    </w:tblStylePr>
    <w:tblStylePr w:type="swCell">
      <w:tblPr/>
      <w:tcPr>
        <w:tcBorders>
          <w:end w:val="nil"/>
        </w:tcBorders>
      </w:tcPr>
    </w:tblStylePr>
  </w:style>
  <w:style w:type="table" w:customStyle="1" w:styleId="ListTable6Colorful-Accent11">
    <w:name w:val="List Table 6 Colorful - Accent 11"/>
    <w:basedOn w:val="TableNormal"/>
    <w:next w:val="ListTable6Colorful-Accent1"/>
    <w:uiPriority w:val="51"/>
    <w:rsid w:val="000D5EAB"/>
    <w:rPr>
      <w:rFonts w:ascii="Calibri" w:eastAsia="Calibri" w:hAnsi="Calibri" w:cs="Arial"/>
      <w:color w:val="2F5496"/>
      <w:sz w:val="22"/>
      <w:szCs w:val="22"/>
    </w:rPr>
    <w:tblPr>
      <w:tblStyleRowBandSize w:val="1"/>
      <w:tblStyleColBandSize w:val="1"/>
      <w:tblBorders>
        <w:top w:val="single" w:sz="4" w:space="0" w:color="4472C4"/>
        <w:bottom w:val="single" w:sz="4" w:space="0" w:color="4472C4"/>
      </w:tblBorders>
    </w:tblPr>
    <w:tblStylePr w:type="firstRow">
      <w:rPr>
        <w:b/>
        <w:bCs/>
      </w:rPr>
      <w:tblPr/>
      <w:tcPr>
        <w:tcBorders>
          <w:bottom w:val="single" w:sz="4" w:space="0" w:color="4472C4"/>
        </w:tcBorders>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7Colorful-Accent11">
    <w:name w:val="Grid Table 7 Colorful - Accent 11"/>
    <w:basedOn w:val="TableNormal"/>
    <w:next w:val="GridTable7Colorful-Accent1"/>
    <w:uiPriority w:val="52"/>
    <w:rsid w:val="000D5EAB"/>
    <w:rPr>
      <w:rFonts w:ascii="Calibri" w:eastAsia="Calibri" w:hAnsi="Calibri" w:cs="Arial"/>
      <w:color w:val="2F5496"/>
      <w:sz w:val="22"/>
      <w:szCs w:val="22"/>
    </w:rPr>
    <w:tblPr>
      <w:tblStyleRowBandSize w:val="1"/>
      <w:tblStyleColBandSize w:val="1"/>
      <w:tblBorders>
        <w:top w:val="single" w:sz="4" w:space="0" w:color="8EAADB"/>
        <w:start w:val="single" w:sz="4" w:space="0" w:color="8EAADB"/>
        <w:bottom w:val="single" w:sz="4" w:space="0" w:color="8EAADB"/>
        <w:end w:val="single" w:sz="4" w:space="0" w:color="8EAADB"/>
        <w:insideH w:val="single" w:sz="4" w:space="0" w:color="8EAADB"/>
        <w:insideV w:val="single" w:sz="4" w:space="0" w:color="8EAADB"/>
      </w:tblBorders>
    </w:tblPr>
    <w:tblStylePr w:type="firstRow">
      <w:rPr>
        <w:b/>
        <w:bCs/>
      </w:rPr>
      <w:tblPr/>
      <w:tcPr>
        <w:tcBorders>
          <w:top w:val="nil"/>
          <w:start w:val="nil"/>
          <w:end w:val="nil"/>
          <w:insideH w:val="nil"/>
          <w:insideV w:val="nil"/>
        </w:tcBorders>
        <w:shd w:val="clear" w:color="auto" w:fill="FFFFFF"/>
      </w:tcPr>
    </w:tblStylePr>
    <w:tblStylePr w:type="lastRow">
      <w:rPr>
        <w:b/>
        <w:bCs/>
      </w:rPr>
      <w:tblPr/>
      <w:tcPr>
        <w:tcBorders>
          <w:start w:val="nil"/>
          <w:bottom w:val="nil"/>
          <w:end w:val="nil"/>
          <w:insideH w:val="nil"/>
          <w:insideV w:val="nil"/>
        </w:tcBorders>
        <w:shd w:val="clear" w:color="auto" w:fill="FFFFFF"/>
      </w:tcPr>
    </w:tblStylePr>
    <w:tblStylePr w:type="firstCol">
      <w:pPr>
        <w:jc w:val="end"/>
      </w:pPr>
      <w:rPr>
        <w:i/>
        <w:iCs/>
      </w:rPr>
      <w:tblPr/>
      <w:tcPr>
        <w:tcBorders>
          <w:top w:val="nil"/>
          <w:start w:val="nil"/>
          <w:bottom w:val="nil"/>
          <w:insideH w:val="nil"/>
          <w:insideV w:val="nil"/>
        </w:tcBorders>
        <w:shd w:val="clear" w:color="auto" w:fill="FFFFFF"/>
      </w:tcPr>
    </w:tblStylePr>
    <w:tblStylePr w:type="lastCol">
      <w:rPr>
        <w:i/>
        <w:iCs/>
      </w:rPr>
      <w:tblPr/>
      <w:tcPr>
        <w:tcBorders>
          <w:top w:val="nil"/>
          <w:bottom w:val="nil"/>
          <w:end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character" w:styleId="Hyperlink">
    <w:name w:val="Hyperlink"/>
    <w:basedOn w:val="DefaultParagraphFont"/>
    <w:rsid w:val="000D5EAB"/>
    <w:rPr>
      <w:color w:val="0563C1" w:themeColor="hyperlink"/>
      <w:u w:val="single"/>
    </w:rPr>
  </w:style>
  <w:style w:type="table" w:styleId="GridTable1Light-Accent1">
    <w:name w:val="Grid Table 1 Light Accent 1"/>
    <w:basedOn w:val="TableNormal"/>
    <w:uiPriority w:val="46"/>
    <w:rsid w:val="000D5EAB"/>
    <w:tblPr>
      <w:tblStyleRowBandSize w:val="1"/>
      <w:tblStyleColBandSize w:val="1"/>
      <w:tblBorders>
        <w:top w:val="single" w:sz="4" w:space="0" w:color="BDD6EE" w:themeColor="accent1" w:themeTint="66"/>
        <w:start w:val="single" w:sz="4" w:space="0" w:color="BDD6EE" w:themeColor="accent1" w:themeTint="66"/>
        <w:bottom w:val="single" w:sz="4" w:space="0" w:color="BDD6EE" w:themeColor="accent1" w:themeTint="66"/>
        <w:end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1"/>
    <w:rsid w:val="000D5EAB"/>
    <w:rPr>
      <w:rFonts w:ascii="Consolas" w:hAnsi="Consolas"/>
    </w:rPr>
  </w:style>
  <w:style w:type="character" w:customStyle="1" w:styleId="HTMLPreformattedChar1">
    <w:name w:val="HTML Preformatted Char1"/>
    <w:basedOn w:val="DefaultParagraphFont"/>
    <w:link w:val="HTMLPreformatted"/>
    <w:rsid w:val="000D5EAB"/>
    <w:rPr>
      <w:rFonts w:ascii="Consolas" w:hAnsi="Consolas"/>
    </w:rPr>
  </w:style>
  <w:style w:type="character" w:styleId="FollowedHyperlink">
    <w:name w:val="FollowedHyperlink"/>
    <w:basedOn w:val="DefaultParagraphFont"/>
    <w:rsid w:val="000D5EAB"/>
    <w:rPr>
      <w:color w:val="954F72" w:themeColor="followedHyperlink"/>
      <w:u w:val="single"/>
    </w:rPr>
  </w:style>
  <w:style w:type="paragraph" w:styleId="Revision">
    <w:name w:val="Revision"/>
    <w:hidden/>
    <w:uiPriority w:val="99"/>
    <w:semiHidden/>
    <w:rsid w:val="000D5EAB"/>
  </w:style>
  <w:style w:type="table" w:styleId="GridTable3-Accent1">
    <w:name w:val="Grid Table 3 Accent 1"/>
    <w:basedOn w:val="TableNormal"/>
    <w:uiPriority w:val="48"/>
    <w:rsid w:val="000D5EAB"/>
    <w:tblPr>
      <w:tblStyleRowBandSize w:val="1"/>
      <w:tblStyleColBandSize w:val="1"/>
      <w:tblBorders>
        <w:top w:val="single" w:sz="4" w:space="0" w:color="9CC2E5" w:themeColor="accent1" w:themeTint="99"/>
        <w:start w:val="single" w:sz="4" w:space="0" w:color="9CC2E5" w:themeColor="accent1" w:themeTint="99"/>
        <w:bottom w:val="single" w:sz="4" w:space="0" w:color="9CC2E5" w:themeColor="accent1" w:themeTint="99"/>
        <w:end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start w:val="nil"/>
          <w:end w:val="nil"/>
          <w:insideH w:val="nil"/>
          <w:insideV w:val="nil"/>
        </w:tcBorders>
        <w:shd w:val="clear" w:color="auto" w:fill="FFFFFF" w:themeFill="background1"/>
      </w:tcPr>
    </w:tblStylePr>
    <w:tblStylePr w:type="lastRow">
      <w:rPr>
        <w:b/>
        <w:bCs/>
      </w:rPr>
      <w:tblPr/>
      <w:tcPr>
        <w:tcBorders>
          <w:start w:val="nil"/>
          <w:bottom w:val="nil"/>
          <w:end w:val="nil"/>
          <w:insideH w:val="nil"/>
          <w:insideV w:val="nil"/>
        </w:tcBorders>
        <w:shd w:val="clear" w:color="auto" w:fill="FFFFFF" w:themeFill="background1"/>
      </w:tcPr>
    </w:tblStylePr>
    <w:tblStylePr w:type="firstCol">
      <w:pPr>
        <w:jc w:val="end"/>
      </w:pPr>
      <w:rPr>
        <w:i/>
        <w:iCs/>
      </w:rPr>
      <w:tblPr/>
      <w:tcPr>
        <w:tcBorders>
          <w:top w:val="nil"/>
          <w:start w:val="nil"/>
          <w:bottom w:val="nil"/>
          <w:insideH w:val="nil"/>
          <w:insideV w:val="nil"/>
        </w:tcBorders>
        <w:shd w:val="clear" w:color="auto" w:fill="FFFFFF" w:themeFill="background1"/>
      </w:tcPr>
    </w:tblStylePr>
    <w:tblStylePr w:type="lastCol">
      <w:rPr>
        <w:i/>
        <w:iCs/>
      </w:rPr>
      <w:tblPr/>
      <w:tcPr>
        <w:tcBorders>
          <w:top w:val="nil"/>
          <w:bottom w:val="nil"/>
          <w:end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4-Accent5">
    <w:name w:val="Grid Table 4 Accent 5"/>
    <w:basedOn w:val="TableNormal"/>
    <w:uiPriority w:val="49"/>
    <w:rsid w:val="000D5EAB"/>
    <w:tblPr>
      <w:tblStyleRowBandSize w:val="1"/>
      <w:tblStyleColBandSize w:val="1"/>
      <w:tblBorders>
        <w:top w:val="single" w:sz="4" w:space="0" w:color="8EAADB" w:themeColor="accent5" w:themeTint="99"/>
        <w:start w:val="single" w:sz="4" w:space="0" w:color="8EAADB" w:themeColor="accent5" w:themeTint="99"/>
        <w:bottom w:val="single" w:sz="4" w:space="0" w:color="8EAADB" w:themeColor="accent5" w:themeTint="99"/>
        <w:end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start w:val="single" w:sz="4" w:space="0" w:color="4472C4" w:themeColor="accent5"/>
          <w:bottom w:val="single" w:sz="4" w:space="0" w:color="4472C4" w:themeColor="accent5"/>
          <w:end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0D5EAB"/>
    <w:tblPr>
      <w:tblStyleRowBandSize w:val="1"/>
      <w:tblStyleColBandSize w:val="1"/>
      <w:tblBorders>
        <w:top w:val="single" w:sz="4" w:space="0" w:color="FFFFFF" w:themeColor="background1"/>
        <w:start w:val="single" w:sz="4" w:space="0" w:color="FFFFFF" w:themeColor="background1"/>
        <w:bottom w:val="single" w:sz="4" w:space="0" w:color="FFFFFF" w:themeColor="background1"/>
        <w:end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start w:val="single" w:sz="4" w:space="0" w:color="FFFFFF" w:themeColor="background1"/>
          <w:end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start w:val="single" w:sz="4" w:space="0" w:color="FFFFFF" w:themeColor="background1"/>
          <w:bottom w:val="single" w:sz="4" w:space="0" w:color="FFFFFF" w:themeColor="background1"/>
          <w:end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star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end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6Colorful-Accent5">
    <w:name w:val="Grid Table 6 Colorful Accent 5"/>
    <w:basedOn w:val="TableNormal"/>
    <w:uiPriority w:val="51"/>
    <w:rsid w:val="000D5EAB"/>
    <w:rPr>
      <w:color w:val="2F5496" w:themeColor="accent5" w:themeShade="BF"/>
    </w:rPr>
    <w:tblPr>
      <w:tblStyleRowBandSize w:val="1"/>
      <w:tblStyleColBandSize w:val="1"/>
      <w:tblBorders>
        <w:top w:val="single" w:sz="4" w:space="0" w:color="8EAADB" w:themeColor="accent5" w:themeTint="99"/>
        <w:start w:val="single" w:sz="4" w:space="0" w:color="8EAADB" w:themeColor="accent5" w:themeTint="99"/>
        <w:bottom w:val="single" w:sz="4" w:space="0" w:color="8EAADB" w:themeColor="accent5" w:themeTint="99"/>
        <w:end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3-Accent5">
    <w:name w:val="Grid Table 3 Accent 5"/>
    <w:basedOn w:val="TableNormal"/>
    <w:uiPriority w:val="48"/>
    <w:rsid w:val="000D5EAB"/>
    <w:tblPr>
      <w:tblStyleRowBandSize w:val="1"/>
      <w:tblStyleColBandSize w:val="1"/>
      <w:tblBorders>
        <w:top w:val="single" w:sz="4" w:space="0" w:color="8EAADB" w:themeColor="accent5" w:themeTint="99"/>
        <w:start w:val="single" w:sz="4" w:space="0" w:color="8EAADB" w:themeColor="accent5" w:themeTint="99"/>
        <w:bottom w:val="single" w:sz="4" w:space="0" w:color="8EAADB" w:themeColor="accent5" w:themeTint="99"/>
        <w:end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start w:val="nil"/>
          <w:end w:val="nil"/>
          <w:insideH w:val="nil"/>
          <w:insideV w:val="nil"/>
        </w:tcBorders>
        <w:shd w:val="clear" w:color="auto" w:fill="FFFFFF" w:themeFill="background1"/>
      </w:tcPr>
    </w:tblStylePr>
    <w:tblStylePr w:type="lastRow">
      <w:rPr>
        <w:b/>
        <w:bCs/>
      </w:rPr>
      <w:tblPr/>
      <w:tcPr>
        <w:tcBorders>
          <w:start w:val="nil"/>
          <w:bottom w:val="nil"/>
          <w:end w:val="nil"/>
          <w:insideH w:val="nil"/>
          <w:insideV w:val="nil"/>
        </w:tcBorders>
        <w:shd w:val="clear" w:color="auto" w:fill="FFFFFF" w:themeFill="background1"/>
      </w:tcPr>
    </w:tblStylePr>
    <w:tblStylePr w:type="firstCol">
      <w:pPr>
        <w:jc w:val="end"/>
      </w:pPr>
      <w:rPr>
        <w:i/>
        <w:iCs/>
      </w:rPr>
      <w:tblPr/>
      <w:tcPr>
        <w:tcBorders>
          <w:top w:val="nil"/>
          <w:start w:val="nil"/>
          <w:bottom w:val="nil"/>
          <w:insideH w:val="nil"/>
          <w:insideV w:val="nil"/>
        </w:tcBorders>
        <w:shd w:val="clear" w:color="auto" w:fill="FFFFFF" w:themeFill="background1"/>
      </w:tcPr>
    </w:tblStylePr>
    <w:tblStylePr w:type="lastCol">
      <w:rPr>
        <w:i/>
        <w:iCs/>
      </w:rPr>
      <w:tblPr/>
      <w:tcPr>
        <w:tcBorders>
          <w:top w:val="nil"/>
          <w:bottom w:val="nil"/>
          <w:end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5Dark-Accent4">
    <w:name w:val="Grid Table 5 Dark Accent 4"/>
    <w:basedOn w:val="TableNormal"/>
    <w:uiPriority w:val="50"/>
    <w:rsid w:val="000D5EAB"/>
    <w:tblPr>
      <w:tblStyleRowBandSize w:val="1"/>
      <w:tblStyleColBandSize w:val="1"/>
      <w:tblBorders>
        <w:top w:val="single" w:sz="4" w:space="0" w:color="FFFFFF" w:themeColor="background1"/>
        <w:start w:val="single" w:sz="4" w:space="0" w:color="FFFFFF" w:themeColor="background1"/>
        <w:bottom w:val="single" w:sz="4" w:space="0" w:color="FFFFFF" w:themeColor="background1"/>
        <w:end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start w:val="single" w:sz="4" w:space="0" w:color="FFFFFF" w:themeColor="background1"/>
          <w:end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start w:val="single" w:sz="4" w:space="0" w:color="FFFFFF" w:themeColor="background1"/>
          <w:bottom w:val="single" w:sz="4" w:space="0" w:color="FFFFFF" w:themeColor="background1"/>
          <w:end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star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end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2-Accent5">
    <w:name w:val="Grid Table 2 Accent 5"/>
    <w:basedOn w:val="TableNormal"/>
    <w:uiPriority w:val="47"/>
    <w:rsid w:val="000D5EAB"/>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EndnoteText">
    <w:name w:val="endnote text"/>
    <w:basedOn w:val="Normal"/>
    <w:link w:val="EndnoteTextChar1"/>
    <w:rsid w:val="000D5EAB"/>
  </w:style>
  <w:style w:type="character" w:customStyle="1" w:styleId="EndnoteTextChar1">
    <w:name w:val="Endnote Text Char1"/>
    <w:basedOn w:val="DefaultParagraphFont"/>
    <w:link w:val="EndnoteText"/>
    <w:rsid w:val="000D5EAB"/>
  </w:style>
  <w:style w:type="table" w:styleId="PlainTable4">
    <w:name w:val="Plain Table 4"/>
    <w:basedOn w:val="TableNormal"/>
    <w:uiPriority w:val="44"/>
    <w:rsid w:val="000D5EA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D5EA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end"/>
      </w:pPr>
      <w:rPr>
        <w:rFonts w:asciiTheme="majorHAnsi" w:eastAsiaTheme="majorEastAsia" w:hAnsiTheme="majorHAnsi" w:cstheme="majorBidi"/>
        <w:i/>
        <w:iCs/>
        <w:sz w:val="26"/>
      </w:rPr>
      <w:tblPr/>
      <w:tcPr>
        <w:tcBorders>
          <w:end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star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start w:val="nil"/>
        </w:tcBorders>
      </w:tcPr>
    </w:tblStylePr>
    <w:tblStylePr w:type="nwCell">
      <w:tblPr/>
      <w:tcPr>
        <w:tcBorders>
          <w:end w:val="nil"/>
        </w:tcBorders>
      </w:tcPr>
    </w:tblStylePr>
    <w:tblStylePr w:type="seCell">
      <w:tblPr/>
      <w:tcPr>
        <w:tcBorders>
          <w:start w:val="nil"/>
        </w:tcBorders>
      </w:tcPr>
    </w:tblStylePr>
    <w:tblStylePr w:type="swCell">
      <w:tblPr/>
      <w:tcPr>
        <w:tcBorders>
          <w:end w:val="nil"/>
        </w:tcBorders>
      </w:tcPr>
    </w:tblStylePr>
  </w:style>
  <w:style w:type="table" w:styleId="GridTable1Light-Accent5">
    <w:name w:val="Grid Table 1 Light Accent 5"/>
    <w:basedOn w:val="TableNormal"/>
    <w:uiPriority w:val="46"/>
    <w:rsid w:val="000D5EAB"/>
    <w:tblPr>
      <w:tblStyleRowBandSize w:val="1"/>
      <w:tblStyleColBandSize w:val="1"/>
      <w:tblBorders>
        <w:top w:val="single" w:sz="4" w:space="0" w:color="B4C6E7" w:themeColor="accent5" w:themeTint="66"/>
        <w:start w:val="single" w:sz="4" w:space="0" w:color="B4C6E7" w:themeColor="accent5" w:themeTint="66"/>
        <w:bottom w:val="single" w:sz="4" w:space="0" w:color="B4C6E7" w:themeColor="accent5" w:themeTint="66"/>
        <w:end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7Colorful-Accent5">
    <w:name w:val="Grid Table 7 Colorful Accent 5"/>
    <w:basedOn w:val="TableNormal"/>
    <w:uiPriority w:val="52"/>
    <w:rsid w:val="000D5EAB"/>
    <w:rPr>
      <w:color w:val="2F5496" w:themeColor="accent5" w:themeShade="BF"/>
    </w:rPr>
    <w:tblPr>
      <w:tblStyleRowBandSize w:val="1"/>
      <w:tblStyleColBandSize w:val="1"/>
      <w:tblBorders>
        <w:top w:val="single" w:sz="4" w:space="0" w:color="8EAADB" w:themeColor="accent5" w:themeTint="99"/>
        <w:start w:val="single" w:sz="4" w:space="0" w:color="8EAADB" w:themeColor="accent5" w:themeTint="99"/>
        <w:bottom w:val="single" w:sz="4" w:space="0" w:color="8EAADB" w:themeColor="accent5" w:themeTint="99"/>
        <w:end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start w:val="nil"/>
          <w:end w:val="nil"/>
          <w:insideH w:val="nil"/>
          <w:insideV w:val="nil"/>
        </w:tcBorders>
        <w:shd w:val="clear" w:color="auto" w:fill="FFFFFF" w:themeFill="background1"/>
      </w:tcPr>
    </w:tblStylePr>
    <w:tblStylePr w:type="lastRow">
      <w:rPr>
        <w:b/>
        <w:bCs/>
      </w:rPr>
      <w:tblPr/>
      <w:tcPr>
        <w:tcBorders>
          <w:start w:val="nil"/>
          <w:bottom w:val="nil"/>
          <w:end w:val="nil"/>
          <w:insideH w:val="nil"/>
          <w:insideV w:val="nil"/>
        </w:tcBorders>
        <w:shd w:val="clear" w:color="auto" w:fill="FFFFFF" w:themeFill="background1"/>
      </w:tcPr>
    </w:tblStylePr>
    <w:tblStylePr w:type="firstCol">
      <w:pPr>
        <w:jc w:val="end"/>
      </w:pPr>
      <w:rPr>
        <w:i/>
        <w:iCs/>
      </w:rPr>
      <w:tblPr/>
      <w:tcPr>
        <w:tcBorders>
          <w:top w:val="nil"/>
          <w:start w:val="nil"/>
          <w:bottom w:val="nil"/>
          <w:insideH w:val="nil"/>
          <w:insideV w:val="nil"/>
        </w:tcBorders>
        <w:shd w:val="clear" w:color="auto" w:fill="FFFFFF" w:themeFill="background1"/>
      </w:tcPr>
    </w:tblStylePr>
    <w:tblStylePr w:type="lastCol">
      <w:rPr>
        <w:i/>
        <w:iCs/>
      </w:rPr>
      <w:tblPr/>
      <w:tcPr>
        <w:tcBorders>
          <w:top w:val="nil"/>
          <w:bottom w:val="nil"/>
          <w:end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6Colorful-Accent1">
    <w:name w:val="Grid Table 6 Colorful Accent 1"/>
    <w:basedOn w:val="TableNormal"/>
    <w:uiPriority w:val="51"/>
    <w:rsid w:val="000D5EAB"/>
    <w:rPr>
      <w:color w:val="2E74B5" w:themeColor="accent1" w:themeShade="BF"/>
    </w:rPr>
    <w:tblPr>
      <w:tblStyleRowBandSize w:val="1"/>
      <w:tblStyleColBandSize w:val="1"/>
      <w:tblBorders>
        <w:top w:val="single" w:sz="4" w:space="0" w:color="9CC2E5" w:themeColor="accent1" w:themeTint="99"/>
        <w:start w:val="single" w:sz="4" w:space="0" w:color="9CC2E5" w:themeColor="accent1" w:themeTint="99"/>
        <w:bottom w:val="single" w:sz="4" w:space="0" w:color="9CC2E5" w:themeColor="accent1" w:themeTint="99"/>
        <w:end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7Colorful-Accent6">
    <w:name w:val="Grid Table 7 Colorful Accent 6"/>
    <w:basedOn w:val="TableNormal"/>
    <w:uiPriority w:val="52"/>
    <w:rsid w:val="000D5EAB"/>
    <w:rPr>
      <w:color w:val="538135" w:themeColor="accent6" w:themeShade="BF"/>
    </w:rPr>
    <w:tblPr>
      <w:tblStyleRowBandSize w:val="1"/>
      <w:tblStyleColBandSize w:val="1"/>
      <w:tblBorders>
        <w:top w:val="single" w:sz="4" w:space="0" w:color="A8D08D" w:themeColor="accent6" w:themeTint="99"/>
        <w:start w:val="single" w:sz="4" w:space="0" w:color="A8D08D" w:themeColor="accent6" w:themeTint="99"/>
        <w:bottom w:val="single" w:sz="4" w:space="0" w:color="A8D08D" w:themeColor="accent6" w:themeTint="99"/>
        <w:end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start w:val="nil"/>
          <w:end w:val="nil"/>
          <w:insideH w:val="nil"/>
          <w:insideV w:val="nil"/>
        </w:tcBorders>
        <w:shd w:val="clear" w:color="auto" w:fill="FFFFFF" w:themeFill="background1"/>
      </w:tcPr>
    </w:tblStylePr>
    <w:tblStylePr w:type="lastRow">
      <w:rPr>
        <w:b/>
        <w:bCs/>
      </w:rPr>
      <w:tblPr/>
      <w:tcPr>
        <w:tcBorders>
          <w:start w:val="nil"/>
          <w:bottom w:val="nil"/>
          <w:end w:val="nil"/>
          <w:insideH w:val="nil"/>
          <w:insideV w:val="nil"/>
        </w:tcBorders>
        <w:shd w:val="clear" w:color="auto" w:fill="FFFFFF" w:themeFill="background1"/>
      </w:tcPr>
    </w:tblStylePr>
    <w:tblStylePr w:type="firstCol">
      <w:pPr>
        <w:jc w:val="end"/>
      </w:pPr>
      <w:rPr>
        <w:i/>
        <w:iCs/>
      </w:rPr>
      <w:tblPr/>
      <w:tcPr>
        <w:tcBorders>
          <w:top w:val="nil"/>
          <w:start w:val="nil"/>
          <w:bottom w:val="nil"/>
          <w:insideH w:val="nil"/>
          <w:insideV w:val="nil"/>
        </w:tcBorders>
        <w:shd w:val="clear" w:color="auto" w:fill="FFFFFF" w:themeFill="background1"/>
      </w:tcPr>
    </w:tblStylePr>
    <w:tblStylePr w:type="lastCol">
      <w:rPr>
        <w:i/>
        <w:iCs/>
      </w:rPr>
      <w:tblPr/>
      <w:tcPr>
        <w:tcBorders>
          <w:top w:val="nil"/>
          <w:bottom w:val="nil"/>
          <w:end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ListTable1Light-Accent1">
    <w:name w:val="List Table 1 Light Accent 1"/>
    <w:basedOn w:val="TableNormal"/>
    <w:uiPriority w:val="46"/>
    <w:rsid w:val="000D5EAB"/>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7Colorful-Accent1">
    <w:name w:val="List Table 7 Colorful Accent 1"/>
    <w:basedOn w:val="TableNormal"/>
    <w:uiPriority w:val="52"/>
    <w:rsid w:val="000D5EAB"/>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end"/>
      </w:pPr>
      <w:rPr>
        <w:rFonts w:asciiTheme="majorHAnsi" w:eastAsiaTheme="majorEastAsia" w:hAnsiTheme="majorHAnsi" w:cstheme="majorBidi"/>
        <w:i/>
        <w:iCs/>
        <w:sz w:val="26"/>
      </w:rPr>
      <w:tblPr/>
      <w:tcPr>
        <w:tcBorders>
          <w:end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star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start w:val="nil"/>
        </w:tcBorders>
      </w:tcPr>
    </w:tblStylePr>
    <w:tblStylePr w:type="nwCell">
      <w:tblPr/>
      <w:tcPr>
        <w:tcBorders>
          <w:end w:val="nil"/>
        </w:tcBorders>
      </w:tcPr>
    </w:tblStylePr>
    <w:tblStylePr w:type="seCell">
      <w:tblPr/>
      <w:tcPr>
        <w:tcBorders>
          <w:start w:val="nil"/>
        </w:tcBorders>
      </w:tcPr>
    </w:tblStylePr>
    <w:tblStylePr w:type="swCell">
      <w:tblPr/>
      <w:tcPr>
        <w:tcBorders>
          <w:end w:val="nil"/>
        </w:tcBorders>
      </w:tcPr>
    </w:tblStylePr>
  </w:style>
  <w:style w:type="table" w:styleId="ListTable7Colorful-Accent5">
    <w:name w:val="List Table 7 Colorful Accent 5"/>
    <w:basedOn w:val="TableNormal"/>
    <w:uiPriority w:val="52"/>
    <w:rsid w:val="000D5EAB"/>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end"/>
      </w:pPr>
      <w:rPr>
        <w:rFonts w:asciiTheme="majorHAnsi" w:eastAsiaTheme="majorEastAsia" w:hAnsiTheme="majorHAnsi" w:cstheme="majorBidi"/>
        <w:i/>
        <w:iCs/>
        <w:sz w:val="26"/>
      </w:rPr>
      <w:tblPr/>
      <w:tcPr>
        <w:tcBorders>
          <w:end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star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start w:val="nil"/>
        </w:tcBorders>
      </w:tcPr>
    </w:tblStylePr>
    <w:tblStylePr w:type="nwCell">
      <w:tblPr/>
      <w:tcPr>
        <w:tcBorders>
          <w:end w:val="nil"/>
        </w:tcBorders>
      </w:tcPr>
    </w:tblStylePr>
    <w:tblStylePr w:type="seCell">
      <w:tblPr/>
      <w:tcPr>
        <w:tcBorders>
          <w:start w:val="nil"/>
        </w:tcBorders>
      </w:tcPr>
    </w:tblStylePr>
    <w:tblStylePr w:type="swCell">
      <w:tblPr/>
      <w:tcPr>
        <w:tcBorders>
          <w:end w:val="nil"/>
        </w:tcBorders>
      </w:tcPr>
    </w:tblStylePr>
  </w:style>
  <w:style w:type="table" w:styleId="ListTable6Colorful-Accent1">
    <w:name w:val="List Table 6 Colorful Accent 1"/>
    <w:basedOn w:val="TableNormal"/>
    <w:uiPriority w:val="51"/>
    <w:rsid w:val="000D5EAB"/>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7Colorful-Accent1">
    <w:name w:val="Grid Table 7 Colorful Accent 1"/>
    <w:basedOn w:val="TableNormal"/>
    <w:uiPriority w:val="52"/>
    <w:rsid w:val="000D5EAB"/>
    <w:rPr>
      <w:color w:val="2E74B5" w:themeColor="accent1" w:themeShade="BF"/>
    </w:rPr>
    <w:tblPr>
      <w:tblStyleRowBandSize w:val="1"/>
      <w:tblStyleColBandSize w:val="1"/>
      <w:tblBorders>
        <w:top w:val="single" w:sz="4" w:space="0" w:color="9CC2E5" w:themeColor="accent1" w:themeTint="99"/>
        <w:start w:val="single" w:sz="4" w:space="0" w:color="9CC2E5" w:themeColor="accent1" w:themeTint="99"/>
        <w:bottom w:val="single" w:sz="4" w:space="0" w:color="9CC2E5" w:themeColor="accent1" w:themeTint="99"/>
        <w:end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start w:val="nil"/>
          <w:end w:val="nil"/>
          <w:insideH w:val="nil"/>
          <w:insideV w:val="nil"/>
        </w:tcBorders>
        <w:shd w:val="clear" w:color="auto" w:fill="FFFFFF" w:themeFill="background1"/>
      </w:tcPr>
    </w:tblStylePr>
    <w:tblStylePr w:type="lastRow">
      <w:rPr>
        <w:b/>
        <w:bCs/>
      </w:rPr>
      <w:tblPr/>
      <w:tcPr>
        <w:tcBorders>
          <w:start w:val="nil"/>
          <w:bottom w:val="nil"/>
          <w:end w:val="nil"/>
          <w:insideH w:val="nil"/>
          <w:insideV w:val="nil"/>
        </w:tcBorders>
        <w:shd w:val="clear" w:color="auto" w:fill="FFFFFF" w:themeFill="background1"/>
      </w:tcPr>
    </w:tblStylePr>
    <w:tblStylePr w:type="firstCol">
      <w:pPr>
        <w:jc w:val="end"/>
      </w:pPr>
      <w:rPr>
        <w:i/>
        <w:iCs/>
      </w:rPr>
      <w:tblPr/>
      <w:tcPr>
        <w:tcBorders>
          <w:top w:val="nil"/>
          <w:start w:val="nil"/>
          <w:bottom w:val="nil"/>
          <w:insideH w:val="nil"/>
          <w:insideV w:val="nil"/>
        </w:tcBorders>
        <w:shd w:val="clear" w:color="auto" w:fill="FFFFFF" w:themeFill="background1"/>
      </w:tcPr>
    </w:tblStylePr>
    <w:tblStylePr w:type="lastCol">
      <w:rPr>
        <w:i/>
        <w:iCs/>
      </w:rPr>
      <w:tblPr/>
      <w:tcPr>
        <w:tcBorders>
          <w:top w:val="nil"/>
          <w:bottom w:val="nil"/>
          <w:end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styleId="UnresolvedMention">
    <w:name w:val="Unresolved Mention"/>
    <w:basedOn w:val="DefaultParagraphFont"/>
    <w:uiPriority w:val="99"/>
    <w:semiHidden/>
    <w:unhideWhenUsed/>
    <w:rsid w:val="00551D72"/>
    <w:rPr>
      <w:color w:val="605E5C"/>
      <w:shd w:val="clear" w:color="auto" w:fill="E1DFDD"/>
    </w:rPr>
  </w:style>
  <w:style w:type="paragraph" w:styleId="NoSpacing">
    <w:name w:val="No Spacing"/>
    <w:uiPriority w:val="1"/>
    <w:qFormat/>
    <w:rsid w:val="003F344A"/>
    <w:pPr>
      <w:jc w:val="center"/>
    </w:pPr>
  </w:style>
  <w:style w:type="character" w:styleId="PlaceholderText">
    <w:name w:val="Placeholder Text"/>
    <w:basedOn w:val="DefaultParagraphFont"/>
    <w:uiPriority w:val="99"/>
    <w:semiHidden/>
    <w:rsid w:val="003F344A"/>
    <w:rPr>
      <w:color w:val="808080"/>
    </w:rPr>
  </w:style>
  <w:style w:type="paragraph" w:styleId="Caption">
    <w:name w:val="caption"/>
    <w:basedOn w:val="Normal"/>
    <w:next w:val="Normal"/>
    <w:unhideWhenUsed/>
    <w:qFormat/>
    <w:rsid w:val="003F344A"/>
    <w:pPr>
      <w:spacing w:after="10pt"/>
    </w:pPr>
    <w:rPr>
      <w:i/>
      <w:iCs/>
      <w:szCs w:val="18"/>
    </w:rPr>
  </w:style>
  <w:style w:type="character" w:customStyle="1" w:styleId="mo">
    <w:name w:val="mo"/>
    <w:basedOn w:val="DefaultParagraphFont"/>
    <w:rsid w:val="00E13988"/>
  </w:style>
  <w:style w:type="character" w:customStyle="1" w:styleId="mi">
    <w:name w:val="mi"/>
    <w:basedOn w:val="DefaultParagraphFont"/>
    <w:rsid w:val="00E13988"/>
  </w:style>
  <w:style w:type="character" w:customStyle="1" w:styleId="mjxassistivemathml">
    <w:name w:val="mjx_assistive_mathml"/>
    <w:basedOn w:val="DefaultParagraphFont"/>
    <w:rsid w:val="00E13988"/>
  </w:style>
  <w:style w:type="character" w:customStyle="1" w:styleId="mn">
    <w:name w:val="mn"/>
    <w:basedOn w:val="DefaultParagraphFont"/>
    <w:rsid w:val="00E13988"/>
  </w:style>
  <w:style w:type="paragraph" w:styleId="Bibliography">
    <w:name w:val="Bibliography"/>
    <w:basedOn w:val="Normal"/>
    <w:next w:val="Normal"/>
    <w:uiPriority w:val="37"/>
    <w:unhideWhenUsed/>
    <w:rsid w:val="00272AFA"/>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1176">
      <w:bodyDiv w:val="1"/>
      <w:marLeft w:val="0pt"/>
      <w:marRight w:val="0pt"/>
      <w:marTop w:val="0pt"/>
      <w:marBottom w:val="0pt"/>
      <w:divBdr>
        <w:top w:val="none" w:sz="0" w:space="0" w:color="auto"/>
        <w:left w:val="none" w:sz="0" w:space="0" w:color="auto"/>
        <w:bottom w:val="none" w:sz="0" w:space="0" w:color="auto"/>
        <w:right w:val="none" w:sz="0" w:space="0" w:color="auto"/>
      </w:divBdr>
    </w:div>
    <w:div w:id="3442564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89046550">
          <w:marLeft w:val="0pt"/>
          <w:marRight w:val="0pt"/>
          <w:marTop w:val="0pt"/>
          <w:marBottom w:val="0pt"/>
          <w:divBdr>
            <w:top w:val="none" w:sz="0" w:space="0" w:color="auto"/>
            <w:left w:val="none" w:sz="0" w:space="0" w:color="auto"/>
            <w:bottom w:val="none" w:sz="0" w:space="0" w:color="auto"/>
            <w:right w:val="none" w:sz="0" w:space="0" w:color="auto"/>
          </w:divBdr>
        </w:div>
      </w:divsChild>
    </w:div>
    <w:div w:id="95443853">
      <w:bodyDiv w:val="1"/>
      <w:marLeft w:val="0pt"/>
      <w:marRight w:val="0pt"/>
      <w:marTop w:val="0pt"/>
      <w:marBottom w:val="0pt"/>
      <w:divBdr>
        <w:top w:val="none" w:sz="0" w:space="0" w:color="auto"/>
        <w:left w:val="none" w:sz="0" w:space="0" w:color="auto"/>
        <w:bottom w:val="none" w:sz="0" w:space="0" w:color="auto"/>
        <w:right w:val="none" w:sz="0" w:space="0" w:color="auto"/>
      </w:divBdr>
    </w:div>
    <w:div w:id="140267378">
      <w:bodyDiv w:val="1"/>
      <w:marLeft w:val="0pt"/>
      <w:marRight w:val="0pt"/>
      <w:marTop w:val="0pt"/>
      <w:marBottom w:val="0pt"/>
      <w:divBdr>
        <w:top w:val="none" w:sz="0" w:space="0" w:color="auto"/>
        <w:left w:val="none" w:sz="0" w:space="0" w:color="auto"/>
        <w:bottom w:val="none" w:sz="0" w:space="0" w:color="auto"/>
        <w:right w:val="none" w:sz="0" w:space="0" w:color="auto"/>
      </w:divBdr>
    </w:div>
    <w:div w:id="147332537">
      <w:bodyDiv w:val="1"/>
      <w:marLeft w:val="0pt"/>
      <w:marRight w:val="0pt"/>
      <w:marTop w:val="0pt"/>
      <w:marBottom w:val="0pt"/>
      <w:divBdr>
        <w:top w:val="none" w:sz="0" w:space="0" w:color="auto"/>
        <w:left w:val="none" w:sz="0" w:space="0" w:color="auto"/>
        <w:bottom w:val="none" w:sz="0" w:space="0" w:color="auto"/>
        <w:right w:val="none" w:sz="0" w:space="0" w:color="auto"/>
      </w:divBdr>
    </w:div>
    <w:div w:id="18687080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0012752">
          <w:marLeft w:val="0pt"/>
          <w:marRight w:val="0pt"/>
          <w:marTop w:val="0pt"/>
          <w:marBottom w:val="0pt"/>
          <w:divBdr>
            <w:top w:val="none" w:sz="0" w:space="0" w:color="auto"/>
            <w:left w:val="none" w:sz="0" w:space="0" w:color="auto"/>
            <w:bottom w:val="none" w:sz="0" w:space="0" w:color="auto"/>
            <w:right w:val="none" w:sz="0" w:space="0" w:color="auto"/>
          </w:divBdr>
        </w:div>
      </w:divsChild>
    </w:div>
    <w:div w:id="196047089">
      <w:bodyDiv w:val="1"/>
      <w:marLeft w:val="0pt"/>
      <w:marRight w:val="0pt"/>
      <w:marTop w:val="0pt"/>
      <w:marBottom w:val="0pt"/>
      <w:divBdr>
        <w:top w:val="none" w:sz="0" w:space="0" w:color="auto"/>
        <w:left w:val="none" w:sz="0" w:space="0" w:color="auto"/>
        <w:bottom w:val="none" w:sz="0" w:space="0" w:color="auto"/>
        <w:right w:val="none" w:sz="0" w:space="0" w:color="auto"/>
      </w:divBdr>
    </w:div>
    <w:div w:id="2544820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95075663">
          <w:marLeft w:val="0pt"/>
          <w:marRight w:val="0pt"/>
          <w:marTop w:val="0pt"/>
          <w:marBottom w:val="0pt"/>
          <w:divBdr>
            <w:top w:val="none" w:sz="0" w:space="0" w:color="auto"/>
            <w:left w:val="none" w:sz="0" w:space="0" w:color="auto"/>
            <w:bottom w:val="none" w:sz="0" w:space="0" w:color="auto"/>
            <w:right w:val="none" w:sz="0" w:space="0" w:color="auto"/>
          </w:divBdr>
        </w:div>
      </w:divsChild>
    </w:div>
    <w:div w:id="273296128">
      <w:bodyDiv w:val="1"/>
      <w:marLeft w:val="0pt"/>
      <w:marRight w:val="0pt"/>
      <w:marTop w:val="0pt"/>
      <w:marBottom w:val="0pt"/>
      <w:divBdr>
        <w:top w:val="none" w:sz="0" w:space="0" w:color="auto"/>
        <w:left w:val="none" w:sz="0" w:space="0" w:color="auto"/>
        <w:bottom w:val="none" w:sz="0" w:space="0" w:color="auto"/>
        <w:right w:val="none" w:sz="0" w:space="0" w:color="auto"/>
      </w:divBdr>
    </w:div>
    <w:div w:id="274291256">
      <w:bodyDiv w:val="1"/>
      <w:marLeft w:val="0pt"/>
      <w:marRight w:val="0pt"/>
      <w:marTop w:val="0pt"/>
      <w:marBottom w:val="0pt"/>
      <w:divBdr>
        <w:top w:val="none" w:sz="0" w:space="0" w:color="auto"/>
        <w:left w:val="none" w:sz="0" w:space="0" w:color="auto"/>
        <w:bottom w:val="none" w:sz="0" w:space="0" w:color="auto"/>
        <w:right w:val="none" w:sz="0" w:space="0" w:color="auto"/>
      </w:divBdr>
    </w:div>
    <w:div w:id="306008571">
      <w:bodyDiv w:val="1"/>
      <w:marLeft w:val="0pt"/>
      <w:marRight w:val="0pt"/>
      <w:marTop w:val="0pt"/>
      <w:marBottom w:val="0pt"/>
      <w:divBdr>
        <w:top w:val="none" w:sz="0" w:space="0" w:color="auto"/>
        <w:left w:val="none" w:sz="0" w:space="0" w:color="auto"/>
        <w:bottom w:val="none" w:sz="0" w:space="0" w:color="auto"/>
        <w:right w:val="none" w:sz="0" w:space="0" w:color="auto"/>
      </w:divBdr>
    </w:div>
    <w:div w:id="337201444">
      <w:bodyDiv w:val="1"/>
      <w:marLeft w:val="0pt"/>
      <w:marRight w:val="0pt"/>
      <w:marTop w:val="0pt"/>
      <w:marBottom w:val="0pt"/>
      <w:divBdr>
        <w:top w:val="none" w:sz="0" w:space="0" w:color="auto"/>
        <w:left w:val="none" w:sz="0" w:space="0" w:color="auto"/>
        <w:bottom w:val="none" w:sz="0" w:space="0" w:color="auto"/>
        <w:right w:val="none" w:sz="0" w:space="0" w:color="auto"/>
      </w:divBdr>
    </w:div>
    <w:div w:id="3919297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20156384">
          <w:marLeft w:val="0pt"/>
          <w:marRight w:val="0pt"/>
          <w:marTop w:val="0pt"/>
          <w:marBottom w:val="0pt"/>
          <w:divBdr>
            <w:top w:val="none" w:sz="0" w:space="0" w:color="auto"/>
            <w:left w:val="none" w:sz="0" w:space="0" w:color="auto"/>
            <w:bottom w:val="none" w:sz="0" w:space="0" w:color="auto"/>
            <w:right w:val="none" w:sz="0" w:space="0" w:color="auto"/>
          </w:divBdr>
        </w:div>
      </w:divsChild>
    </w:div>
    <w:div w:id="397870395">
      <w:bodyDiv w:val="1"/>
      <w:marLeft w:val="0pt"/>
      <w:marRight w:val="0pt"/>
      <w:marTop w:val="0pt"/>
      <w:marBottom w:val="0pt"/>
      <w:divBdr>
        <w:top w:val="none" w:sz="0" w:space="0" w:color="auto"/>
        <w:left w:val="none" w:sz="0" w:space="0" w:color="auto"/>
        <w:bottom w:val="none" w:sz="0" w:space="0" w:color="auto"/>
        <w:right w:val="none" w:sz="0" w:space="0" w:color="auto"/>
      </w:divBdr>
    </w:div>
    <w:div w:id="4083856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14314985">
          <w:marLeft w:val="0pt"/>
          <w:marRight w:val="0pt"/>
          <w:marTop w:val="0pt"/>
          <w:marBottom w:val="0pt"/>
          <w:divBdr>
            <w:top w:val="none" w:sz="0" w:space="0" w:color="auto"/>
            <w:left w:val="none" w:sz="0" w:space="0" w:color="auto"/>
            <w:bottom w:val="none" w:sz="0" w:space="0" w:color="auto"/>
            <w:right w:val="none" w:sz="0" w:space="0" w:color="auto"/>
          </w:divBdr>
        </w:div>
      </w:divsChild>
    </w:div>
    <w:div w:id="423498534">
      <w:bodyDiv w:val="1"/>
      <w:marLeft w:val="0pt"/>
      <w:marRight w:val="0pt"/>
      <w:marTop w:val="0pt"/>
      <w:marBottom w:val="0pt"/>
      <w:divBdr>
        <w:top w:val="none" w:sz="0" w:space="0" w:color="auto"/>
        <w:left w:val="none" w:sz="0" w:space="0" w:color="auto"/>
        <w:bottom w:val="none" w:sz="0" w:space="0" w:color="auto"/>
        <w:right w:val="none" w:sz="0" w:space="0" w:color="auto"/>
      </w:divBdr>
    </w:div>
    <w:div w:id="484980340">
      <w:bodyDiv w:val="1"/>
      <w:marLeft w:val="0pt"/>
      <w:marRight w:val="0pt"/>
      <w:marTop w:val="0pt"/>
      <w:marBottom w:val="0pt"/>
      <w:divBdr>
        <w:top w:val="none" w:sz="0" w:space="0" w:color="auto"/>
        <w:left w:val="none" w:sz="0" w:space="0" w:color="auto"/>
        <w:bottom w:val="none" w:sz="0" w:space="0" w:color="auto"/>
        <w:right w:val="none" w:sz="0" w:space="0" w:color="auto"/>
      </w:divBdr>
    </w:div>
    <w:div w:id="497188574">
      <w:bodyDiv w:val="1"/>
      <w:marLeft w:val="0pt"/>
      <w:marRight w:val="0pt"/>
      <w:marTop w:val="0pt"/>
      <w:marBottom w:val="0pt"/>
      <w:divBdr>
        <w:top w:val="none" w:sz="0" w:space="0" w:color="auto"/>
        <w:left w:val="none" w:sz="0" w:space="0" w:color="auto"/>
        <w:bottom w:val="none" w:sz="0" w:space="0" w:color="auto"/>
        <w:right w:val="none" w:sz="0" w:space="0" w:color="auto"/>
      </w:divBdr>
    </w:div>
    <w:div w:id="517699970">
      <w:bodyDiv w:val="1"/>
      <w:marLeft w:val="0pt"/>
      <w:marRight w:val="0pt"/>
      <w:marTop w:val="0pt"/>
      <w:marBottom w:val="0pt"/>
      <w:divBdr>
        <w:top w:val="none" w:sz="0" w:space="0" w:color="auto"/>
        <w:left w:val="none" w:sz="0" w:space="0" w:color="auto"/>
        <w:bottom w:val="none" w:sz="0" w:space="0" w:color="auto"/>
        <w:right w:val="none" w:sz="0" w:space="0" w:color="auto"/>
      </w:divBdr>
    </w:div>
    <w:div w:id="518616421">
      <w:bodyDiv w:val="1"/>
      <w:marLeft w:val="0pt"/>
      <w:marRight w:val="0pt"/>
      <w:marTop w:val="0pt"/>
      <w:marBottom w:val="0pt"/>
      <w:divBdr>
        <w:top w:val="none" w:sz="0" w:space="0" w:color="auto"/>
        <w:left w:val="none" w:sz="0" w:space="0" w:color="auto"/>
        <w:bottom w:val="none" w:sz="0" w:space="0" w:color="auto"/>
        <w:right w:val="none" w:sz="0" w:space="0" w:color="auto"/>
      </w:divBdr>
    </w:div>
    <w:div w:id="531770702">
      <w:bodyDiv w:val="1"/>
      <w:marLeft w:val="0pt"/>
      <w:marRight w:val="0pt"/>
      <w:marTop w:val="0pt"/>
      <w:marBottom w:val="0pt"/>
      <w:divBdr>
        <w:top w:val="none" w:sz="0" w:space="0" w:color="auto"/>
        <w:left w:val="none" w:sz="0" w:space="0" w:color="auto"/>
        <w:bottom w:val="none" w:sz="0" w:space="0" w:color="auto"/>
        <w:right w:val="none" w:sz="0" w:space="0" w:color="auto"/>
      </w:divBdr>
    </w:div>
    <w:div w:id="535585208">
      <w:bodyDiv w:val="1"/>
      <w:marLeft w:val="0pt"/>
      <w:marRight w:val="0pt"/>
      <w:marTop w:val="0pt"/>
      <w:marBottom w:val="0pt"/>
      <w:divBdr>
        <w:top w:val="none" w:sz="0" w:space="0" w:color="auto"/>
        <w:left w:val="none" w:sz="0" w:space="0" w:color="auto"/>
        <w:bottom w:val="none" w:sz="0" w:space="0" w:color="auto"/>
        <w:right w:val="none" w:sz="0" w:space="0" w:color="auto"/>
      </w:divBdr>
    </w:div>
    <w:div w:id="572160136">
      <w:bodyDiv w:val="1"/>
      <w:marLeft w:val="0pt"/>
      <w:marRight w:val="0pt"/>
      <w:marTop w:val="0pt"/>
      <w:marBottom w:val="0pt"/>
      <w:divBdr>
        <w:top w:val="none" w:sz="0" w:space="0" w:color="auto"/>
        <w:left w:val="none" w:sz="0" w:space="0" w:color="auto"/>
        <w:bottom w:val="none" w:sz="0" w:space="0" w:color="auto"/>
        <w:right w:val="none" w:sz="0" w:space="0" w:color="auto"/>
      </w:divBdr>
    </w:div>
    <w:div w:id="612712716">
      <w:bodyDiv w:val="1"/>
      <w:marLeft w:val="0pt"/>
      <w:marRight w:val="0pt"/>
      <w:marTop w:val="0pt"/>
      <w:marBottom w:val="0pt"/>
      <w:divBdr>
        <w:top w:val="none" w:sz="0" w:space="0" w:color="auto"/>
        <w:left w:val="none" w:sz="0" w:space="0" w:color="auto"/>
        <w:bottom w:val="none" w:sz="0" w:space="0" w:color="auto"/>
        <w:right w:val="none" w:sz="0" w:space="0" w:color="auto"/>
      </w:divBdr>
    </w:div>
    <w:div w:id="63283007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01151252">
          <w:marLeft w:val="0pt"/>
          <w:marRight w:val="0pt"/>
          <w:marTop w:val="0pt"/>
          <w:marBottom w:val="0pt"/>
          <w:divBdr>
            <w:top w:val="none" w:sz="0" w:space="0" w:color="auto"/>
            <w:left w:val="none" w:sz="0" w:space="0" w:color="auto"/>
            <w:bottom w:val="none" w:sz="0" w:space="0" w:color="auto"/>
            <w:right w:val="none" w:sz="0" w:space="0" w:color="auto"/>
          </w:divBdr>
          <w:divsChild>
            <w:div w:id="153882501">
              <w:marLeft w:val="0pt"/>
              <w:marRight w:val="0pt"/>
              <w:marTop w:val="0pt"/>
              <w:marBottom w:val="0pt"/>
              <w:divBdr>
                <w:top w:val="none" w:sz="0" w:space="0" w:color="auto"/>
                <w:left w:val="none" w:sz="0" w:space="0" w:color="auto"/>
                <w:bottom w:val="none" w:sz="0" w:space="0" w:color="auto"/>
                <w:right w:val="none" w:sz="0" w:space="0" w:color="auto"/>
              </w:divBdr>
            </w:div>
            <w:div w:id="173768336">
              <w:marLeft w:val="0pt"/>
              <w:marRight w:val="0pt"/>
              <w:marTop w:val="0pt"/>
              <w:marBottom w:val="0pt"/>
              <w:divBdr>
                <w:top w:val="none" w:sz="0" w:space="0" w:color="auto"/>
                <w:left w:val="none" w:sz="0" w:space="0" w:color="auto"/>
                <w:bottom w:val="none" w:sz="0" w:space="0" w:color="auto"/>
                <w:right w:val="none" w:sz="0" w:space="0" w:color="auto"/>
              </w:divBdr>
            </w:div>
            <w:div w:id="323779355">
              <w:marLeft w:val="0pt"/>
              <w:marRight w:val="0pt"/>
              <w:marTop w:val="0pt"/>
              <w:marBottom w:val="0pt"/>
              <w:divBdr>
                <w:top w:val="none" w:sz="0" w:space="0" w:color="auto"/>
                <w:left w:val="none" w:sz="0" w:space="0" w:color="auto"/>
                <w:bottom w:val="none" w:sz="0" w:space="0" w:color="auto"/>
                <w:right w:val="none" w:sz="0" w:space="0" w:color="auto"/>
              </w:divBdr>
            </w:div>
            <w:div w:id="678167654">
              <w:marLeft w:val="0pt"/>
              <w:marRight w:val="0pt"/>
              <w:marTop w:val="0pt"/>
              <w:marBottom w:val="0pt"/>
              <w:divBdr>
                <w:top w:val="none" w:sz="0" w:space="0" w:color="auto"/>
                <w:left w:val="none" w:sz="0" w:space="0" w:color="auto"/>
                <w:bottom w:val="none" w:sz="0" w:space="0" w:color="auto"/>
                <w:right w:val="none" w:sz="0" w:space="0" w:color="auto"/>
              </w:divBdr>
            </w:div>
            <w:div w:id="794641476">
              <w:marLeft w:val="0pt"/>
              <w:marRight w:val="0pt"/>
              <w:marTop w:val="0pt"/>
              <w:marBottom w:val="0pt"/>
              <w:divBdr>
                <w:top w:val="none" w:sz="0" w:space="0" w:color="auto"/>
                <w:left w:val="none" w:sz="0" w:space="0" w:color="auto"/>
                <w:bottom w:val="none" w:sz="0" w:space="0" w:color="auto"/>
                <w:right w:val="none" w:sz="0" w:space="0" w:color="auto"/>
              </w:divBdr>
            </w:div>
            <w:div w:id="964847345">
              <w:marLeft w:val="0pt"/>
              <w:marRight w:val="0pt"/>
              <w:marTop w:val="0pt"/>
              <w:marBottom w:val="0pt"/>
              <w:divBdr>
                <w:top w:val="none" w:sz="0" w:space="0" w:color="auto"/>
                <w:left w:val="none" w:sz="0" w:space="0" w:color="auto"/>
                <w:bottom w:val="none" w:sz="0" w:space="0" w:color="auto"/>
                <w:right w:val="none" w:sz="0" w:space="0" w:color="auto"/>
              </w:divBdr>
            </w:div>
            <w:div w:id="1090547711">
              <w:marLeft w:val="0pt"/>
              <w:marRight w:val="0pt"/>
              <w:marTop w:val="0pt"/>
              <w:marBottom w:val="0pt"/>
              <w:divBdr>
                <w:top w:val="none" w:sz="0" w:space="0" w:color="auto"/>
                <w:left w:val="none" w:sz="0" w:space="0" w:color="auto"/>
                <w:bottom w:val="none" w:sz="0" w:space="0" w:color="auto"/>
                <w:right w:val="none" w:sz="0" w:space="0" w:color="auto"/>
              </w:divBdr>
            </w:div>
            <w:div w:id="1178734201">
              <w:marLeft w:val="0pt"/>
              <w:marRight w:val="0pt"/>
              <w:marTop w:val="0pt"/>
              <w:marBottom w:val="0pt"/>
              <w:divBdr>
                <w:top w:val="none" w:sz="0" w:space="0" w:color="auto"/>
                <w:left w:val="none" w:sz="0" w:space="0" w:color="auto"/>
                <w:bottom w:val="none" w:sz="0" w:space="0" w:color="auto"/>
                <w:right w:val="none" w:sz="0" w:space="0" w:color="auto"/>
              </w:divBdr>
            </w:div>
            <w:div w:id="1245067848">
              <w:marLeft w:val="0pt"/>
              <w:marRight w:val="0pt"/>
              <w:marTop w:val="0pt"/>
              <w:marBottom w:val="0pt"/>
              <w:divBdr>
                <w:top w:val="none" w:sz="0" w:space="0" w:color="auto"/>
                <w:left w:val="none" w:sz="0" w:space="0" w:color="auto"/>
                <w:bottom w:val="none" w:sz="0" w:space="0" w:color="auto"/>
                <w:right w:val="none" w:sz="0" w:space="0" w:color="auto"/>
              </w:divBdr>
            </w:div>
            <w:div w:id="1305548656">
              <w:marLeft w:val="0pt"/>
              <w:marRight w:val="0pt"/>
              <w:marTop w:val="0pt"/>
              <w:marBottom w:val="0pt"/>
              <w:divBdr>
                <w:top w:val="none" w:sz="0" w:space="0" w:color="auto"/>
                <w:left w:val="none" w:sz="0" w:space="0" w:color="auto"/>
                <w:bottom w:val="none" w:sz="0" w:space="0" w:color="auto"/>
                <w:right w:val="none" w:sz="0" w:space="0" w:color="auto"/>
              </w:divBdr>
            </w:div>
            <w:div w:id="1378237942">
              <w:marLeft w:val="0pt"/>
              <w:marRight w:val="0pt"/>
              <w:marTop w:val="0pt"/>
              <w:marBottom w:val="0pt"/>
              <w:divBdr>
                <w:top w:val="none" w:sz="0" w:space="0" w:color="auto"/>
                <w:left w:val="none" w:sz="0" w:space="0" w:color="auto"/>
                <w:bottom w:val="none" w:sz="0" w:space="0" w:color="auto"/>
                <w:right w:val="none" w:sz="0" w:space="0" w:color="auto"/>
              </w:divBdr>
            </w:div>
            <w:div w:id="1428429924">
              <w:marLeft w:val="0pt"/>
              <w:marRight w:val="0pt"/>
              <w:marTop w:val="0pt"/>
              <w:marBottom w:val="0pt"/>
              <w:divBdr>
                <w:top w:val="none" w:sz="0" w:space="0" w:color="auto"/>
                <w:left w:val="none" w:sz="0" w:space="0" w:color="auto"/>
                <w:bottom w:val="none" w:sz="0" w:space="0" w:color="auto"/>
                <w:right w:val="none" w:sz="0" w:space="0" w:color="auto"/>
              </w:divBdr>
            </w:div>
            <w:div w:id="1437941385">
              <w:marLeft w:val="0pt"/>
              <w:marRight w:val="0pt"/>
              <w:marTop w:val="0pt"/>
              <w:marBottom w:val="0pt"/>
              <w:divBdr>
                <w:top w:val="none" w:sz="0" w:space="0" w:color="auto"/>
                <w:left w:val="none" w:sz="0" w:space="0" w:color="auto"/>
                <w:bottom w:val="none" w:sz="0" w:space="0" w:color="auto"/>
                <w:right w:val="none" w:sz="0" w:space="0" w:color="auto"/>
              </w:divBdr>
            </w:div>
            <w:div w:id="1697345570">
              <w:marLeft w:val="0pt"/>
              <w:marRight w:val="0pt"/>
              <w:marTop w:val="0pt"/>
              <w:marBottom w:val="0pt"/>
              <w:divBdr>
                <w:top w:val="none" w:sz="0" w:space="0" w:color="auto"/>
                <w:left w:val="none" w:sz="0" w:space="0" w:color="auto"/>
                <w:bottom w:val="none" w:sz="0" w:space="0" w:color="auto"/>
                <w:right w:val="none" w:sz="0" w:space="0" w:color="auto"/>
              </w:divBdr>
            </w:div>
            <w:div w:id="1706176588">
              <w:marLeft w:val="0pt"/>
              <w:marRight w:val="0pt"/>
              <w:marTop w:val="0pt"/>
              <w:marBottom w:val="0pt"/>
              <w:divBdr>
                <w:top w:val="none" w:sz="0" w:space="0" w:color="auto"/>
                <w:left w:val="none" w:sz="0" w:space="0" w:color="auto"/>
                <w:bottom w:val="none" w:sz="0" w:space="0" w:color="auto"/>
                <w:right w:val="none" w:sz="0" w:space="0" w:color="auto"/>
              </w:divBdr>
            </w:div>
            <w:div w:id="174097917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59240186">
      <w:bodyDiv w:val="1"/>
      <w:marLeft w:val="0pt"/>
      <w:marRight w:val="0pt"/>
      <w:marTop w:val="0pt"/>
      <w:marBottom w:val="0pt"/>
      <w:divBdr>
        <w:top w:val="none" w:sz="0" w:space="0" w:color="auto"/>
        <w:left w:val="none" w:sz="0" w:space="0" w:color="auto"/>
        <w:bottom w:val="none" w:sz="0" w:space="0" w:color="auto"/>
        <w:right w:val="none" w:sz="0" w:space="0" w:color="auto"/>
      </w:divBdr>
    </w:div>
    <w:div w:id="666832331">
      <w:bodyDiv w:val="1"/>
      <w:marLeft w:val="0pt"/>
      <w:marRight w:val="0pt"/>
      <w:marTop w:val="0pt"/>
      <w:marBottom w:val="0pt"/>
      <w:divBdr>
        <w:top w:val="none" w:sz="0" w:space="0" w:color="auto"/>
        <w:left w:val="none" w:sz="0" w:space="0" w:color="auto"/>
        <w:bottom w:val="none" w:sz="0" w:space="0" w:color="auto"/>
        <w:right w:val="none" w:sz="0" w:space="0" w:color="auto"/>
      </w:divBdr>
    </w:div>
    <w:div w:id="683946859">
      <w:bodyDiv w:val="1"/>
      <w:marLeft w:val="0pt"/>
      <w:marRight w:val="0pt"/>
      <w:marTop w:val="0pt"/>
      <w:marBottom w:val="0pt"/>
      <w:divBdr>
        <w:top w:val="none" w:sz="0" w:space="0" w:color="auto"/>
        <w:left w:val="none" w:sz="0" w:space="0" w:color="auto"/>
        <w:bottom w:val="none" w:sz="0" w:space="0" w:color="auto"/>
        <w:right w:val="none" w:sz="0" w:space="0" w:color="auto"/>
      </w:divBdr>
    </w:div>
    <w:div w:id="730737364">
      <w:bodyDiv w:val="1"/>
      <w:marLeft w:val="0pt"/>
      <w:marRight w:val="0pt"/>
      <w:marTop w:val="0pt"/>
      <w:marBottom w:val="0pt"/>
      <w:divBdr>
        <w:top w:val="none" w:sz="0" w:space="0" w:color="auto"/>
        <w:left w:val="none" w:sz="0" w:space="0" w:color="auto"/>
        <w:bottom w:val="none" w:sz="0" w:space="0" w:color="auto"/>
        <w:right w:val="none" w:sz="0" w:space="0" w:color="auto"/>
      </w:divBdr>
    </w:div>
    <w:div w:id="743067842">
      <w:bodyDiv w:val="1"/>
      <w:marLeft w:val="0pt"/>
      <w:marRight w:val="0pt"/>
      <w:marTop w:val="0pt"/>
      <w:marBottom w:val="0pt"/>
      <w:divBdr>
        <w:top w:val="none" w:sz="0" w:space="0" w:color="auto"/>
        <w:left w:val="none" w:sz="0" w:space="0" w:color="auto"/>
        <w:bottom w:val="none" w:sz="0" w:space="0" w:color="auto"/>
        <w:right w:val="none" w:sz="0" w:space="0" w:color="auto"/>
      </w:divBdr>
    </w:div>
    <w:div w:id="749354767">
      <w:bodyDiv w:val="1"/>
      <w:marLeft w:val="0pt"/>
      <w:marRight w:val="0pt"/>
      <w:marTop w:val="0pt"/>
      <w:marBottom w:val="0pt"/>
      <w:divBdr>
        <w:top w:val="none" w:sz="0" w:space="0" w:color="auto"/>
        <w:left w:val="none" w:sz="0" w:space="0" w:color="auto"/>
        <w:bottom w:val="none" w:sz="0" w:space="0" w:color="auto"/>
        <w:right w:val="none" w:sz="0" w:space="0" w:color="auto"/>
      </w:divBdr>
    </w:div>
    <w:div w:id="804006465">
      <w:bodyDiv w:val="1"/>
      <w:marLeft w:val="0pt"/>
      <w:marRight w:val="0pt"/>
      <w:marTop w:val="0pt"/>
      <w:marBottom w:val="0pt"/>
      <w:divBdr>
        <w:top w:val="none" w:sz="0" w:space="0" w:color="auto"/>
        <w:left w:val="none" w:sz="0" w:space="0" w:color="auto"/>
        <w:bottom w:val="none" w:sz="0" w:space="0" w:color="auto"/>
        <w:right w:val="none" w:sz="0" w:space="0" w:color="auto"/>
      </w:divBdr>
    </w:div>
    <w:div w:id="925382012">
      <w:bodyDiv w:val="1"/>
      <w:marLeft w:val="0pt"/>
      <w:marRight w:val="0pt"/>
      <w:marTop w:val="0pt"/>
      <w:marBottom w:val="0pt"/>
      <w:divBdr>
        <w:top w:val="none" w:sz="0" w:space="0" w:color="auto"/>
        <w:left w:val="none" w:sz="0" w:space="0" w:color="auto"/>
        <w:bottom w:val="none" w:sz="0" w:space="0" w:color="auto"/>
        <w:right w:val="none" w:sz="0" w:space="0" w:color="auto"/>
      </w:divBdr>
    </w:div>
    <w:div w:id="952398250">
      <w:bodyDiv w:val="1"/>
      <w:marLeft w:val="0pt"/>
      <w:marRight w:val="0pt"/>
      <w:marTop w:val="0pt"/>
      <w:marBottom w:val="0pt"/>
      <w:divBdr>
        <w:top w:val="none" w:sz="0" w:space="0" w:color="auto"/>
        <w:left w:val="none" w:sz="0" w:space="0" w:color="auto"/>
        <w:bottom w:val="none" w:sz="0" w:space="0" w:color="auto"/>
        <w:right w:val="none" w:sz="0" w:space="0" w:color="auto"/>
      </w:divBdr>
    </w:div>
    <w:div w:id="1026521419">
      <w:bodyDiv w:val="1"/>
      <w:marLeft w:val="0pt"/>
      <w:marRight w:val="0pt"/>
      <w:marTop w:val="0pt"/>
      <w:marBottom w:val="0pt"/>
      <w:divBdr>
        <w:top w:val="none" w:sz="0" w:space="0" w:color="auto"/>
        <w:left w:val="none" w:sz="0" w:space="0" w:color="auto"/>
        <w:bottom w:val="none" w:sz="0" w:space="0" w:color="auto"/>
        <w:right w:val="none" w:sz="0" w:space="0" w:color="auto"/>
      </w:divBdr>
    </w:div>
    <w:div w:id="1103257635">
      <w:bodyDiv w:val="1"/>
      <w:marLeft w:val="0pt"/>
      <w:marRight w:val="0pt"/>
      <w:marTop w:val="0pt"/>
      <w:marBottom w:val="0pt"/>
      <w:divBdr>
        <w:top w:val="none" w:sz="0" w:space="0" w:color="auto"/>
        <w:left w:val="none" w:sz="0" w:space="0" w:color="auto"/>
        <w:bottom w:val="none" w:sz="0" w:space="0" w:color="auto"/>
        <w:right w:val="none" w:sz="0" w:space="0" w:color="auto"/>
      </w:divBdr>
    </w:div>
    <w:div w:id="1128469254">
      <w:bodyDiv w:val="1"/>
      <w:marLeft w:val="0pt"/>
      <w:marRight w:val="0pt"/>
      <w:marTop w:val="0pt"/>
      <w:marBottom w:val="0pt"/>
      <w:divBdr>
        <w:top w:val="none" w:sz="0" w:space="0" w:color="auto"/>
        <w:left w:val="none" w:sz="0" w:space="0" w:color="auto"/>
        <w:bottom w:val="none" w:sz="0" w:space="0" w:color="auto"/>
        <w:right w:val="none" w:sz="0" w:space="0" w:color="auto"/>
      </w:divBdr>
    </w:div>
    <w:div w:id="1133401186">
      <w:bodyDiv w:val="1"/>
      <w:marLeft w:val="0pt"/>
      <w:marRight w:val="0pt"/>
      <w:marTop w:val="0pt"/>
      <w:marBottom w:val="0pt"/>
      <w:divBdr>
        <w:top w:val="none" w:sz="0" w:space="0" w:color="auto"/>
        <w:left w:val="none" w:sz="0" w:space="0" w:color="auto"/>
        <w:bottom w:val="none" w:sz="0" w:space="0" w:color="auto"/>
        <w:right w:val="none" w:sz="0" w:space="0" w:color="auto"/>
      </w:divBdr>
    </w:div>
    <w:div w:id="1151482248">
      <w:bodyDiv w:val="1"/>
      <w:marLeft w:val="0pt"/>
      <w:marRight w:val="0pt"/>
      <w:marTop w:val="0pt"/>
      <w:marBottom w:val="0pt"/>
      <w:divBdr>
        <w:top w:val="none" w:sz="0" w:space="0" w:color="auto"/>
        <w:left w:val="none" w:sz="0" w:space="0" w:color="auto"/>
        <w:bottom w:val="none" w:sz="0" w:space="0" w:color="auto"/>
        <w:right w:val="none" w:sz="0" w:space="0" w:color="auto"/>
      </w:divBdr>
    </w:div>
    <w:div w:id="1186938638">
      <w:bodyDiv w:val="1"/>
      <w:marLeft w:val="0pt"/>
      <w:marRight w:val="0pt"/>
      <w:marTop w:val="0pt"/>
      <w:marBottom w:val="0pt"/>
      <w:divBdr>
        <w:top w:val="none" w:sz="0" w:space="0" w:color="auto"/>
        <w:left w:val="none" w:sz="0" w:space="0" w:color="auto"/>
        <w:bottom w:val="none" w:sz="0" w:space="0" w:color="auto"/>
        <w:right w:val="none" w:sz="0" w:space="0" w:color="auto"/>
      </w:divBdr>
    </w:div>
    <w:div w:id="1312440979">
      <w:bodyDiv w:val="1"/>
      <w:marLeft w:val="0pt"/>
      <w:marRight w:val="0pt"/>
      <w:marTop w:val="0pt"/>
      <w:marBottom w:val="0pt"/>
      <w:divBdr>
        <w:top w:val="none" w:sz="0" w:space="0" w:color="auto"/>
        <w:left w:val="none" w:sz="0" w:space="0" w:color="auto"/>
        <w:bottom w:val="none" w:sz="0" w:space="0" w:color="auto"/>
        <w:right w:val="none" w:sz="0" w:space="0" w:color="auto"/>
      </w:divBdr>
    </w:div>
    <w:div w:id="1330600015">
      <w:bodyDiv w:val="1"/>
      <w:marLeft w:val="0pt"/>
      <w:marRight w:val="0pt"/>
      <w:marTop w:val="0pt"/>
      <w:marBottom w:val="0pt"/>
      <w:divBdr>
        <w:top w:val="none" w:sz="0" w:space="0" w:color="auto"/>
        <w:left w:val="none" w:sz="0" w:space="0" w:color="auto"/>
        <w:bottom w:val="none" w:sz="0" w:space="0" w:color="auto"/>
        <w:right w:val="none" w:sz="0" w:space="0" w:color="auto"/>
      </w:divBdr>
    </w:div>
    <w:div w:id="1336106576">
      <w:bodyDiv w:val="1"/>
      <w:marLeft w:val="0pt"/>
      <w:marRight w:val="0pt"/>
      <w:marTop w:val="0pt"/>
      <w:marBottom w:val="0pt"/>
      <w:divBdr>
        <w:top w:val="none" w:sz="0" w:space="0" w:color="auto"/>
        <w:left w:val="none" w:sz="0" w:space="0" w:color="auto"/>
        <w:bottom w:val="none" w:sz="0" w:space="0" w:color="auto"/>
        <w:right w:val="none" w:sz="0" w:space="0" w:color="auto"/>
      </w:divBdr>
    </w:div>
    <w:div w:id="1369835453">
      <w:bodyDiv w:val="1"/>
      <w:marLeft w:val="0pt"/>
      <w:marRight w:val="0pt"/>
      <w:marTop w:val="0pt"/>
      <w:marBottom w:val="0pt"/>
      <w:divBdr>
        <w:top w:val="none" w:sz="0" w:space="0" w:color="auto"/>
        <w:left w:val="none" w:sz="0" w:space="0" w:color="auto"/>
        <w:bottom w:val="none" w:sz="0" w:space="0" w:color="auto"/>
        <w:right w:val="none" w:sz="0" w:space="0" w:color="auto"/>
      </w:divBdr>
    </w:div>
    <w:div w:id="1375958107">
      <w:bodyDiv w:val="1"/>
      <w:marLeft w:val="0pt"/>
      <w:marRight w:val="0pt"/>
      <w:marTop w:val="0pt"/>
      <w:marBottom w:val="0pt"/>
      <w:divBdr>
        <w:top w:val="none" w:sz="0" w:space="0" w:color="auto"/>
        <w:left w:val="none" w:sz="0" w:space="0" w:color="auto"/>
        <w:bottom w:val="none" w:sz="0" w:space="0" w:color="auto"/>
        <w:right w:val="none" w:sz="0" w:space="0" w:color="auto"/>
      </w:divBdr>
    </w:div>
    <w:div w:id="1382245439">
      <w:bodyDiv w:val="1"/>
      <w:marLeft w:val="0pt"/>
      <w:marRight w:val="0pt"/>
      <w:marTop w:val="0pt"/>
      <w:marBottom w:val="0pt"/>
      <w:divBdr>
        <w:top w:val="none" w:sz="0" w:space="0" w:color="auto"/>
        <w:left w:val="none" w:sz="0" w:space="0" w:color="auto"/>
        <w:bottom w:val="none" w:sz="0" w:space="0" w:color="auto"/>
        <w:right w:val="none" w:sz="0" w:space="0" w:color="auto"/>
      </w:divBdr>
    </w:div>
    <w:div w:id="13953975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70060912">
          <w:marLeft w:val="0pt"/>
          <w:marRight w:val="0pt"/>
          <w:marTop w:val="0pt"/>
          <w:marBottom w:val="0pt"/>
          <w:divBdr>
            <w:top w:val="none" w:sz="0" w:space="0" w:color="auto"/>
            <w:left w:val="none" w:sz="0" w:space="0" w:color="auto"/>
            <w:bottom w:val="none" w:sz="0" w:space="0" w:color="auto"/>
            <w:right w:val="none" w:sz="0" w:space="0" w:color="auto"/>
          </w:divBdr>
        </w:div>
      </w:divsChild>
    </w:div>
    <w:div w:id="1395471423">
      <w:bodyDiv w:val="1"/>
      <w:marLeft w:val="0pt"/>
      <w:marRight w:val="0pt"/>
      <w:marTop w:val="0pt"/>
      <w:marBottom w:val="0pt"/>
      <w:divBdr>
        <w:top w:val="none" w:sz="0" w:space="0" w:color="auto"/>
        <w:left w:val="none" w:sz="0" w:space="0" w:color="auto"/>
        <w:bottom w:val="none" w:sz="0" w:space="0" w:color="auto"/>
        <w:right w:val="none" w:sz="0" w:space="0" w:color="auto"/>
      </w:divBdr>
    </w:div>
    <w:div w:id="1426996922">
      <w:bodyDiv w:val="1"/>
      <w:marLeft w:val="0pt"/>
      <w:marRight w:val="0pt"/>
      <w:marTop w:val="0pt"/>
      <w:marBottom w:val="0pt"/>
      <w:divBdr>
        <w:top w:val="none" w:sz="0" w:space="0" w:color="auto"/>
        <w:left w:val="none" w:sz="0" w:space="0" w:color="auto"/>
        <w:bottom w:val="none" w:sz="0" w:space="0" w:color="auto"/>
        <w:right w:val="none" w:sz="0" w:space="0" w:color="auto"/>
      </w:divBdr>
    </w:div>
    <w:div w:id="1458257731">
      <w:bodyDiv w:val="1"/>
      <w:marLeft w:val="0pt"/>
      <w:marRight w:val="0pt"/>
      <w:marTop w:val="0pt"/>
      <w:marBottom w:val="0pt"/>
      <w:divBdr>
        <w:top w:val="none" w:sz="0" w:space="0" w:color="auto"/>
        <w:left w:val="none" w:sz="0" w:space="0" w:color="auto"/>
        <w:bottom w:val="none" w:sz="0" w:space="0" w:color="auto"/>
        <w:right w:val="none" w:sz="0" w:space="0" w:color="auto"/>
      </w:divBdr>
    </w:div>
    <w:div w:id="1480458906">
      <w:bodyDiv w:val="1"/>
      <w:marLeft w:val="0pt"/>
      <w:marRight w:val="0pt"/>
      <w:marTop w:val="0pt"/>
      <w:marBottom w:val="0pt"/>
      <w:divBdr>
        <w:top w:val="none" w:sz="0" w:space="0" w:color="auto"/>
        <w:left w:val="none" w:sz="0" w:space="0" w:color="auto"/>
        <w:bottom w:val="none" w:sz="0" w:space="0" w:color="auto"/>
        <w:right w:val="none" w:sz="0" w:space="0" w:color="auto"/>
      </w:divBdr>
    </w:div>
    <w:div w:id="1493061589">
      <w:bodyDiv w:val="1"/>
      <w:marLeft w:val="0pt"/>
      <w:marRight w:val="0pt"/>
      <w:marTop w:val="0pt"/>
      <w:marBottom w:val="0pt"/>
      <w:divBdr>
        <w:top w:val="none" w:sz="0" w:space="0" w:color="auto"/>
        <w:left w:val="none" w:sz="0" w:space="0" w:color="auto"/>
        <w:bottom w:val="none" w:sz="0" w:space="0" w:color="auto"/>
        <w:right w:val="none" w:sz="0" w:space="0" w:color="auto"/>
      </w:divBdr>
    </w:div>
    <w:div w:id="1508908785">
      <w:bodyDiv w:val="1"/>
      <w:marLeft w:val="0pt"/>
      <w:marRight w:val="0pt"/>
      <w:marTop w:val="0pt"/>
      <w:marBottom w:val="0pt"/>
      <w:divBdr>
        <w:top w:val="none" w:sz="0" w:space="0" w:color="auto"/>
        <w:left w:val="none" w:sz="0" w:space="0" w:color="auto"/>
        <w:bottom w:val="none" w:sz="0" w:space="0" w:color="auto"/>
        <w:right w:val="none" w:sz="0" w:space="0" w:color="auto"/>
      </w:divBdr>
    </w:div>
    <w:div w:id="15298752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76794410">
          <w:marLeft w:val="0pt"/>
          <w:marRight w:val="0pt"/>
          <w:marTop w:val="0pt"/>
          <w:marBottom w:val="0pt"/>
          <w:divBdr>
            <w:top w:val="none" w:sz="0" w:space="0" w:color="auto"/>
            <w:left w:val="none" w:sz="0" w:space="0" w:color="auto"/>
            <w:bottom w:val="none" w:sz="0" w:space="0" w:color="auto"/>
            <w:right w:val="none" w:sz="0" w:space="0" w:color="auto"/>
          </w:divBdr>
        </w:div>
      </w:divsChild>
    </w:div>
    <w:div w:id="1531257442">
      <w:bodyDiv w:val="1"/>
      <w:marLeft w:val="0pt"/>
      <w:marRight w:val="0pt"/>
      <w:marTop w:val="0pt"/>
      <w:marBottom w:val="0pt"/>
      <w:divBdr>
        <w:top w:val="none" w:sz="0" w:space="0" w:color="auto"/>
        <w:left w:val="none" w:sz="0" w:space="0" w:color="auto"/>
        <w:bottom w:val="none" w:sz="0" w:space="0" w:color="auto"/>
        <w:right w:val="none" w:sz="0" w:space="0" w:color="auto"/>
      </w:divBdr>
    </w:div>
    <w:div w:id="15726896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3071388">
          <w:marLeft w:val="0pt"/>
          <w:marRight w:val="0pt"/>
          <w:marTop w:val="0pt"/>
          <w:marBottom w:val="0pt"/>
          <w:divBdr>
            <w:top w:val="none" w:sz="0" w:space="0" w:color="auto"/>
            <w:left w:val="none" w:sz="0" w:space="0" w:color="auto"/>
            <w:bottom w:val="none" w:sz="0" w:space="0" w:color="auto"/>
            <w:right w:val="none" w:sz="0" w:space="0" w:color="auto"/>
          </w:divBdr>
        </w:div>
      </w:divsChild>
    </w:div>
    <w:div w:id="1580211043">
      <w:bodyDiv w:val="1"/>
      <w:marLeft w:val="0pt"/>
      <w:marRight w:val="0pt"/>
      <w:marTop w:val="0pt"/>
      <w:marBottom w:val="0pt"/>
      <w:divBdr>
        <w:top w:val="none" w:sz="0" w:space="0" w:color="auto"/>
        <w:left w:val="none" w:sz="0" w:space="0" w:color="auto"/>
        <w:bottom w:val="none" w:sz="0" w:space="0" w:color="auto"/>
        <w:right w:val="none" w:sz="0" w:space="0" w:color="auto"/>
      </w:divBdr>
    </w:div>
    <w:div w:id="1581408353">
      <w:bodyDiv w:val="1"/>
      <w:marLeft w:val="0pt"/>
      <w:marRight w:val="0pt"/>
      <w:marTop w:val="0pt"/>
      <w:marBottom w:val="0pt"/>
      <w:divBdr>
        <w:top w:val="none" w:sz="0" w:space="0" w:color="auto"/>
        <w:left w:val="none" w:sz="0" w:space="0" w:color="auto"/>
        <w:bottom w:val="none" w:sz="0" w:space="0" w:color="auto"/>
        <w:right w:val="none" w:sz="0" w:space="0" w:color="auto"/>
      </w:divBdr>
    </w:div>
    <w:div w:id="1619753186">
      <w:bodyDiv w:val="1"/>
      <w:marLeft w:val="0pt"/>
      <w:marRight w:val="0pt"/>
      <w:marTop w:val="0pt"/>
      <w:marBottom w:val="0pt"/>
      <w:divBdr>
        <w:top w:val="none" w:sz="0" w:space="0" w:color="auto"/>
        <w:left w:val="none" w:sz="0" w:space="0" w:color="auto"/>
        <w:bottom w:val="none" w:sz="0" w:space="0" w:color="auto"/>
        <w:right w:val="none" w:sz="0" w:space="0" w:color="auto"/>
      </w:divBdr>
    </w:div>
    <w:div w:id="163999723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81839262">
          <w:marLeft w:val="0pt"/>
          <w:marRight w:val="0pt"/>
          <w:marTop w:val="0pt"/>
          <w:marBottom w:val="0pt"/>
          <w:divBdr>
            <w:top w:val="none" w:sz="0" w:space="0" w:color="auto"/>
            <w:left w:val="none" w:sz="0" w:space="0" w:color="auto"/>
            <w:bottom w:val="none" w:sz="0" w:space="0" w:color="auto"/>
            <w:right w:val="none" w:sz="0" w:space="0" w:color="auto"/>
          </w:divBdr>
        </w:div>
      </w:divsChild>
    </w:div>
    <w:div w:id="1729037804">
      <w:bodyDiv w:val="1"/>
      <w:marLeft w:val="0pt"/>
      <w:marRight w:val="0pt"/>
      <w:marTop w:val="0pt"/>
      <w:marBottom w:val="0pt"/>
      <w:divBdr>
        <w:top w:val="none" w:sz="0" w:space="0" w:color="auto"/>
        <w:left w:val="none" w:sz="0" w:space="0" w:color="auto"/>
        <w:bottom w:val="none" w:sz="0" w:space="0" w:color="auto"/>
        <w:right w:val="none" w:sz="0" w:space="0" w:color="auto"/>
      </w:divBdr>
    </w:div>
    <w:div w:id="1735275305">
      <w:bodyDiv w:val="1"/>
      <w:marLeft w:val="0pt"/>
      <w:marRight w:val="0pt"/>
      <w:marTop w:val="0pt"/>
      <w:marBottom w:val="0pt"/>
      <w:divBdr>
        <w:top w:val="none" w:sz="0" w:space="0" w:color="auto"/>
        <w:left w:val="none" w:sz="0" w:space="0" w:color="auto"/>
        <w:bottom w:val="none" w:sz="0" w:space="0" w:color="auto"/>
        <w:right w:val="none" w:sz="0" w:space="0" w:color="auto"/>
      </w:divBdr>
    </w:div>
    <w:div w:id="1742941995">
      <w:bodyDiv w:val="1"/>
      <w:marLeft w:val="0pt"/>
      <w:marRight w:val="0pt"/>
      <w:marTop w:val="0pt"/>
      <w:marBottom w:val="0pt"/>
      <w:divBdr>
        <w:top w:val="none" w:sz="0" w:space="0" w:color="auto"/>
        <w:left w:val="none" w:sz="0" w:space="0" w:color="auto"/>
        <w:bottom w:val="none" w:sz="0" w:space="0" w:color="auto"/>
        <w:right w:val="none" w:sz="0" w:space="0" w:color="auto"/>
      </w:divBdr>
    </w:div>
    <w:div w:id="1789470877">
      <w:bodyDiv w:val="1"/>
      <w:marLeft w:val="0pt"/>
      <w:marRight w:val="0pt"/>
      <w:marTop w:val="0pt"/>
      <w:marBottom w:val="0pt"/>
      <w:divBdr>
        <w:top w:val="none" w:sz="0" w:space="0" w:color="auto"/>
        <w:left w:val="none" w:sz="0" w:space="0" w:color="auto"/>
        <w:bottom w:val="none" w:sz="0" w:space="0" w:color="auto"/>
        <w:right w:val="none" w:sz="0" w:space="0" w:color="auto"/>
      </w:divBdr>
    </w:div>
    <w:div w:id="1794640048">
      <w:bodyDiv w:val="1"/>
      <w:marLeft w:val="0pt"/>
      <w:marRight w:val="0pt"/>
      <w:marTop w:val="0pt"/>
      <w:marBottom w:val="0pt"/>
      <w:divBdr>
        <w:top w:val="none" w:sz="0" w:space="0" w:color="auto"/>
        <w:left w:val="none" w:sz="0" w:space="0" w:color="auto"/>
        <w:bottom w:val="none" w:sz="0" w:space="0" w:color="auto"/>
        <w:right w:val="none" w:sz="0" w:space="0" w:color="auto"/>
      </w:divBdr>
    </w:div>
    <w:div w:id="1796291658">
      <w:bodyDiv w:val="1"/>
      <w:marLeft w:val="0pt"/>
      <w:marRight w:val="0pt"/>
      <w:marTop w:val="0pt"/>
      <w:marBottom w:val="0pt"/>
      <w:divBdr>
        <w:top w:val="none" w:sz="0" w:space="0" w:color="auto"/>
        <w:left w:val="none" w:sz="0" w:space="0" w:color="auto"/>
        <w:bottom w:val="none" w:sz="0" w:space="0" w:color="auto"/>
        <w:right w:val="none" w:sz="0" w:space="0" w:color="auto"/>
      </w:divBdr>
    </w:div>
    <w:div w:id="1823619050">
      <w:bodyDiv w:val="1"/>
      <w:marLeft w:val="0pt"/>
      <w:marRight w:val="0pt"/>
      <w:marTop w:val="0pt"/>
      <w:marBottom w:val="0pt"/>
      <w:divBdr>
        <w:top w:val="none" w:sz="0" w:space="0" w:color="auto"/>
        <w:left w:val="none" w:sz="0" w:space="0" w:color="auto"/>
        <w:bottom w:val="none" w:sz="0" w:space="0" w:color="auto"/>
        <w:right w:val="none" w:sz="0" w:space="0" w:color="auto"/>
      </w:divBdr>
    </w:div>
    <w:div w:id="1857428185">
      <w:bodyDiv w:val="1"/>
      <w:marLeft w:val="0pt"/>
      <w:marRight w:val="0pt"/>
      <w:marTop w:val="0pt"/>
      <w:marBottom w:val="0pt"/>
      <w:divBdr>
        <w:top w:val="none" w:sz="0" w:space="0" w:color="auto"/>
        <w:left w:val="none" w:sz="0" w:space="0" w:color="auto"/>
        <w:bottom w:val="none" w:sz="0" w:space="0" w:color="auto"/>
        <w:right w:val="none" w:sz="0" w:space="0" w:color="auto"/>
      </w:divBdr>
    </w:div>
    <w:div w:id="1873222073">
      <w:bodyDiv w:val="1"/>
      <w:marLeft w:val="0pt"/>
      <w:marRight w:val="0pt"/>
      <w:marTop w:val="0pt"/>
      <w:marBottom w:val="0pt"/>
      <w:divBdr>
        <w:top w:val="none" w:sz="0" w:space="0" w:color="auto"/>
        <w:left w:val="none" w:sz="0" w:space="0" w:color="auto"/>
        <w:bottom w:val="none" w:sz="0" w:space="0" w:color="auto"/>
        <w:right w:val="none" w:sz="0" w:space="0" w:color="auto"/>
      </w:divBdr>
    </w:div>
    <w:div w:id="19218669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45745791">
          <w:marLeft w:val="0pt"/>
          <w:marRight w:val="0pt"/>
          <w:marTop w:val="0pt"/>
          <w:marBottom w:val="0pt"/>
          <w:divBdr>
            <w:top w:val="none" w:sz="0" w:space="0" w:color="auto"/>
            <w:left w:val="none" w:sz="0" w:space="0" w:color="auto"/>
            <w:bottom w:val="none" w:sz="0" w:space="0" w:color="auto"/>
            <w:right w:val="none" w:sz="0" w:space="0" w:color="auto"/>
          </w:divBdr>
        </w:div>
      </w:divsChild>
    </w:div>
    <w:div w:id="1928226526">
      <w:bodyDiv w:val="1"/>
      <w:marLeft w:val="0pt"/>
      <w:marRight w:val="0pt"/>
      <w:marTop w:val="0pt"/>
      <w:marBottom w:val="0pt"/>
      <w:divBdr>
        <w:top w:val="none" w:sz="0" w:space="0" w:color="auto"/>
        <w:left w:val="none" w:sz="0" w:space="0" w:color="auto"/>
        <w:bottom w:val="none" w:sz="0" w:space="0" w:color="auto"/>
        <w:right w:val="none" w:sz="0" w:space="0" w:color="auto"/>
      </w:divBdr>
    </w:div>
    <w:div w:id="1973828978">
      <w:bodyDiv w:val="1"/>
      <w:marLeft w:val="0pt"/>
      <w:marRight w:val="0pt"/>
      <w:marTop w:val="0pt"/>
      <w:marBottom w:val="0pt"/>
      <w:divBdr>
        <w:top w:val="none" w:sz="0" w:space="0" w:color="auto"/>
        <w:left w:val="none" w:sz="0" w:space="0" w:color="auto"/>
        <w:bottom w:val="none" w:sz="0" w:space="0" w:color="auto"/>
        <w:right w:val="none" w:sz="0" w:space="0" w:color="auto"/>
      </w:divBdr>
    </w:div>
    <w:div w:id="19826086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22177189">
          <w:marLeft w:val="0pt"/>
          <w:marRight w:val="0pt"/>
          <w:marTop w:val="0pt"/>
          <w:marBottom w:val="0pt"/>
          <w:divBdr>
            <w:top w:val="none" w:sz="0" w:space="0" w:color="auto"/>
            <w:left w:val="none" w:sz="0" w:space="0" w:color="auto"/>
            <w:bottom w:val="none" w:sz="0" w:space="0" w:color="auto"/>
            <w:right w:val="none" w:sz="0" w:space="0" w:color="auto"/>
          </w:divBdr>
        </w:div>
      </w:divsChild>
    </w:div>
    <w:div w:id="1982689127">
      <w:bodyDiv w:val="1"/>
      <w:marLeft w:val="0pt"/>
      <w:marRight w:val="0pt"/>
      <w:marTop w:val="0pt"/>
      <w:marBottom w:val="0pt"/>
      <w:divBdr>
        <w:top w:val="none" w:sz="0" w:space="0" w:color="auto"/>
        <w:left w:val="none" w:sz="0" w:space="0" w:color="auto"/>
        <w:bottom w:val="none" w:sz="0" w:space="0" w:color="auto"/>
        <w:right w:val="none" w:sz="0" w:space="0" w:color="auto"/>
      </w:divBdr>
    </w:div>
    <w:div w:id="2002154387">
      <w:bodyDiv w:val="1"/>
      <w:marLeft w:val="0pt"/>
      <w:marRight w:val="0pt"/>
      <w:marTop w:val="0pt"/>
      <w:marBottom w:val="0pt"/>
      <w:divBdr>
        <w:top w:val="none" w:sz="0" w:space="0" w:color="auto"/>
        <w:left w:val="none" w:sz="0" w:space="0" w:color="auto"/>
        <w:bottom w:val="none" w:sz="0" w:space="0" w:color="auto"/>
        <w:right w:val="none" w:sz="0" w:space="0" w:color="auto"/>
      </w:divBdr>
    </w:div>
    <w:div w:id="2016570093">
      <w:bodyDiv w:val="1"/>
      <w:marLeft w:val="0pt"/>
      <w:marRight w:val="0pt"/>
      <w:marTop w:val="0pt"/>
      <w:marBottom w:val="0pt"/>
      <w:divBdr>
        <w:top w:val="none" w:sz="0" w:space="0" w:color="auto"/>
        <w:left w:val="none" w:sz="0" w:space="0" w:color="auto"/>
        <w:bottom w:val="none" w:sz="0" w:space="0" w:color="auto"/>
        <w:right w:val="none" w:sz="0" w:space="0" w:color="auto"/>
      </w:divBdr>
    </w:div>
    <w:div w:id="2053769416">
      <w:bodyDiv w:val="1"/>
      <w:marLeft w:val="0pt"/>
      <w:marRight w:val="0pt"/>
      <w:marTop w:val="0pt"/>
      <w:marBottom w:val="0pt"/>
      <w:divBdr>
        <w:top w:val="none" w:sz="0" w:space="0" w:color="auto"/>
        <w:left w:val="none" w:sz="0" w:space="0" w:color="auto"/>
        <w:bottom w:val="none" w:sz="0" w:space="0" w:color="auto"/>
        <w:right w:val="none" w:sz="0" w:space="0" w:color="auto"/>
      </w:divBdr>
    </w:div>
    <w:div w:id="2059039718">
      <w:bodyDiv w:val="1"/>
      <w:marLeft w:val="0pt"/>
      <w:marRight w:val="0pt"/>
      <w:marTop w:val="0pt"/>
      <w:marBottom w:val="0pt"/>
      <w:divBdr>
        <w:top w:val="none" w:sz="0" w:space="0" w:color="auto"/>
        <w:left w:val="none" w:sz="0" w:space="0" w:color="auto"/>
        <w:bottom w:val="none" w:sz="0" w:space="0" w:color="auto"/>
        <w:right w:val="none" w:sz="0" w:space="0" w:color="auto"/>
      </w:divBdr>
    </w:div>
    <w:div w:id="209423123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99758567">
          <w:marLeft w:val="0pt"/>
          <w:marRight w:val="0pt"/>
          <w:marTop w:val="0pt"/>
          <w:marBottom w:val="0pt"/>
          <w:divBdr>
            <w:top w:val="none" w:sz="0" w:space="0" w:color="auto"/>
            <w:left w:val="none" w:sz="0" w:space="0" w:color="auto"/>
            <w:bottom w:val="none" w:sz="0" w:space="0" w:color="auto"/>
            <w:right w:val="none" w:sz="0" w:space="0" w:color="auto"/>
          </w:divBdr>
        </w:div>
      </w:divsChild>
    </w:div>
    <w:div w:id="2137216028">
      <w:bodyDiv w:val="1"/>
      <w:marLeft w:val="0pt"/>
      <w:marRight w:val="0pt"/>
      <w:marTop w:val="0pt"/>
      <w:marBottom w:val="0pt"/>
      <w:divBdr>
        <w:top w:val="none" w:sz="0" w:space="0" w:color="auto"/>
        <w:left w:val="none" w:sz="0" w:space="0" w:color="auto"/>
        <w:bottom w:val="none" w:sz="0" w:space="0" w:color="auto"/>
        <w:right w:val="none" w:sz="0" w:space="0" w:color="auto"/>
      </w:divBdr>
    </w:div>
    <w:div w:id="214357857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purl.oclc.org/ooxml/officeDocument/relationships/image" Target="media/image15.png"/><Relationship Id="rId21" Type="http://purl.oclc.org/ooxml/officeDocument/relationships/image" Target="media/image10.png"/><Relationship Id="rId34" Type="http://purl.oclc.org/ooxml/officeDocument/relationships/image" Target="media/image23.png"/><Relationship Id="rId42" Type="http://purl.oclc.org/ooxml/officeDocument/relationships/image" Target="media/image31.png"/><Relationship Id="rId47" Type="http://purl.oclc.org/ooxml/officeDocument/relationships/image" Target="media/image36.png"/><Relationship Id="rId50" Type="http://purl.oclc.org/ooxml/officeDocument/relationships/image" Target="media/image39.png"/><Relationship Id="rId55" Type="http://purl.oclc.org/ooxml/officeDocument/relationships/image" Target="media/image44.png"/><Relationship Id="rId63" Type="http://purl.oclc.org/ooxml/officeDocument/relationships/image" Target="media/image52.png"/><Relationship Id="rId7" Type="http://purl.oclc.org/ooxml/officeDocument/relationships/settings" Target="settings.xml"/><Relationship Id="rId2" Type="http://purl.oclc.org/ooxml/officeDocument/relationships/customXml" Target="../customXml/item2.xml"/><Relationship Id="rId16" Type="http://purl.oclc.org/ooxml/officeDocument/relationships/image" Target="media/image5.png"/><Relationship Id="rId29" Type="http://purl.oclc.org/ooxml/officeDocument/relationships/image" Target="media/image18.png"/><Relationship Id="rId11" Type="http://purl.oclc.org/ooxml/officeDocument/relationships/footer" Target="footer1.xml"/><Relationship Id="rId24" Type="http://purl.oclc.org/ooxml/officeDocument/relationships/image" Target="media/image13.png"/><Relationship Id="rId32" Type="http://purl.oclc.org/ooxml/officeDocument/relationships/image" Target="media/image21.png"/><Relationship Id="rId37" Type="http://purl.oclc.org/ooxml/officeDocument/relationships/image" Target="media/image26.png"/><Relationship Id="rId40" Type="http://purl.oclc.org/ooxml/officeDocument/relationships/image" Target="media/image29.png"/><Relationship Id="rId45" Type="http://purl.oclc.org/ooxml/officeDocument/relationships/image" Target="media/image34.png"/><Relationship Id="rId53" Type="http://purl.oclc.org/ooxml/officeDocument/relationships/image" Target="media/image42.png"/><Relationship Id="rId58" Type="http://purl.oclc.org/ooxml/officeDocument/relationships/image" Target="media/image47.png"/><Relationship Id="rId66" Type="http://purl.oclc.org/ooxml/officeDocument/relationships/fontTable" Target="fontTable.xml"/><Relationship Id="rId5" Type="http://purl.oclc.org/ooxml/officeDocument/relationships/numbering" Target="numbering.xml"/><Relationship Id="rId61" Type="http://purl.oclc.org/ooxml/officeDocument/relationships/image" Target="media/image50.png"/><Relationship Id="rId19" Type="http://purl.oclc.org/ooxml/officeDocument/relationships/image" Target="media/image8.png"/><Relationship Id="rId14" Type="http://purl.oclc.org/ooxml/officeDocument/relationships/image" Target="media/image3.png"/><Relationship Id="rId22" Type="http://purl.oclc.org/ooxml/officeDocument/relationships/image" Target="media/image11.png"/><Relationship Id="rId27" Type="http://purl.oclc.org/ooxml/officeDocument/relationships/image" Target="media/image16.png"/><Relationship Id="rId30" Type="http://purl.oclc.org/ooxml/officeDocument/relationships/image" Target="media/image19.png"/><Relationship Id="rId35" Type="http://purl.oclc.org/ooxml/officeDocument/relationships/image" Target="media/image24.png"/><Relationship Id="rId43" Type="http://purl.oclc.org/ooxml/officeDocument/relationships/image" Target="media/image32.png"/><Relationship Id="rId48" Type="http://purl.oclc.org/ooxml/officeDocument/relationships/image" Target="media/image37.png"/><Relationship Id="rId56" Type="http://purl.oclc.org/ooxml/officeDocument/relationships/image" Target="media/image45.png"/><Relationship Id="rId64" Type="http://purl.oclc.org/ooxml/officeDocument/relationships/image" Target="media/image53.png"/><Relationship Id="rId8" Type="http://purl.oclc.org/ooxml/officeDocument/relationships/webSettings" Target="webSettings.xml"/><Relationship Id="rId51" Type="http://purl.oclc.org/ooxml/officeDocument/relationships/image" Target="media/image40.png"/><Relationship Id="rId3" Type="http://purl.oclc.org/ooxml/officeDocument/relationships/customXml" Target="../customXml/item3.xml"/><Relationship Id="rId12" Type="http://purl.oclc.org/ooxml/officeDocument/relationships/image" Target="media/image1.png"/><Relationship Id="rId17" Type="http://purl.oclc.org/ooxml/officeDocument/relationships/image" Target="media/image6.png"/><Relationship Id="rId25" Type="http://purl.oclc.org/ooxml/officeDocument/relationships/image" Target="media/image14.png"/><Relationship Id="rId33" Type="http://purl.oclc.org/ooxml/officeDocument/relationships/image" Target="media/image22.png"/><Relationship Id="rId38" Type="http://purl.oclc.org/ooxml/officeDocument/relationships/image" Target="media/image27.png"/><Relationship Id="rId46" Type="http://purl.oclc.org/ooxml/officeDocument/relationships/image" Target="media/image35.png"/><Relationship Id="rId59" Type="http://purl.oclc.org/ooxml/officeDocument/relationships/image" Target="media/image48.png"/><Relationship Id="rId67" Type="http://purl.oclc.org/ooxml/officeDocument/relationships/theme" Target="theme/theme1.xml"/><Relationship Id="rId20" Type="http://purl.oclc.org/ooxml/officeDocument/relationships/image" Target="media/image9.png"/><Relationship Id="rId41" Type="http://purl.oclc.org/ooxml/officeDocument/relationships/image" Target="media/image30.png"/><Relationship Id="rId54" Type="http://purl.oclc.org/ooxml/officeDocument/relationships/image" Target="media/image43.png"/><Relationship Id="rId62" Type="http://purl.oclc.org/ooxml/officeDocument/relationships/image" Target="media/image51.png"/><Relationship Id="rId1" Type="http://purl.oclc.org/ooxml/officeDocument/relationships/customXml" Target="../customXml/item1.xml"/><Relationship Id="rId6" Type="http://purl.oclc.org/ooxml/officeDocument/relationships/styles" Target="styles.xml"/><Relationship Id="rId15" Type="http://purl.oclc.org/ooxml/officeDocument/relationships/image" Target="media/image4.png"/><Relationship Id="rId23" Type="http://purl.oclc.org/ooxml/officeDocument/relationships/image" Target="media/image12.png"/><Relationship Id="rId28" Type="http://purl.oclc.org/ooxml/officeDocument/relationships/image" Target="media/image17.png"/><Relationship Id="rId36" Type="http://purl.oclc.org/ooxml/officeDocument/relationships/image" Target="media/image25.png"/><Relationship Id="rId49" Type="http://purl.oclc.org/ooxml/officeDocument/relationships/image" Target="media/image38.png"/><Relationship Id="rId57" Type="http://purl.oclc.org/ooxml/officeDocument/relationships/image" Target="media/image46.png"/><Relationship Id="rId10" Type="http://purl.oclc.org/ooxml/officeDocument/relationships/endnotes" Target="endnotes.xml"/><Relationship Id="rId31" Type="http://purl.oclc.org/ooxml/officeDocument/relationships/image" Target="media/image20.png"/><Relationship Id="rId44" Type="http://purl.oclc.org/ooxml/officeDocument/relationships/image" Target="media/image33.png"/><Relationship Id="rId52" Type="http://purl.oclc.org/ooxml/officeDocument/relationships/image" Target="media/image41.png"/><Relationship Id="rId60" Type="http://purl.oclc.org/ooxml/officeDocument/relationships/image" Target="media/image49.png"/><Relationship Id="rId65" Type="http://purl.oclc.org/ooxml/officeDocument/relationships/image" Target="media/image54.png"/><Relationship Id="rId4" Type="http://purl.oclc.org/ooxml/officeDocument/relationships/customXml" Target="../customXml/item4.xml"/><Relationship Id="rId9" Type="http://purl.oclc.org/ooxml/officeDocument/relationships/footnotes" Target="footnotes.xml"/><Relationship Id="rId13" Type="http://purl.oclc.org/ooxml/officeDocument/relationships/image" Target="media/image2.png"/><Relationship Id="rId18" Type="http://purl.oclc.org/ooxml/officeDocument/relationships/image" Target="media/image7.png"/><Relationship Id="rId39" Type="http://purl.oclc.org/ooxml/officeDocument/relationships/image" Target="media/image28.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0F6C876BC57ECE4AB83DEFFB3809C161" ma:contentTypeVersion="2" ma:contentTypeDescription="Tạo tài liệu mới." ma:contentTypeScope="" ma:versionID="99cac4860a3ca466d17e9b42758da3ef">
  <xsd:schema xmlns:xsd="http://www.w3.org/2001/XMLSchema" xmlns:xs="http://www.w3.org/2001/XMLSchema" xmlns:p="http://schemas.microsoft.com/office/2006/metadata/properties" xmlns:ns2="33a2d334-6b1a-4ba5-87fc-0c8349adaaca" targetNamespace="http://schemas.microsoft.com/office/2006/metadata/properties" ma:root="true" ma:fieldsID="ce2625535a7132f1e89b230cb97bf585" ns2:_="">
    <xsd:import namespace="33a2d334-6b1a-4ba5-87fc-0c8349adaac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a2d334-6b1a-4ba5-87fc-0c8349adaa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2F613344-76CE-4160-98EF-A2203E9B7AB8}">
  <ds:schemaRefs>
    <ds:schemaRef ds:uri="http://schemas.microsoft.com/sharepoint/v3/contenttype/forms"/>
  </ds:schemaRefs>
</ds:datastoreItem>
</file>

<file path=customXml/itemProps2.xml><?xml version="1.0" encoding="utf-8"?>
<ds:datastoreItem xmlns:ds="http://purl.oclc.org/ooxml/officeDocument/customXml" ds:itemID="{C639856C-D687-4373-BEF7-22B177A4A6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a2d334-6b1a-4ba5-87fc-0c8349adaa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purl.oclc.org/ooxml/officeDocument/customXml" ds:itemID="{7AB42AB8-26CB-4DF4-90A6-256255CF4A96}">
  <ds:schemaRefs>
    <ds:schemaRef ds:uri="http://schemas.microsoft.com/office/2006/metadata/properties"/>
    <ds:schemaRef ds:uri="http://schemas.microsoft.com/office/infopath/2007/PartnerControls"/>
  </ds:schemaRefs>
</ds:datastoreItem>
</file>

<file path=customXml/itemProps4.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TotalTime>
  <Pages>11</Pages>
  <Words>9362</Words>
  <Characters>53366</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62603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Nguyễn Thị Mỹ Trân</cp:lastModifiedBy>
  <cp:revision>2</cp:revision>
  <cp:lastPrinted>2022-12-25T04:33:00Z</cp:lastPrinted>
  <dcterms:created xsi:type="dcterms:W3CDTF">2023-06-17T19:31:00Z</dcterms:created>
  <dcterms:modified xsi:type="dcterms:W3CDTF">2023-06-17T19:31:00Z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0x0101000F6C876BC57ECE4AB83DEFFB3809C161</vt:lpwstr>
  </property>
  <property fmtid="{D5CDD505-2E9C-101B-9397-08002B2CF9AE}" pid="3" name="MediaServiceImageTags">
    <vt:lpwstr/>
  </property>
  <property fmtid="{D5CDD505-2E9C-101B-9397-08002B2CF9AE}" pid="4" name="GrammarlyDocumentId">
    <vt:lpwstr>3267f46c286f662a81d1ccd8d6364aeb45c776ef57c1858c121edcb6413387ff</vt:lpwstr>
  </property>
  <property fmtid="{D5CDD505-2E9C-101B-9397-08002B2CF9AE}" pid="5" name="ZOTERO_PREF_1">
    <vt:lpwstr>&lt;data data-version="3" zotero-version="6.0.26"&gt;&lt;session id="aKjoKRc3"/&gt;&lt;style id="http://www.zotero.org/styles/ieee" locale="en-US" hasBibliography="1" bibliographyStyleHasBeenSet="1"/&gt;&lt;prefs&gt;&lt;pref name="fieldType" value="Field"/&gt;&lt;pref name="automaticJour</vt:lpwstr>
  </property>
  <property fmtid="{D5CDD505-2E9C-101B-9397-08002B2CF9AE}" pid="6" name="ZOTERO_PREF_2">
    <vt:lpwstr>nalAbbreviations" value="true"/&gt;&lt;/prefs&gt;&lt;/data&gt;</vt:lpwstr>
  </property>
</Properties>
</file>