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19BC" w:rsidRDefault="009C19BC">
      <w:r>
        <w:t>Release Notes</w:t>
      </w:r>
    </w:p>
    <w:sectPr w:rsidR="009C1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BC"/>
    <w:rsid w:val="009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DD5F"/>
  <w15:chartTrackingRefBased/>
  <w15:docId w15:val="{47EF1F8D-9BB8-4BF8-A3B7-925F24D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TOBOU</dc:creator>
  <cp:keywords/>
  <dc:description/>
  <cp:lastModifiedBy>Patrick TOBOU</cp:lastModifiedBy>
  <cp:revision>2</cp:revision>
  <dcterms:created xsi:type="dcterms:W3CDTF">2024-02-22T12:16:00Z</dcterms:created>
  <dcterms:modified xsi:type="dcterms:W3CDTF">2024-02-22T12:18:00Z</dcterms:modified>
</cp:coreProperties>
</file>