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BCF" w:rsidRDefault="004D4BCF" w:rsidP="003D74C7">
      <w:pPr>
        <w:spacing w:after="0" w:line="360" w:lineRule="auto"/>
        <w:jc w:val="center"/>
        <w:rPr>
          <w:rFonts w:ascii="Times New Roman" w:hAnsi="Times New Roman" w:cs="Times New Roman"/>
          <w:b/>
        </w:rPr>
      </w:pPr>
      <w:r>
        <w:rPr>
          <w:rFonts w:ascii="Times New Roman" w:hAnsi="Times New Roman" w:cs="Times New Roman"/>
          <w:b/>
        </w:rPr>
        <w:t>ЦЕНТР ОЦЕНКИ КАЧЕСТВА ОБРАЗОВАНИЯ</w:t>
      </w:r>
    </w:p>
    <w:p w:rsidR="004D4BCF" w:rsidRDefault="004D4BCF" w:rsidP="003D74C7">
      <w:pPr>
        <w:spacing w:after="0" w:line="360" w:lineRule="auto"/>
        <w:jc w:val="center"/>
        <w:rPr>
          <w:rFonts w:ascii="Times New Roman" w:hAnsi="Times New Roman" w:cs="Times New Roman"/>
          <w:b/>
        </w:rPr>
      </w:pPr>
    </w:p>
    <w:p w:rsidR="003D74C7" w:rsidRDefault="009A5D44" w:rsidP="003D74C7">
      <w:pPr>
        <w:spacing w:after="0" w:line="360" w:lineRule="auto"/>
        <w:jc w:val="center"/>
        <w:rPr>
          <w:rFonts w:ascii="Times New Roman" w:hAnsi="Times New Roman" w:cs="Times New Roman"/>
          <w:b/>
        </w:rPr>
      </w:pPr>
      <w:r>
        <w:rPr>
          <w:rFonts w:ascii="Times New Roman" w:hAnsi="Times New Roman" w:cs="Times New Roman"/>
          <w:b/>
        </w:rPr>
        <w:t>Рекомендации по проведению</w:t>
      </w:r>
      <w:r w:rsidR="003D74C7">
        <w:rPr>
          <w:rFonts w:ascii="Times New Roman" w:hAnsi="Times New Roman" w:cs="Times New Roman"/>
          <w:b/>
        </w:rPr>
        <w:t xml:space="preserve"> </w:t>
      </w:r>
    </w:p>
    <w:p w:rsidR="0098131C" w:rsidRDefault="00B50BE5" w:rsidP="003D74C7">
      <w:pPr>
        <w:spacing w:after="0" w:line="360" w:lineRule="auto"/>
        <w:jc w:val="center"/>
        <w:rPr>
          <w:rFonts w:ascii="Times New Roman" w:hAnsi="Times New Roman" w:cs="Times New Roman"/>
          <w:b/>
        </w:rPr>
      </w:pPr>
      <w:r>
        <w:rPr>
          <w:rFonts w:ascii="Times New Roman" w:hAnsi="Times New Roman" w:cs="Times New Roman"/>
          <w:b/>
        </w:rPr>
        <w:t>и</w:t>
      </w:r>
      <w:r w:rsidR="0098131C">
        <w:rPr>
          <w:rFonts w:ascii="Times New Roman" w:hAnsi="Times New Roman" w:cs="Times New Roman"/>
          <w:b/>
        </w:rPr>
        <w:t>тоговой</w:t>
      </w:r>
      <w:r w:rsidR="009A5D44">
        <w:rPr>
          <w:rFonts w:ascii="Times New Roman" w:hAnsi="Times New Roman" w:cs="Times New Roman"/>
          <w:b/>
        </w:rPr>
        <w:t xml:space="preserve"> комплексной</w:t>
      </w:r>
      <w:r w:rsidR="0098131C">
        <w:rPr>
          <w:rFonts w:ascii="Times New Roman" w:hAnsi="Times New Roman" w:cs="Times New Roman"/>
          <w:b/>
        </w:rPr>
        <w:t xml:space="preserve"> диагностической работы </w:t>
      </w:r>
    </w:p>
    <w:p w:rsidR="0098131C" w:rsidRDefault="0098131C" w:rsidP="003D74C7">
      <w:pPr>
        <w:spacing w:after="0" w:line="360" w:lineRule="auto"/>
        <w:jc w:val="center"/>
        <w:rPr>
          <w:rFonts w:ascii="Times New Roman" w:hAnsi="Times New Roman" w:cs="Times New Roman"/>
          <w:b/>
        </w:rPr>
      </w:pPr>
      <w:r>
        <w:rPr>
          <w:rFonts w:ascii="Times New Roman" w:hAnsi="Times New Roman" w:cs="Times New Roman"/>
          <w:b/>
        </w:rPr>
        <w:t>для учащихся 1 классов начальной школы</w:t>
      </w:r>
    </w:p>
    <w:p w:rsidR="0098131C" w:rsidRDefault="0098131C" w:rsidP="0098131C">
      <w:pPr>
        <w:jc w:val="center"/>
        <w:rPr>
          <w:rFonts w:ascii="Times New Roman" w:hAnsi="Times New Roman" w:cs="Times New Roman"/>
          <w:b/>
          <w:color w:val="C00000"/>
        </w:rPr>
      </w:pPr>
    </w:p>
    <w:p w:rsidR="0098131C" w:rsidRDefault="0098131C" w:rsidP="0098131C">
      <w:pPr>
        <w:jc w:val="both"/>
        <w:rPr>
          <w:rFonts w:ascii="Times New Roman" w:hAnsi="Times New Roman" w:cs="Times New Roman"/>
        </w:rPr>
      </w:pPr>
      <w:r>
        <w:rPr>
          <w:rFonts w:ascii="Times New Roman" w:hAnsi="Times New Roman" w:cs="Times New Roman"/>
        </w:rPr>
        <w:t>Диагностичес</w:t>
      </w:r>
      <w:r w:rsidR="009A5D44">
        <w:rPr>
          <w:rFonts w:ascii="Times New Roman" w:hAnsi="Times New Roman" w:cs="Times New Roman"/>
        </w:rPr>
        <w:t>кая работа</w:t>
      </w:r>
      <w:r w:rsidR="00A34516">
        <w:rPr>
          <w:rFonts w:ascii="Times New Roman" w:hAnsi="Times New Roman" w:cs="Times New Roman"/>
        </w:rPr>
        <w:t xml:space="preserve"> для 1 </w:t>
      </w:r>
      <w:r w:rsidR="009A5D44">
        <w:rPr>
          <w:rFonts w:ascii="Times New Roman" w:hAnsi="Times New Roman" w:cs="Times New Roman"/>
        </w:rPr>
        <w:t>класса разработана</w:t>
      </w:r>
      <w:r>
        <w:rPr>
          <w:rFonts w:ascii="Times New Roman" w:hAnsi="Times New Roman" w:cs="Times New Roman"/>
        </w:rPr>
        <w:t xml:space="preserve"> в соответствии с </w:t>
      </w:r>
      <w:r w:rsidR="009A5D44">
        <w:rPr>
          <w:rFonts w:ascii="Times New Roman" w:hAnsi="Times New Roman" w:cs="Times New Roman"/>
        </w:rPr>
        <w:t>требованиями Федерального</w:t>
      </w:r>
      <w:r>
        <w:rPr>
          <w:rFonts w:ascii="Times New Roman" w:hAnsi="Times New Roman" w:cs="Times New Roman"/>
        </w:rPr>
        <w:t xml:space="preserve"> государственного образовательного стандарта начал</w:t>
      </w:r>
      <w:r w:rsidR="009A5D44">
        <w:rPr>
          <w:rFonts w:ascii="Times New Roman" w:hAnsi="Times New Roman" w:cs="Times New Roman"/>
        </w:rPr>
        <w:t>ьного общего образования и может использоваться</w:t>
      </w:r>
      <w:r>
        <w:rPr>
          <w:rFonts w:ascii="Times New Roman" w:hAnsi="Times New Roman" w:cs="Times New Roman"/>
        </w:rPr>
        <w:t xml:space="preserve"> в учебном процессе как </w:t>
      </w:r>
      <w:r w:rsidR="009A5D44">
        <w:rPr>
          <w:rFonts w:ascii="Times New Roman" w:hAnsi="Times New Roman" w:cs="Times New Roman"/>
        </w:rPr>
        <w:t>итоговая проверочная</w:t>
      </w:r>
      <w:r>
        <w:rPr>
          <w:rFonts w:ascii="Times New Roman" w:hAnsi="Times New Roman" w:cs="Times New Roman"/>
        </w:rPr>
        <w:t xml:space="preserve"> работа в конце 4 четверти независимо от того, по каким учебникам работает учитель.</w:t>
      </w:r>
    </w:p>
    <w:p w:rsidR="0098131C" w:rsidRPr="003D74C7" w:rsidRDefault="0098131C" w:rsidP="003D74C7">
      <w:pPr>
        <w:pStyle w:val="a3"/>
        <w:numPr>
          <w:ilvl w:val="0"/>
          <w:numId w:val="1"/>
        </w:numPr>
        <w:spacing w:after="0" w:line="240" w:lineRule="auto"/>
        <w:jc w:val="both"/>
        <w:rPr>
          <w:rFonts w:ascii="Times New Roman" w:hAnsi="Times New Roman" w:cs="Times New Roman"/>
        </w:rPr>
      </w:pPr>
      <w:r w:rsidRPr="003D74C7">
        <w:rPr>
          <w:rFonts w:ascii="Times New Roman" w:hAnsi="Times New Roman" w:cs="Times New Roman"/>
          <w:b/>
          <w:bCs/>
        </w:rPr>
        <w:t>Цель итоговой комплексной работы</w:t>
      </w:r>
      <w:r w:rsidRPr="003D74C7">
        <w:rPr>
          <w:rFonts w:ascii="Times New Roman" w:hAnsi="Times New Roman" w:cs="Times New Roman"/>
        </w:rPr>
        <w:t xml:space="preserve">: определение уровня сформированности отдельных </w:t>
      </w:r>
      <w:r w:rsidR="009A5D44" w:rsidRPr="003D74C7">
        <w:rPr>
          <w:rFonts w:ascii="Times New Roman" w:hAnsi="Times New Roman" w:cs="Times New Roman"/>
        </w:rPr>
        <w:t xml:space="preserve">предметных, </w:t>
      </w:r>
      <w:proofErr w:type="spellStart"/>
      <w:r w:rsidR="009A5D44" w:rsidRPr="003D74C7">
        <w:rPr>
          <w:rFonts w:ascii="Times New Roman" w:hAnsi="Times New Roman" w:cs="Times New Roman"/>
        </w:rPr>
        <w:t>метапредметных</w:t>
      </w:r>
      <w:proofErr w:type="spellEnd"/>
      <w:r w:rsidRPr="003D74C7">
        <w:rPr>
          <w:rFonts w:ascii="Times New Roman" w:hAnsi="Times New Roman" w:cs="Times New Roman"/>
        </w:rPr>
        <w:t xml:space="preserve"> и личностных результатов к концу обучения в 1 классе начальной школы.</w:t>
      </w:r>
    </w:p>
    <w:p w:rsidR="0098131C" w:rsidRDefault="0098131C" w:rsidP="0098131C">
      <w:pPr>
        <w:spacing w:after="0" w:line="240" w:lineRule="auto"/>
        <w:jc w:val="both"/>
        <w:rPr>
          <w:rFonts w:ascii="Times New Roman" w:hAnsi="Times New Roman" w:cs="Times New Roman"/>
        </w:rPr>
      </w:pPr>
      <w:r>
        <w:rPr>
          <w:rFonts w:ascii="Times New Roman" w:hAnsi="Times New Roman" w:cs="Times New Roman"/>
        </w:rPr>
        <w:t xml:space="preserve">Работа состоит из двух вариантов, одинаковых по </w:t>
      </w:r>
      <w:r w:rsidR="009A5D44">
        <w:rPr>
          <w:rFonts w:ascii="Times New Roman" w:hAnsi="Times New Roman" w:cs="Times New Roman"/>
        </w:rPr>
        <w:t>уровню сложности</w:t>
      </w:r>
      <w:r>
        <w:rPr>
          <w:rFonts w:ascii="Times New Roman" w:hAnsi="Times New Roman" w:cs="Times New Roman"/>
        </w:rPr>
        <w:t xml:space="preserve"> и порядку следования заданий.</w:t>
      </w:r>
    </w:p>
    <w:p w:rsidR="0098131C" w:rsidRDefault="0098131C" w:rsidP="0098131C">
      <w:pPr>
        <w:spacing w:after="0" w:line="240" w:lineRule="auto"/>
        <w:jc w:val="both"/>
        <w:rPr>
          <w:rFonts w:ascii="Times New Roman" w:hAnsi="Times New Roman" w:cs="Times New Roman"/>
        </w:rPr>
      </w:pPr>
      <w:r>
        <w:rPr>
          <w:rFonts w:ascii="Times New Roman" w:hAnsi="Times New Roman" w:cs="Times New Roman"/>
        </w:rPr>
        <w:t>Работа каждого варианта состоит из 8  заданий. Предлагаются задания с выбором ответа, со свободным ответом.</w:t>
      </w:r>
    </w:p>
    <w:p w:rsidR="0098131C" w:rsidRDefault="0098131C" w:rsidP="0098131C">
      <w:pPr>
        <w:spacing w:after="0" w:line="240" w:lineRule="auto"/>
        <w:jc w:val="both"/>
        <w:rPr>
          <w:rFonts w:ascii="Times New Roman" w:hAnsi="Times New Roman" w:cs="Times New Roman"/>
        </w:rPr>
      </w:pPr>
      <w:r>
        <w:rPr>
          <w:rFonts w:ascii="Times New Roman" w:hAnsi="Times New Roman" w:cs="Times New Roman"/>
        </w:rPr>
        <w:t>В работу включены задания базового и повышенного уровней  сложности. Заданий базового уровня сложности – 5, повышенного уровня – 3 .</w:t>
      </w:r>
    </w:p>
    <w:p w:rsidR="003D74C7" w:rsidRDefault="0098131C" w:rsidP="0098131C">
      <w:pPr>
        <w:spacing w:after="120"/>
        <w:rPr>
          <w:rFonts w:ascii="Times New Roman" w:hAnsi="Times New Roman" w:cs="Times New Roman"/>
          <w:b/>
          <w:bCs/>
        </w:rPr>
      </w:pPr>
      <w:r>
        <w:rPr>
          <w:rFonts w:ascii="Times New Roman" w:hAnsi="Times New Roman" w:cs="Times New Roman"/>
          <w:b/>
          <w:bCs/>
        </w:rPr>
        <w:t xml:space="preserve">                                                   </w:t>
      </w:r>
    </w:p>
    <w:p w:rsidR="0098131C" w:rsidRPr="003D74C7" w:rsidRDefault="003D74C7" w:rsidP="003D74C7">
      <w:pPr>
        <w:pStyle w:val="a3"/>
        <w:numPr>
          <w:ilvl w:val="0"/>
          <w:numId w:val="1"/>
        </w:numPr>
        <w:spacing w:after="120"/>
        <w:rPr>
          <w:rFonts w:ascii="Times New Roman" w:hAnsi="Times New Roman" w:cs="Times New Roman"/>
          <w:b/>
          <w:bCs/>
        </w:rPr>
      </w:pPr>
      <w:r w:rsidRPr="003D74C7">
        <w:rPr>
          <w:rFonts w:ascii="Times New Roman" w:hAnsi="Times New Roman" w:cs="Times New Roman"/>
          <w:b/>
          <w:bCs/>
        </w:rPr>
        <w:t>Структура комплексной</w:t>
      </w:r>
      <w:r w:rsidR="0098131C" w:rsidRPr="003D74C7">
        <w:rPr>
          <w:rFonts w:ascii="Times New Roman" w:hAnsi="Times New Roman" w:cs="Times New Roman"/>
          <w:b/>
          <w:bCs/>
        </w:rPr>
        <w:t xml:space="preserve">   работы</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7"/>
        <w:gridCol w:w="2409"/>
        <w:gridCol w:w="3193"/>
        <w:gridCol w:w="1769"/>
        <w:gridCol w:w="1407"/>
      </w:tblGrid>
      <w:tr w:rsidR="0098131C" w:rsidTr="0098131C">
        <w:trPr>
          <w:trHeight w:val="474"/>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jc w:val="center"/>
              <w:rPr>
                <w:rFonts w:ascii="Times New Roman" w:hAnsi="Times New Roman" w:cs="Times New Roman"/>
                <w:b/>
                <w:bCs/>
                <w:sz w:val="24"/>
                <w:szCs w:val="24"/>
              </w:rPr>
            </w:pPr>
            <w:r>
              <w:rPr>
                <w:rFonts w:ascii="Times New Roman" w:hAnsi="Times New Roman" w:cs="Times New Roman"/>
                <w:b/>
                <w:bCs/>
              </w:rPr>
              <w:t>№</w:t>
            </w:r>
          </w:p>
          <w:p w:rsidR="0098131C" w:rsidRDefault="0098131C">
            <w:pPr>
              <w:spacing w:after="0" w:line="240" w:lineRule="auto"/>
              <w:ind w:left="44"/>
              <w:jc w:val="center"/>
              <w:rPr>
                <w:rFonts w:ascii="Times New Roman" w:hAnsi="Times New Roman" w:cs="Times New Roman"/>
                <w:b/>
                <w:bCs/>
              </w:rPr>
            </w:pPr>
            <w:r>
              <w:rPr>
                <w:rFonts w:ascii="Times New Roman" w:hAnsi="Times New Roman" w:cs="Times New Roman"/>
                <w:b/>
                <w:bCs/>
              </w:rPr>
              <w:t>заданий</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jc w:val="center"/>
              <w:rPr>
                <w:rFonts w:ascii="Times New Roman" w:hAnsi="Times New Roman" w:cs="Times New Roman"/>
                <w:b/>
                <w:bCs/>
                <w:sz w:val="24"/>
                <w:szCs w:val="24"/>
              </w:rPr>
            </w:pPr>
            <w:r>
              <w:rPr>
                <w:rFonts w:ascii="Times New Roman" w:hAnsi="Times New Roman" w:cs="Times New Roman"/>
                <w:b/>
                <w:bCs/>
              </w:rPr>
              <w:t>УУД</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jc w:val="center"/>
              <w:rPr>
                <w:rFonts w:ascii="Times New Roman" w:hAnsi="Times New Roman" w:cs="Times New Roman"/>
                <w:b/>
                <w:bCs/>
                <w:sz w:val="24"/>
                <w:szCs w:val="24"/>
              </w:rPr>
            </w:pPr>
            <w:r>
              <w:rPr>
                <w:rFonts w:ascii="Times New Roman" w:hAnsi="Times New Roman" w:cs="Times New Roman"/>
                <w:b/>
                <w:bCs/>
              </w:rPr>
              <w:t>Объект контроля</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jc w:val="center"/>
              <w:rPr>
                <w:rFonts w:ascii="Times New Roman" w:hAnsi="Times New Roman" w:cs="Times New Roman"/>
                <w:b/>
                <w:bCs/>
                <w:sz w:val="24"/>
                <w:szCs w:val="24"/>
              </w:rPr>
            </w:pPr>
            <w:r>
              <w:rPr>
                <w:rFonts w:ascii="Times New Roman" w:hAnsi="Times New Roman" w:cs="Times New Roman"/>
                <w:b/>
                <w:bCs/>
              </w:rPr>
              <w:t>Уровень сложности</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color w:val="000000"/>
              </w:rPr>
              <w:t>Тип задания</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№1</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 коммуникативные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Скорость чтения </w:t>
            </w:r>
            <w:proofErr w:type="spellStart"/>
            <w:r>
              <w:rPr>
                <w:rFonts w:ascii="Times New Roman" w:hAnsi="Times New Roman" w:cs="Times New Roman"/>
                <w:sz w:val="24"/>
                <w:szCs w:val="24"/>
              </w:rPr>
              <w:t>несплошного</w:t>
            </w:r>
            <w:proofErr w:type="spellEnd"/>
            <w:r>
              <w:rPr>
                <w:rFonts w:ascii="Times New Roman" w:hAnsi="Times New Roman" w:cs="Times New Roman"/>
                <w:sz w:val="24"/>
                <w:szCs w:val="24"/>
              </w:rPr>
              <w:t xml:space="preserve"> текста про себя или шёпотом</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Базовый</w:t>
            </w:r>
          </w:p>
        </w:tc>
        <w:tc>
          <w:tcPr>
            <w:tcW w:w="1406" w:type="dxa"/>
            <w:tcBorders>
              <w:top w:val="single" w:sz="4" w:space="0" w:color="auto"/>
              <w:left w:val="single" w:sz="4" w:space="0" w:color="auto"/>
              <w:bottom w:val="single" w:sz="4" w:space="0" w:color="auto"/>
              <w:right w:val="single" w:sz="4" w:space="0" w:color="auto"/>
            </w:tcBorders>
          </w:tcPr>
          <w:p w:rsidR="0098131C" w:rsidRDefault="0098131C">
            <w:pPr>
              <w:spacing w:after="0" w:line="240" w:lineRule="auto"/>
              <w:rPr>
                <w:rFonts w:ascii="Times New Roman" w:hAnsi="Times New Roman" w:cs="Times New Roman"/>
                <w:sz w:val="24"/>
                <w:szCs w:val="24"/>
              </w:rPr>
            </w:pP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№2</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rsidP="00A34516">
            <w:pPr>
              <w:spacing w:after="0" w:line="240" w:lineRule="auto"/>
              <w:rPr>
                <w:rFonts w:ascii="Times New Roman" w:hAnsi="Times New Roman" w:cs="Times New Roman"/>
                <w:sz w:val="24"/>
                <w:szCs w:val="24"/>
              </w:rPr>
            </w:pPr>
            <w:r>
              <w:rPr>
                <w:rFonts w:ascii="Times New Roman" w:hAnsi="Times New Roman" w:cs="Times New Roman"/>
                <w:sz w:val="24"/>
                <w:szCs w:val="24"/>
              </w:rPr>
              <w:t>Умение извлекать информацию из текста, умение анализировать ответы, используя выявленные в формулировке задания критерии</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Повышенный</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color w:val="000000"/>
                <w:sz w:val="24"/>
                <w:szCs w:val="24"/>
              </w:rPr>
            </w:pPr>
            <w:r>
              <w:rPr>
                <w:rFonts w:ascii="Times New Roman" w:hAnsi="Times New Roman" w:cs="Times New Roman"/>
                <w:color w:val="000000"/>
              </w:rPr>
              <w:t>Выбор ответа</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№3</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 коммуникативные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rsidP="00A34516">
            <w:pPr>
              <w:spacing w:after="0" w:line="240" w:lineRule="auto"/>
              <w:rPr>
                <w:rFonts w:ascii="Times New Roman" w:hAnsi="Times New Roman" w:cs="Times New Roman"/>
                <w:sz w:val="24"/>
                <w:szCs w:val="24"/>
              </w:rPr>
            </w:pPr>
            <w:r>
              <w:rPr>
                <w:rFonts w:ascii="Times New Roman" w:hAnsi="Times New Roman" w:cs="Times New Roman"/>
                <w:sz w:val="24"/>
                <w:szCs w:val="24"/>
              </w:rPr>
              <w:t>Умение найти</w:t>
            </w:r>
            <w:r w:rsidR="00A34516">
              <w:rPr>
                <w:rFonts w:ascii="Times New Roman" w:hAnsi="Times New Roman" w:cs="Times New Roman"/>
                <w:sz w:val="24"/>
                <w:szCs w:val="24"/>
              </w:rPr>
              <w:t xml:space="preserve"> в тексте</w:t>
            </w:r>
            <w:r>
              <w:rPr>
                <w:rFonts w:ascii="Times New Roman" w:hAnsi="Times New Roman" w:cs="Times New Roman"/>
                <w:sz w:val="24"/>
                <w:szCs w:val="24"/>
              </w:rPr>
              <w:t xml:space="preserve"> ответ на вопрос; умение правильно, без ошибок, пропусков списать предложение с печатного образца</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Базовый</w:t>
            </w:r>
          </w:p>
        </w:tc>
        <w:tc>
          <w:tcPr>
            <w:tcW w:w="1406" w:type="dxa"/>
            <w:tcBorders>
              <w:top w:val="single" w:sz="4" w:space="0" w:color="auto"/>
              <w:left w:val="single" w:sz="4" w:space="0" w:color="auto"/>
              <w:bottom w:val="single" w:sz="4" w:space="0" w:color="auto"/>
              <w:right w:val="single" w:sz="4" w:space="0" w:color="auto"/>
            </w:tcBorders>
          </w:tcPr>
          <w:p w:rsidR="0098131C" w:rsidRDefault="0098131C">
            <w:pPr>
              <w:spacing w:after="0" w:line="240" w:lineRule="auto"/>
              <w:rPr>
                <w:rFonts w:ascii="Times New Roman" w:hAnsi="Times New Roman" w:cs="Times New Roman"/>
                <w:color w:val="000000"/>
                <w:sz w:val="24"/>
                <w:szCs w:val="24"/>
              </w:rPr>
            </w:pPr>
            <w:r>
              <w:rPr>
                <w:rFonts w:ascii="Times New Roman" w:hAnsi="Times New Roman" w:cs="Times New Roman"/>
                <w:color w:val="000000"/>
              </w:rPr>
              <w:t>Выбор ответа</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№4</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Регулятивные,</w:t>
            </w:r>
          </w:p>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Умение  планировать свою деятельность, умение устанавливать причинно-следственные связи в природе</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Повышенный</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color w:val="000000"/>
                <w:sz w:val="24"/>
                <w:szCs w:val="24"/>
              </w:rPr>
            </w:pPr>
            <w:r>
              <w:rPr>
                <w:rFonts w:ascii="Times New Roman" w:hAnsi="Times New Roman" w:cs="Times New Roman"/>
                <w:color w:val="000000"/>
              </w:rPr>
              <w:t>Выбор ответа</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rPr>
            </w:pPr>
            <w:r>
              <w:rPr>
                <w:rFonts w:ascii="Times New Roman" w:hAnsi="Times New Roman" w:cs="Times New Roman"/>
              </w:rPr>
              <w:t>№5</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w:t>
            </w:r>
          </w:p>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предметные </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Умение устанавливать числовую закономерность</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rPr>
            </w:pPr>
            <w:r>
              <w:rPr>
                <w:rFonts w:ascii="Times New Roman" w:hAnsi="Times New Roman" w:cs="Times New Roman"/>
              </w:rPr>
              <w:t xml:space="preserve">Базовый </w:t>
            </w:r>
          </w:p>
        </w:tc>
        <w:tc>
          <w:tcPr>
            <w:tcW w:w="1406" w:type="dxa"/>
            <w:tcBorders>
              <w:top w:val="single" w:sz="4" w:space="0" w:color="auto"/>
              <w:left w:val="single" w:sz="4" w:space="0" w:color="auto"/>
              <w:bottom w:val="single" w:sz="4" w:space="0" w:color="auto"/>
              <w:right w:val="single" w:sz="4" w:space="0" w:color="auto"/>
            </w:tcBorders>
          </w:tcPr>
          <w:p w:rsidR="0098131C" w:rsidRDefault="0098131C">
            <w:pPr>
              <w:spacing w:after="0" w:line="240" w:lineRule="auto"/>
              <w:rPr>
                <w:rFonts w:ascii="Times New Roman" w:hAnsi="Times New Roman" w:cs="Times New Roman"/>
                <w:color w:val="000000"/>
              </w:rPr>
            </w:pPr>
            <w:r>
              <w:rPr>
                <w:rFonts w:ascii="Times New Roman" w:hAnsi="Times New Roman" w:cs="Times New Roman"/>
                <w:color w:val="000000"/>
              </w:rPr>
              <w:t>Свободный</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rPr>
            </w:pPr>
            <w:r>
              <w:rPr>
                <w:rFonts w:ascii="Times New Roman" w:hAnsi="Times New Roman" w:cs="Times New Roman"/>
              </w:rPr>
              <w:t>№6</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 предметные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rsidP="00A34516">
            <w:pPr>
              <w:spacing w:after="0" w:line="240" w:lineRule="auto"/>
              <w:rPr>
                <w:rFonts w:ascii="Times New Roman" w:hAnsi="Times New Roman" w:cs="Times New Roman"/>
                <w:sz w:val="24"/>
                <w:szCs w:val="24"/>
              </w:rPr>
            </w:pPr>
            <w:r>
              <w:rPr>
                <w:rFonts w:ascii="Times New Roman" w:hAnsi="Times New Roman" w:cs="Times New Roman"/>
                <w:color w:val="333333"/>
                <w:sz w:val="24"/>
                <w:szCs w:val="24"/>
              </w:rPr>
              <w:t xml:space="preserve">Умение </w:t>
            </w:r>
            <w:r w:rsidR="00A34516">
              <w:rPr>
                <w:rFonts w:ascii="Times New Roman" w:hAnsi="Times New Roman" w:cs="Times New Roman"/>
                <w:color w:val="333333"/>
                <w:sz w:val="24"/>
                <w:szCs w:val="24"/>
              </w:rPr>
              <w:t>анализировать звукобуквенный состав слова</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rPr>
            </w:pPr>
            <w:r>
              <w:rPr>
                <w:rFonts w:ascii="Times New Roman" w:hAnsi="Times New Roman" w:cs="Times New Roman"/>
              </w:rPr>
              <w:t xml:space="preserve">Базовый </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rPr>
                <w:color w:val="000000"/>
              </w:rPr>
            </w:pPr>
            <w:r>
              <w:rPr>
                <w:rFonts w:ascii="Times New Roman" w:hAnsi="Times New Roman" w:cs="Times New Roman"/>
                <w:color w:val="000000"/>
              </w:rPr>
              <w:t>Выбор ответа</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lastRenderedPageBreak/>
              <w:t>№7</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Познавательные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Умение классифицировать объекты живой и неживой природы, умение обобщать</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Базовый</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rPr>
                <w:color w:val="000000"/>
              </w:rPr>
            </w:pPr>
            <w:r>
              <w:rPr>
                <w:rFonts w:ascii="Times New Roman" w:hAnsi="Times New Roman" w:cs="Times New Roman"/>
                <w:color w:val="000000"/>
              </w:rPr>
              <w:t>Выбор ответа</w:t>
            </w:r>
          </w:p>
        </w:tc>
      </w:tr>
      <w:tr w:rsidR="0098131C" w:rsidTr="0098131C">
        <w:trPr>
          <w:jc w:val="center"/>
        </w:trPr>
        <w:tc>
          <w:tcPr>
            <w:tcW w:w="1136"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№8</w:t>
            </w:r>
          </w:p>
        </w:tc>
        <w:tc>
          <w:tcPr>
            <w:tcW w:w="2407"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Личностные,</w:t>
            </w:r>
          </w:p>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коммуникативные</w:t>
            </w:r>
          </w:p>
        </w:tc>
        <w:tc>
          <w:tcPr>
            <w:tcW w:w="3191"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sz w:val="24"/>
                <w:szCs w:val="24"/>
              </w:rPr>
              <w:t>Умение оценивать поступки, умение делать выбор</w:t>
            </w:r>
          </w:p>
        </w:tc>
        <w:tc>
          <w:tcPr>
            <w:tcW w:w="1768" w:type="dxa"/>
            <w:tcBorders>
              <w:top w:val="single" w:sz="4" w:space="0" w:color="auto"/>
              <w:left w:val="single" w:sz="4" w:space="0" w:color="auto"/>
              <w:bottom w:val="single" w:sz="4" w:space="0" w:color="auto"/>
              <w:right w:val="single" w:sz="4" w:space="0" w:color="auto"/>
            </w:tcBorders>
            <w:hideMark/>
          </w:tcPr>
          <w:p w:rsidR="0098131C" w:rsidRDefault="0098131C">
            <w:pPr>
              <w:spacing w:after="0" w:line="240" w:lineRule="auto"/>
              <w:rPr>
                <w:rFonts w:ascii="Times New Roman" w:hAnsi="Times New Roman" w:cs="Times New Roman"/>
                <w:sz w:val="24"/>
                <w:szCs w:val="24"/>
              </w:rPr>
            </w:pPr>
            <w:r>
              <w:rPr>
                <w:rFonts w:ascii="Times New Roman" w:hAnsi="Times New Roman" w:cs="Times New Roman"/>
              </w:rPr>
              <w:t>Повышенный</w:t>
            </w:r>
          </w:p>
        </w:tc>
        <w:tc>
          <w:tcPr>
            <w:tcW w:w="1406" w:type="dxa"/>
            <w:tcBorders>
              <w:top w:val="single" w:sz="4" w:space="0" w:color="auto"/>
              <w:left w:val="single" w:sz="4" w:space="0" w:color="auto"/>
              <w:bottom w:val="single" w:sz="4" w:space="0" w:color="auto"/>
              <w:right w:val="single" w:sz="4" w:space="0" w:color="auto"/>
            </w:tcBorders>
            <w:hideMark/>
          </w:tcPr>
          <w:p w:rsidR="0098131C" w:rsidRDefault="0098131C">
            <w:pPr>
              <w:rPr>
                <w:color w:val="000000"/>
              </w:rPr>
            </w:pPr>
            <w:r>
              <w:rPr>
                <w:rFonts w:ascii="Times New Roman" w:hAnsi="Times New Roman" w:cs="Times New Roman"/>
                <w:color w:val="000000"/>
              </w:rPr>
              <w:t>Выбор ответа</w:t>
            </w:r>
          </w:p>
        </w:tc>
      </w:tr>
    </w:tbl>
    <w:p w:rsidR="0098131C" w:rsidRPr="003D74C7" w:rsidRDefault="0098131C" w:rsidP="003D74C7">
      <w:pPr>
        <w:pStyle w:val="a3"/>
        <w:numPr>
          <w:ilvl w:val="0"/>
          <w:numId w:val="1"/>
        </w:numPr>
        <w:shd w:val="clear" w:color="auto" w:fill="FFFFFF"/>
        <w:tabs>
          <w:tab w:val="left" w:pos="284"/>
        </w:tabs>
        <w:spacing w:before="317"/>
        <w:rPr>
          <w:rFonts w:ascii="Times New Roman" w:hAnsi="Times New Roman" w:cs="Times New Roman"/>
        </w:rPr>
      </w:pPr>
      <w:r w:rsidRPr="003D74C7">
        <w:rPr>
          <w:rFonts w:ascii="Times New Roman" w:hAnsi="Times New Roman" w:cs="Times New Roman"/>
          <w:b/>
          <w:bCs/>
        </w:rPr>
        <w:t>Время выполнения</w:t>
      </w:r>
    </w:p>
    <w:p w:rsidR="0098131C" w:rsidRDefault="0098131C" w:rsidP="0098131C">
      <w:pPr>
        <w:ind w:firstLine="708"/>
        <w:jc w:val="both"/>
        <w:rPr>
          <w:rFonts w:ascii="Times New Roman" w:hAnsi="Times New Roman" w:cs="Times New Roman"/>
        </w:rPr>
      </w:pPr>
      <w:r>
        <w:rPr>
          <w:rFonts w:ascii="Times New Roman" w:hAnsi="Times New Roman" w:cs="Times New Roman"/>
        </w:rPr>
        <w:t>Время выполнения – 45 минут (5-7 мин – вводный инструктаж,</w:t>
      </w:r>
      <w:r w:rsidR="00A34516">
        <w:rPr>
          <w:rFonts w:ascii="Times New Roman" w:hAnsi="Times New Roman" w:cs="Times New Roman"/>
        </w:rPr>
        <w:t xml:space="preserve"> </w:t>
      </w:r>
      <w:r>
        <w:rPr>
          <w:rFonts w:ascii="Times New Roman" w:hAnsi="Times New Roman" w:cs="Times New Roman"/>
        </w:rPr>
        <w:t>38</w:t>
      </w:r>
      <w:r w:rsidR="00A34516">
        <w:rPr>
          <w:rFonts w:ascii="Times New Roman" w:hAnsi="Times New Roman" w:cs="Times New Roman"/>
        </w:rPr>
        <w:t xml:space="preserve"> </w:t>
      </w:r>
      <w:r>
        <w:rPr>
          <w:rFonts w:ascii="Times New Roman" w:hAnsi="Times New Roman" w:cs="Times New Roman"/>
        </w:rPr>
        <w:t>- 40 мин – выполнение работы).</w:t>
      </w:r>
    </w:p>
    <w:p w:rsidR="0098131C" w:rsidRPr="003D74C7" w:rsidRDefault="0098131C" w:rsidP="003D74C7">
      <w:pPr>
        <w:pStyle w:val="a3"/>
        <w:numPr>
          <w:ilvl w:val="0"/>
          <w:numId w:val="1"/>
        </w:numPr>
        <w:spacing w:before="120" w:after="120" w:line="240" w:lineRule="auto"/>
        <w:rPr>
          <w:rFonts w:ascii="Times New Roman" w:hAnsi="Times New Roman" w:cs="Times New Roman"/>
          <w:b/>
          <w:bCs/>
        </w:rPr>
      </w:pPr>
      <w:r w:rsidRPr="003D74C7">
        <w:rPr>
          <w:rFonts w:ascii="Times New Roman" w:hAnsi="Times New Roman" w:cs="Times New Roman"/>
          <w:b/>
          <w:bCs/>
        </w:rPr>
        <w:t>Организация и проведение контрольной работы</w:t>
      </w:r>
    </w:p>
    <w:p w:rsidR="0098131C" w:rsidRDefault="0098131C" w:rsidP="0098131C">
      <w:pPr>
        <w:spacing w:after="120"/>
        <w:ind w:firstLine="708"/>
        <w:jc w:val="both"/>
        <w:rPr>
          <w:rFonts w:ascii="Times New Roman" w:hAnsi="Times New Roman" w:cs="Times New Roman"/>
        </w:rPr>
      </w:pPr>
      <w:r>
        <w:rPr>
          <w:rFonts w:ascii="Times New Roman" w:hAnsi="Times New Roman" w:cs="Times New Roman"/>
        </w:rPr>
        <w:t>Бланки для учащихся учитель</w:t>
      </w:r>
      <w:r w:rsidR="00541E93">
        <w:rPr>
          <w:rFonts w:ascii="Times New Roman" w:hAnsi="Times New Roman" w:cs="Times New Roman"/>
        </w:rPr>
        <w:t xml:space="preserve"> получает от школьного координатора.</w:t>
      </w:r>
      <w:r>
        <w:rPr>
          <w:rFonts w:ascii="Times New Roman" w:hAnsi="Times New Roman" w:cs="Times New Roman"/>
        </w:rPr>
        <w:t xml:space="preserve"> Перед выполнением работы учитель вносит в бланки данные ученика (образовательное учреждение, класс, фамилия, имя). Выполнение контрольной работы организует учитель.</w:t>
      </w:r>
    </w:p>
    <w:p w:rsidR="0098131C" w:rsidRDefault="0098131C" w:rsidP="0098131C">
      <w:pPr>
        <w:ind w:firstLine="708"/>
        <w:jc w:val="both"/>
        <w:rPr>
          <w:rFonts w:ascii="Times New Roman" w:hAnsi="Times New Roman" w:cs="Times New Roman"/>
        </w:rPr>
      </w:pPr>
      <w:r>
        <w:rPr>
          <w:rFonts w:ascii="Times New Roman" w:hAnsi="Times New Roman" w:cs="Times New Roman"/>
        </w:rPr>
        <w:t xml:space="preserve">Рекомендуется выполнять работу в заданной последовательности в течение одного урока. </w:t>
      </w:r>
      <w:bookmarkStart w:id="0" w:name="_GoBack"/>
      <w:r>
        <w:rPr>
          <w:rFonts w:ascii="Times New Roman" w:hAnsi="Times New Roman" w:cs="Times New Roman"/>
        </w:rPr>
        <w:t>Перед выполнением работы необходимо провести краткий инструктаж</w:t>
      </w:r>
      <w:bookmarkEnd w:id="0"/>
      <w:r>
        <w:rPr>
          <w:rFonts w:ascii="Times New Roman" w:hAnsi="Times New Roman" w:cs="Times New Roman"/>
        </w:rPr>
        <w:t>. Если ученик не может  выполнить очередное задание, он должен перейти к следующему. Если он не успел выполнить работу за отведенное время, необходимо дать ребенку возможность закончить ее выполнение. Выполнение работы должно протекать в спокойной доброжелательной атмосфере.   Ученик имеет право задать вопрос учителю. Учитель при необходимости может задать наводящие вопросы или оказать  иную направляющую или стимулирующую помощь при возникающих затруднениях, предложить проверить работу еще раз. Прямое подсказывание  недопустимо.</w:t>
      </w:r>
    </w:p>
    <w:p w:rsidR="0098131C" w:rsidRDefault="0098131C" w:rsidP="0098131C">
      <w:pPr>
        <w:ind w:firstLine="708"/>
        <w:jc w:val="both"/>
        <w:rPr>
          <w:rFonts w:ascii="Times New Roman" w:hAnsi="Times New Roman" w:cs="Times New Roman"/>
        </w:rPr>
      </w:pPr>
      <w:r>
        <w:rPr>
          <w:rFonts w:ascii="Times New Roman" w:hAnsi="Times New Roman" w:cs="Times New Roman"/>
        </w:rPr>
        <w:t>Особое внимание учитель должен уделить выполнению первого задания. Оно выполняется под руководством учителя. Все учащиеся начинают одновременно выполнять первое задание. Учитель даёт сигнал приступить к выполнению задания и незаметно для учащихся следит за временем, отмечая временной интервал в 1 минуту. По повторному сигналу учителя дети отмечают слово, до которого они дочитали текст. Если ребёнок прочитал текст быстрее, он ставит условный знак, о котором все договариваются заранее. При выполнении 2-7 заданий ученик имеет право неоднократно обращаться к тексту.</w:t>
      </w:r>
    </w:p>
    <w:p w:rsidR="003D74C7" w:rsidRPr="003D74C7" w:rsidRDefault="003D74C7" w:rsidP="003D74C7">
      <w:pPr>
        <w:pStyle w:val="a3"/>
        <w:numPr>
          <w:ilvl w:val="0"/>
          <w:numId w:val="1"/>
        </w:numPr>
        <w:tabs>
          <w:tab w:val="left" w:pos="3675"/>
        </w:tabs>
        <w:rPr>
          <w:rFonts w:ascii="Times New Roman" w:hAnsi="Times New Roman" w:cs="Times New Roman"/>
          <w:b/>
          <w:bCs/>
        </w:rPr>
      </w:pPr>
      <w:r w:rsidRPr="003D74C7">
        <w:rPr>
          <w:rFonts w:ascii="Times New Roman" w:hAnsi="Times New Roman" w:cs="Times New Roman"/>
          <w:b/>
          <w:bCs/>
        </w:rPr>
        <w:t>Оценка выполнения заданий комплексной работы.</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2442"/>
        <w:gridCol w:w="1880"/>
        <w:gridCol w:w="2851"/>
      </w:tblGrid>
      <w:tr w:rsidR="003D74C7" w:rsidTr="00037C1D">
        <w:trPr>
          <w:trHeight w:val="1111"/>
        </w:trPr>
        <w:tc>
          <w:tcPr>
            <w:tcW w:w="2552" w:type="dxa"/>
            <w:vMerge w:val="restart"/>
            <w:tcBorders>
              <w:top w:val="single" w:sz="4" w:space="0" w:color="auto"/>
              <w:left w:val="single" w:sz="4" w:space="0" w:color="auto"/>
              <w:bottom w:val="single" w:sz="4" w:space="0" w:color="auto"/>
              <w:right w:val="single" w:sz="4" w:space="0" w:color="auto"/>
            </w:tcBorders>
            <w:hideMark/>
          </w:tcPr>
          <w:p w:rsidR="003D74C7" w:rsidRDefault="003D74C7" w:rsidP="00037C1D">
            <w:pPr>
              <w:jc w:val="center"/>
              <w:rPr>
                <w:rFonts w:ascii="Times New Roman" w:hAnsi="Times New Roman" w:cs="Times New Roman"/>
                <w:b/>
                <w:bCs/>
              </w:rPr>
            </w:pPr>
            <w:r>
              <w:rPr>
                <w:rFonts w:ascii="Times New Roman" w:hAnsi="Times New Roman" w:cs="Times New Roman"/>
                <w:b/>
                <w:bCs/>
              </w:rPr>
              <w:t>Уровень сформированности универсальных учебных действий</w:t>
            </w:r>
          </w:p>
        </w:tc>
        <w:tc>
          <w:tcPr>
            <w:tcW w:w="4536" w:type="dxa"/>
            <w:gridSpan w:val="2"/>
            <w:tcBorders>
              <w:top w:val="single" w:sz="4" w:space="0" w:color="auto"/>
              <w:left w:val="single" w:sz="4" w:space="0" w:color="auto"/>
              <w:bottom w:val="single" w:sz="4" w:space="0" w:color="auto"/>
              <w:right w:val="single" w:sz="4" w:space="0" w:color="auto"/>
            </w:tcBorders>
            <w:hideMark/>
          </w:tcPr>
          <w:p w:rsidR="003D74C7" w:rsidRDefault="003D74C7" w:rsidP="00037C1D">
            <w:pPr>
              <w:spacing w:line="240" w:lineRule="atLeast"/>
              <w:jc w:val="center"/>
              <w:rPr>
                <w:rFonts w:ascii="Times New Roman" w:hAnsi="Times New Roman" w:cs="Times New Roman"/>
                <w:b/>
                <w:bCs/>
              </w:rPr>
            </w:pPr>
            <w:proofErr w:type="gramStart"/>
            <w:r>
              <w:rPr>
                <w:rFonts w:ascii="Times New Roman" w:hAnsi="Times New Roman" w:cs="Times New Roman"/>
                <w:b/>
                <w:bCs/>
              </w:rPr>
              <w:t>Уровень  сформированности</w:t>
            </w:r>
            <w:proofErr w:type="gramEnd"/>
            <w:r>
              <w:rPr>
                <w:rFonts w:ascii="Times New Roman" w:hAnsi="Times New Roman" w:cs="Times New Roman"/>
                <w:b/>
                <w:bCs/>
              </w:rPr>
              <w:t xml:space="preserve"> универсальных учебных действий , необходимый  для успешного продолжения обучения</w:t>
            </w:r>
          </w:p>
        </w:tc>
        <w:tc>
          <w:tcPr>
            <w:tcW w:w="2942" w:type="dxa"/>
            <w:tcBorders>
              <w:top w:val="single" w:sz="4" w:space="0" w:color="auto"/>
              <w:left w:val="single" w:sz="4" w:space="0" w:color="auto"/>
              <w:bottom w:val="single" w:sz="4" w:space="0" w:color="auto"/>
              <w:right w:val="single" w:sz="4" w:space="0" w:color="auto"/>
            </w:tcBorders>
            <w:hideMark/>
          </w:tcPr>
          <w:p w:rsidR="003D74C7" w:rsidRDefault="003D74C7" w:rsidP="00037C1D">
            <w:pPr>
              <w:jc w:val="center"/>
              <w:rPr>
                <w:rFonts w:ascii="Times New Roman" w:hAnsi="Times New Roman" w:cs="Times New Roman"/>
                <w:b/>
                <w:bCs/>
              </w:rPr>
            </w:pPr>
            <w:r>
              <w:rPr>
                <w:rFonts w:ascii="Times New Roman" w:hAnsi="Times New Roman" w:cs="Times New Roman"/>
                <w:b/>
                <w:bCs/>
              </w:rPr>
              <w:t>Недостаточный уровень сформированности УУД, обеспечивающих качество умения учиться</w:t>
            </w:r>
          </w:p>
        </w:tc>
      </w:tr>
      <w:tr w:rsidR="003D74C7" w:rsidTr="00037C1D">
        <w:trPr>
          <w:trHeight w:val="294"/>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4C7" w:rsidRDefault="003D74C7" w:rsidP="00037C1D">
            <w:pPr>
              <w:spacing w:after="0" w:line="240" w:lineRule="auto"/>
              <w:rPr>
                <w:rFonts w:ascii="Times New Roman" w:hAnsi="Times New Roman" w:cs="Times New Roman"/>
                <w:b/>
                <w:bCs/>
              </w:rPr>
            </w:pPr>
          </w:p>
        </w:tc>
        <w:tc>
          <w:tcPr>
            <w:tcW w:w="2551" w:type="dxa"/>
            <w:tcBorders>
              <w:top w:val="single" w:sz="4" w:space="0" w:color="auto"/>
              <w:left w:val="single" w:sz="4" w:space="0" w:color="auto"/>
              <w:bottom w:val="single" w:sz="4" w:space="0" w:color="auto"/>
              <w:right w:val="single" w:sz="4" w:space="0" w:color="auto"/>
            </w:tcBorders>
            <w:hideMark/>
          </w:tcPr>
          <w:p w:rsidR="003D74C7" w:rsidRDefault="003D74C7" w:rsidP="00037C1D">
            <w:pPr>
              <w:spacing w:line="240" w:lineRule="atLeast"/>
              <w:jc w:val="center"/>
              <w:rPr>
                <w:rFonts w:ascii="Times New Roman" w:hAnsi="Times New Roman" w:cs="Times New Roman"/>
                <w:b/>
                <w:bCs/>
              </w:rPr>
            </w:pPr>
            <w:r>
              <w:rPr>
                <w:rFonts w:ascii="Times New Roman" w:hAnsi="Times New Roman" w:cs="Times New Roman"/>
                <w:b/>
                <w:bCs/>
              </w:rPr>
              <w:t>повышенный</w:t>
            </w:r>
          </w:p>
        </w:tc>
        <w:tc>
          <w:tcPr>
            <w:tcW w:w="1985" w:type="dxa"/>
            <w:tcBorders>
              <w:top w:val="single" w:sz="4" w:space="0" w:color="auto"/>
              <w:left w:val="single" w:sz="4" w:space="0" w:color="auto"/>
              <w:bottom w:val="single" w:sz="4" w:space="0" w:color="auto"/>
              <w:right w:val="single" w:sz="4" w:space="0" w:color="auto"/>
            </w:tcBorders>
            <w:hideMark/>
          </w:tcPr>
          <w:p w:rsidR="003D74C7" w:rsidRDefault="003D74C7" w:rsidP="00037C1D">
            <w:pPr>
              <w:spacing w:line="240" w:lineRule="atLeast"/>
              <w:jc w:val="center"/>
              <w:rPr>
                <w:rFonts w:ascii="Times New Roman" w:hAnsi="Times New Roman" w:cs="Times New Roman"/>
                <w:b/>
                <w:bCs/>
              </w:rPr>
            </w:pPr>
            <w:r>
              <w:rPr>
                <w:rFonts w:ascii="Times New Roman" w:hAnsi="Times New Roman" w:cs="Times New Roman"/>
                <w:b/>
                <w:bCs/>
              </w:rPr>
              <w:t>базовый</w:t>
            </w:r>
          </w:p>
        </w:tc>
        <w:tc>
          <w:tcPr>
            <w:tcW w:w="2942" w:type="dxa"/>
            <w:tcBorders>
              <w:top w:val="single" w:sz="4" w:space="0" w:color="auto"/>
              <w:left w:val="single" w:sz="4" w:space="0" w:color="auto"/>
              <w:bottom w:val="single" w:sz="4" w:space="0" w:color="auto"/>
              <w:right w:val="single" w:sz="4" w:space="0" w:color="auto"/>
            </w:tcBorders>
            <w:hideMark/>
          </w:tcPr>
          <w:p w:rsidR="003D74C7" w:rsidRDefault="003D74C7" w:rsidP="00037C1D">
            <w:pPr>
              <w:jc w:val="center"/>
              <w:rPr>
                <w:rFonts w:ascii="Times New Roman" w:hAnsi="Times New Roman" w:cs="Times New Roman"/>
                <w:b/>
                <w:bCs/>
              </w:rPr>
            </w:pPr>
            <w:r>
              <w:rPr>
                <w:rFonts w:ascii="Times New Roman" w:hAnsi="Times New Roman" w:cs="Times New Roman"/>
                <w:b/>
                <w:bCs/>
              </w:rPr>
              <w:t>ниже базового</w:t>
            </w:r>
          </w:p>
        </w:tc>
      </w:tr>
      <w:tr w:rsidR="003D74C7" w:rsidTr="00037C1D">
        <w:trPr>
          <w:trHeight w:val="793"/>
        </w:trPr>
        <w:tc>
          <w:tcPr>
            <w:tcW w:w="2552" w:type="dxa"/>
            <w:tcBorders>
              <w:top w:val="single" w:sz="4" w:space="0" w:color="auto"/>
              <w:left w:val="single" w:sz="4" w:space="0" w:color="auto"/>
              <w:bottom w:val="single" w:sz="4" w:space="0" w:color="auto"/>
              <w:right w:val="single" w:sz="4" w:space="0" w:color="auto"/>
            </w:tcBorders>
          </w:tcPr>
          <w:p w:rsidR="003D74C7" w:rsidRDefault="003D74C7" w:rsidP="00037C1D">
            <w:pPr>
              <w:rPr>
                <w:rFonts w:ascii="Times New Roman" w:hAnsi="Times New Roman" w:cs="Times New Roman"/>
                <w:b/>
                <w:bCs/>
              </w:rPr>
            </w:pPr>
          </w:p>
          <w:p w:rsidR="003D74C7" w:rsidRDefault="003D74C7" w:rsidP="00037C1D">
            <w:pPr>
              <w:rPr>
                <w:rFonts w:ascii="Times New Roman" w:hAnsi="Times New Roman" w:cs="Times New Roman"/>
                <w:b/>
                <w:bCs/>
              </w:rPr>
            </w:pPr>
            <w:r>
              <w:rPr>
                <w:rFonts w:ascii="Times New Roman" w:hAnsi="Times New Roman" w:cs="Times New Roman"/>
                <w:b/>
                <w:bCs/>
              </w:rPr>
              <w:t>Баллы</w:t>
            </w:r>
          </w:p>
        </w:tc>
        <w:tc>
          <w:tcPr>
            <w:tcW w:w="2551" w:type="dxa"/>
            <w:tcBorders>
              <w:top w:val="single" w:sz="4" w:space="0" w:color="auto"/>
              <w:left w:val="single" w:sz="4" w:space="0" w:color="auto"/>
              <w:bottom w:val="single" w:sz="4" w:space="0" w:color="auto"/>
              <w:right w:val="single" w:sz="4" w:space="0" w:color="auto"/>
            </w:tcBorders>
          </w:tcPr>
          <w:p w:rsidR="003D74C7" w:rsidRDefault="003D74C7" w:rsidP="00037C1D">
            <w:pPr>
              <w:rPr>
                <w:rFonts w:ascii="Times New Roman" w:hAnsi="Times New Roman" w:cs="Times New Roman"/>
                <w:b/>
                <w:bCs/>
              </w:rPr>
            </w:pPr>
          </w:p>
          <w:p w:rsidR="003D74C7" w:rsidRDefault="003D74C7" w:rsidP="00037C1D">
            <w:pPr>
              <w:rPr>
                <w:rFonts w:ascii="Times New Roman" w:hAnsi="Times New Roman" w:cs="Times New Roman"/>
                <w:b/>
                <w:bCs/>
              </w:rPr>
            </w:pPr>
            <w:r>
              <w:rPr>
                <w:rFonts w:ascii="Times New Roman" w:hAnsi="Times New Roman" w:cs="Times New Roman"/>
                <w:b/>
                <w:bCs/>
                <w:lang w:val="en-US"/>
              </w:rPr>
              <w:t>15</w:t>
            </w:r>
            <w:r>
              <w:rPr>
                <w:rFonts w:ascii="Times New Roman" w:hAnsi="Times New Roman" w:cs="Times New Roman"/>
                <w:b/>
                <w:bCs/>
              </w:rPr>
              <w:t xml:space="preserve"> -1</w:t>
            </w:r>
            <w:r>
              <w:rPr>
                <w:rFonts w:ascii="Times New Roman" w:hAnsi="Times New Roman" w:cs="Times New Roman"/>
                <w:b/>
                <w:bCs/>
                <w:lang w:val="en-US"/>
              </w:rPr>
              <w:t>6</w:t>
            </w:r>
            <w:r>
              <w:rPr>
                <w:rFonts w:ascii="Times New Roman" w:hAnsi="Times New Roman" w:cs="Times New Roman"/>
                <w:b/>
                <w:bCs/>
              </w:rPr>
              <w:t xml:space="preserve"> баллов</w:t>
            </w:r>
          </w:p>
        </w:tc>
        <w:tc>
          <w:tcPr>
            <w:tcW w:w="1985" w:type="dxa"/>
            <w:tcBorders>
              <w:top w:val="single" w:sz="4" w:space="0" w:color="auto"/>
              <w:left w:val="single" w:sz="4" w:space="0" w:color="auto"/>
              <w:bottom w:val="single" w:sz="4" w:space="0" w:color="auto"/>
              <w:right w:val="single" w:sz="4" w:space="0" w:color="auto"/>
            </w:tcBorders>
          </w:tcPr>
          <w:p w:rsidR="003D74C7" w:rsidRDefault="003D74C7" w:rsidP="00037C1D">
            <w:pPr>
              <w:rPr>
                <w:rFonts w:ascii="Times New Roman" w:hAnsi="Times New Roman" w:cs="Times New Roman"/>
                <w:b/>
                <w:bCs/>
              </w:rPr>
            </w:pPr>
          </w:p>
          <w:p w:rsidR="003D74C7" w:rsidRDefault="003D74C7" w:rsidP="00037C1D">
            <w:pPr>
              <w:rPr>
                <w:rFonts w:ascii="Times New Roman" w:hAnsi="Times New Roman" w:cs="Times New Roman"/>
                <w:b/>
                <w:bCs/>
              </w:rPr>
            </w:pPr>
            <w:r>
              <w:rPr>
                <w:rFonts w:ascii="Times New Roman" w:hAnsi="Times New Roman" w:cs="Times New Roman"/>
                <w:b/>
                <w:bCs/>
                <w:lang w:val="en-US"/>
              </w:rPr>
              <w:t>8-</w:t>
            </w:r>
            <w:r>
              <w:rPr>
                <w:rFonts w:ascii="Times New Roman" w:hAnsi="Times New Roman" w:cs="Times New Roman"/>
                <w:b/>
                <w:bCs/>
              </w:rPr>
              <w:t>14 баллов</w:t>
            </w:r>
          </w:p>
        </w:tc>
        <w:tc>
          <w:tcPr>
            <w:tcW w:w="2942" w:type="dxa"/>
            <w:tcBorders>
              <w:top w:val="single" w:sz="4" w:space="0" w:color="auto"/>
              <w:left w:val="single" w:sz="4" w:space="0" w:color="auto"/>
              <w:bottom w:val="single" w:sz="4" w:space="0" w:color="auto"/>
              <w:right w:val="single" w:sz="4" w:space="0" w:color="auto"/>
            </w:tcBorders>
          </w:tcPr>
          <w:p w:rsidR="003D74C7" w:rsidRDefault="003D74C7" w:rsidP="00037C1D">
            <w:pPr>
              <w:rPr>
                <w:rFonts w:ascii="Times New Roman" w:hAnsi="Times New Roman" w:cs="Times New Roman"/>
                <w:b/>
                <w:bCs/>
              </w:rPr>
            </w:pPr>
          </w:p>
          <w:p w:rsidR="003D74C7" w:rsidRDefault="003D74C7" w:rsidP="00037C1D">
            <w:pPr>
              <w:rPr>
                <w:rFonts w:ascii="Times New Roman" w:hAnsi="Times New Roman" w:cs="Times New Roman"/>
                <w:b/>
                <w:bCs/>
              </w:rPr>
            </w:pPr>
            <w:r>
              <w:rPr>
                <w:rFonts w:ascii="Times New Roman" w:hAnsi="Times New Roman" w:cs="Times New Roman"/>
                <w:b/>
                <w:bCs/>
              </w:rPr>
              <w:t>7 и менее баллов</w:t>
            </w:r>
          </w:p>
          <w:p w:rsidR="003D74C7" w:rsidRDefault="003D74C7" w:rsidP="00037C1D">
            <w:pPr>
              <w:rPr>
                <w:rFonts w:ascii="Times New Roman" w:hAnsi="Times New Roman" w:cs="Times New Roman"/>
                <w:b/>
                <w:bCs/>
              </w:rPr>
            </w:pPr>
          </w:p>
        </w:tc>
      </w:tr>
    </w:tbl>
    <w:p w:rsidR="003D74C7" w:rsidRDefault="003D74C7" w:rsidP="003D74C7">
      <w:pPr>
        <w:tabs>
          <w:tab w:val="left" w:pos="3675"/>
        </w:tabs>
        <w:rPr>
          <w:rFonts w:ascii="Times New Roman" w:hAnsi="Times New Roman" w:cs="Times New Roman"/>
          <w:b/>
          <w:bCs/>
        </w:rPr>
      </w:pPr>
    </w:p>
    <w:p w:rsidR="003D74C7" w:rsidRDefault="003D74C7" w:rsidP="003D74C7">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Результаты выполнения диагностической работы </w:t>
      </w:r>
      <w:proofErr w:type="gramStart"/>
      <w:r>
        <w:rPr>
          <w:rFonts w:ascii="Times New Roman" w:hAnsi="Times New Roman" w:cs="Times New Roman"/>
        </w:rPr>
        <w:t>представляются  для</w:t>
      </w:r>
      <w:proofErr w:type="gramEnd"/>
      <w:r>
        <w:rPr>
          <w:rFonts w:ascii="Times New Roman" w:hAnsi="Times New Roman" w:cs="Times New Roman"/>
        </w:rPr>
        <w:t xml:space="preserve"> каждого ученика </w:t>
      </w:r>
      <w:r>
        <w:rPr>
          <w:rFonts w:ascii="Times New Roman" w:hAnsi="Times New Roman" w:cs="Times New Roman"/>
          <w:b/>
          <w:bCs/>
        </w:rPr>
        <w:t>как процент от максимального балла за выполнение всей работы.</w:t>
      </w:r>
    </w:p>
    <w:p w:rsidR="003D74C7" w:rsidRDefault="003D74C7" w:rsidP="003D74C7">
      <w:pPr>
        <w:tabs>
          <w:tab w:val="left" w:pos="3675"/>
        </w:tabs>
        <w:jc w:val="both"/>
        <w:rPr>
          <w:rFonts w:ascii="Times New Roman" w:hAnsi="Times New Roman" w:cs="Times New Roman"/>
        </w:rPr>
      </w:pPr>
      <w:r>
        <w:rPr>
          <w:rFonts w:ascii="Times New Roman" w:hAnsi="Times New Roman" w:cs="Times New Roman"/>
          <w:b/>
          <w:bCs/>
        </w:rPr>
        <w:lastRenderedPageBreak/>
        <w:t xml:space="preserve">Минимальный </w:t>
      </w:r>
      <w:proofErr w:type="gramStart"/>
      <w:r>
        <w:rPr>
          <w:rFonts w:ascii="Times New Roman" w:hAnsi="Times New Roman" w:cs="Times New Roman"/>
          <w:b/>
          <w:bCs/>
        </w:rPr>
        <w:t>критерий</w:t>
      </w:r>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b/>
          <w:bCs/>
        </w:rPr>
        <w:t>50% ( 8  баллов)</w:t>
      </w:r>
      <w:r>
        <w:rPr>
          <w:rFonts w:ascii="Times New Roman" w:hAnsi="Times New Roman" w:cs="Times New Roman"/>
        </w:rPr>
        <w:t xml:space="preserve"> </w:t>
      </w:r>
      <w:r>
        <w:rPr>
          <w:rFonts w:ascii="Times New Roman" w:hAnsi="Times New Roman" w:cs="Times New Roman"/>
          <w:b/>
          <w:bCs/>
        </w:rPr>
        <w:t>от максимального балла</w:t>
      </w:r>
      <w:r>
        <w:rPr>
          <w:rFonts w:ascii="Times New Roman" w:hAnsi="Times New Roman" w:cs="Times New Roman"/>
        </w:rPr>
        <w:t xml:space="preserve"> </w:t>
      </w:r>
      <w:r>
        <w:rPr>
          <w:rFonts w:ascii="Times New Roman" w:hAnsi="Times New Roman" w:cs="Times New Roman"/>
          <w:b/>
          <w:bCs/>
        </w:rPr>
        <w:t>(16  баллов).</w:t>
      </w:r>
    </w:p>
    <w:p w:rsidR="003D74C7" w:rsidRDefault="003D74C7" w:rsidP="003D74C7">
      <w:pPr>
        <w:ind w:firstLine="708"/>
        <w:jc w:val="both"/>
        <w:rPr>
          <w:rFonts w:ascii="Times New Roman" w:hAnsi="Times New Roman" w:cs="Times New Roman"/>
        </w:rPr>
      </w:pPr>
      <w:r>
        <w:rPr>
          <w:rFonts w:ascii="Times New Roman" w:hAnsi="Times New Roman" w:cs="Times New Roman"/>
        </w:rPr>
        <w:t>Если учащийся получает за выполнение всей работы число баллов</w:t>
      </w:r>
      <w:r w:rsidRPr="00533722">
        <w:rPr>
          <w:rFonts w:ascii="Times New Roman" w:hAnsi="Times New Roman" w:cs="Times New Roman"/>
          <w:color w:val="FF0000"/>
        </w:rPr>
        <w:t xml:space="preserve"> </w:t>
      </w:r>
      <w:r>
        <w:rPr>
          <w:rFonts w:ascii="Times New Roman" w:hAnsi="Times New Roman" w:cs="Times New Roman"/>
          <w:b/>
          <w:bCs/>
        </w:rPr>
        <w:t>ниже заданного минимального критерия (8 баллов</w:t>
      </w:r>
      <w:r>
        <w:rPr>
          <w:rFonts w:ascii="Times New Roman" w:hAnsi="Times New Roman" w:cs="Times New Roman"/>
        </w:rPr>
        <w:t xml:space="preserve">), то делается вывод о </w:t>
      </w:r>
      <w:r>
        <w:rPr>
          <w:rFonts w:ascii="Times New Roman" w:hAnsi="Times New Roman" w:cs="Times New Roman"/>
          <w:b/>
          <w:bCs/>
        </w:rPr>
        <w:t xml:space="preserve">недостаточном уровне сформированности УУД, обеспечивающих качество умения учиться. </w:t>
      </w:r>
      <w:r>
        <w:rPr>
          <w:rFonts w:ascii="Times New Roman" w:hAnsi="Times New Roman" w:cs="Times New Roman"/>
        </w:rPr>
        <w:t>В этом случае</w:t>
      </w:r>
      <w:r>
        <w:rPr>
          <w:rFonts w:ascii="Times New Roman" w:hAnsi="Times New Roman" w:cs="Times New Roman"/>
          <w:b/>
          <w:bCs/>
        </w:rPr>
        <w:t xml:space="preserve"> </w:t>
      </w:r>
      <w:r>
        <w:rPr>
          <w:rFonts w:ascii="Times New Roman" w:hAnsi="Times New Roman" w:cs="Times New Roman"/>
        </w:rPr>
        <w:t>можно прогнозировать возникновение у ученика трудностей при изучении отдельных предметов в начальной школе.</w:t>
      </w:r>
    </w:p>
    <w:p w:rsidR="003D74C7" w:rsidRDefault="003D74C7" w:rsidP="003D74C7">
      <w:pPr>
        <w:jc w:val="both"/>
        <w:rPr>
          <w:rFonts w:ascii="Times New Roman" w:hAnsi="Times New Roman" w:cs="Times New Roman"/>
          <w:b/>
          <w:bCs/>
        </w:rPr>
      </w:pPr>
      <w:r>
        <w:rPr>
          <w:rFonts w:ascii="Times New Roman" w:hAnsi="Times New Roman" w:cs="Times New Roman"/>
        </w:rPr>
        <w:tab/>
        <w:t xml:space="preserve">Если учащийся получает за выполнение всей работы число баллов, </w:t>
      </w:r>
      <w:r>
        <w:rPr>
          <w:rFonts w:ascii="Times New Roman" w:hAnsi="Times New Roman" w:cs="Times New Roman"/>
          <w:b/>
          <w:bCs/>
        </w:rPr>
        <w:t>равное (8 баллов)</w:t>
      </w:r>
      <w:r>
        <w:rPr>
          <w:rFonts w:ascii="Times New Roman" w:hAnsi="Times New Roman" w:cs="Times New Roman"/>
        </w:rPr>
        <w:t xml:space="preserve"> или </w:t>
      </w:r>
      <w:r>
        <w:rPr>
          <w:rFonts w:ascii="Times New Roman" w:hAnsi="Times New Roman" w:cs="Times New Roman"/>
          <w:b/>
          <w:bCs/>
        </w:rPr>
        <w:t xml:space="preserve">превышающее (более </w:t>
      </w:r>
      <w:proofErr w:type="gramStart"/>
      <w:r>
        <w:rPr>
          <w:rFonts w:ascii="Times New Roman" w:hAnsi="Times New Roman" w:cs="Times New Roman"/>
          <w:b/>
          <w:bCs/>
        </w:rPr>
        <w:t>8  баллов</w:t>
      </w:r>
      <w:proofErr w:type="gramEnd"/>
      <w:r>
        <w:rPr>
          <w:rFonts w:ascii="Times New Roman" w:hAnsi="Times New Roman" w:cs="Times New Roman"/>
          <w:b/>
          <w:bCs/>
        </w:rPr>
        <w:t>)  заданный минимальный критерий</w:t>
      </w:r>
      <w:r>
        <w:rPr>
          <w:rFonts w:ascii="Times New Roman" w:hAnsi="Times New Roman" w:cs="Times New Roman"/>
        </w:rPr>
        <w:t xml:space="preserve">, то делается вывод о том, что </w:t>
      </w:r>
      <w:r>
        <w:rPr>
          <w:rFonts w:ascii="Times New Roman" w:hAnsi="Times New Roman" w:cs="Times New Roman"/>
          <w:b/>
          <w:bCs/>
        </w:rPr>
        <w:t>учащийся демонстрирует овладение основными учебными действиями, необходимыми для успешного продолжения обучения.</w:t>
      </w:r>
    </w:p>
    <w:p w:rsidR="003D74C7" w:rsidRDefault="003D74C7" w:rsidP="003D74C7">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Выполненные диагностические работы хранятся учителем до выпуска учащихся из начальной школы. В соответствии с действующим ФГОС НОО эти работы позволяют оценить качество образовательных достижений ребёнка и в дальнейшем увидеть динамику его развития. Работы могут быть включены в портфолио учащихся как демонстрация его достижений.</w:t>
      </w:r>
    </w:p>
    <w:p w:rsidR="003D74C7" w:rsidRDefault="003D74C7" w:rsidP="003D74C7">
      <w:pPr>
        <w:rPr>
          <w:rFonts w:ascii="Times New Roman" w:hAnsi="Times New Roman" w:cs="Times New Roman"/>
        </w:rPr>
      </w:pPr>
    </w:p>
    <w:p w:rsidR="003D74C7" w:rsidRDefault="003D74C7" w:rsidP="003D74C7"/>
    <w:p w:rsidR="0098131C" w:rsidRDefault="0098131C" w:rsidP="0098131C">
      <w:pPr>
        <w:spacing w:before="240"/>
        <w:jc w:val="center"/>
        <w:rPr>
          <w:rFonts w:ascii="Times New Roman" w:hAnsi="Times New Roman" w:cs="Times New Roman"/>
          <w:b/>
          <w:bCs/>
        </w:rPr>
      </w:pPr>
    </w:p>
    <w:sectPr w:rsidR="0098131C" w:rsidSect="00414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265D9"/>
    <w:multiLevelType w:val="hybridMultilevel"/>
    <w:tmpl w:val="08EEFA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2"/>
  </w:compat>
  <w:rsids>
    <w:rsidRoot w:val="0098131C"/>
    <w:rsid w:val="001B23D7"/>
    <w:rsid w:val="003D74C7"/>
    <w:rsid w:val="003F5379"/>
    <w:rsid w:val="00414AA7"/>
    <w:rsid w:val="004D4BCF"/>
    <w:rsid w:val="00533722"/>
    <w:rsid w:val="00541E93"/>
    <w:rsid w:val="005A7EF8"/>
    <w:rsid w:val="0098131C"/>
    <w:rsid w:val="009A5D44"/>
    <w:rsid w:val="00A34516"/>
    <w:rsid w:val="00B50BE5"/>
    <w:rsid w:val="00C910B1"/>
    <w:rsid w:val="00CD695F"/>
    <w:rsid w:val="00DA0D0E"/>
    <w:rsid w:val="00F831B2"/>
    <w:rsid w:val="00FB4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C3F27-5226-448F-A257-BCF5E428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31C"/>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8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795</Words>
  <Characters>4538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User</cp:lastModifiedBy>
  <cp:revision>11</cp:revision>
  <dcterms:created xsi:type="dcterms:W3CDTF">2013-04-27T18:41:00Z</dcterms:created>
  <dcterms:modified xsi:type="dcterms:W3CDTF">2016-04-15T09:38:00Z</dcterms:modified>
</cp:coreProperties>
</file>