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FFB" w:rsidRPr="00560FFB" w:rsidRDefault="00560FFB" w:rsidP="00560FF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1. Schema and Data Type Conversion</w:t>
      </w:r>
    </w:p>
    <w:p w:rsidR="00560FFB" w:rsidRPr="00560FFB" w:rsidRDefault="00560FFB" w:rsidP="00560FFB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Challenges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0"/>
          <w:numId w:val="1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Data Type Mismatches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1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Oracle’s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NUMBER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VARCHAR2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DATE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 and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LOB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 types differ in </w:t>
      </w:r>
      <w:proofErr w:type="spellStart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behavior</w:t>
      </w:r>
      <w:proofErr w:type="spellEnd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from PostgreSQL’s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NUMERIC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VARCHAR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TIMESTAMP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 and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BYTEA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:rsidR="00560FFB" w:rsidRPr="00560FFB" w:rsidRDefault="00560FFB" w:rsidP="00560FFB">
      <w:pPr>
        <w:numPr>
          <w:ilvl w:val="1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Specialized Oracle types (e.g.,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ROWID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BFILE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proofErr w:type="gramStart"/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XMLTYPE</w:t>
      </w:r>
      <w:proofErr w:type="gramEnd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 lack direct equivalents in PostgreSQL.</w:t>
      </w:r>
    </w:p>
    <w:p w:rsidR="00560FFB" w:rsidRPr="00560FFB" w:rsidRDefault="00560FFB" w:rsidP="00560FFB">
      <w:pPr>
        <w:numPr>
          <w:ilvl w:val="0"/>
          <w:numId w:val="1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Sequences and Auto-Increment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1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Oracle uses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SEQUENCE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+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TRIGGER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auto-increment columns, while PostgreSQL supports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SERIAL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IDENTITY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 or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GENERATED ALWAYS AS IDENTITY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:rsidR="00560FFB" w:rsidRPr="00560FFB" w:rsidRDefault="00560FFB" w:rsidP="00560FFB">
      <w:pPr>
        <w:numPr>
          <w:ilvl w:val="0"/>
          <w:numId w:val="1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Schema DDL Differences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1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Oracle-specific syntax (e.g.,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TABLESPACE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STORAGE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clauses) must be rewritten for PostgreSQL.</w:t>
      </w:r>
    </w:p>
    <w:p w:rsidR="00560FFB" w:rsidRPr="00560FFB" w:rsidRDefault="00560FFB" w:rsidP="00560FFB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Solutions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Use tools like </w:t>
      </w: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Ora2Pg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or </w:t>
      </w: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AWS Schema Conversion Tool (SCT)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to automate schema conversion.</w:t>
      </w:r>
    </w:p>
    <w:p w:rsidR="00560FFB" w:rsidRPr="00560FFB" w:rsidRDefault="00560FFB" w:rsidP="00560FFB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Manually adjust data types (e.g., replace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VARCHAR2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with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VARCHAR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CLOB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with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TEXT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).</w:t>
      </w:r>
    </w:p>
    <w:p w:rsidR="00560FFB" w:rsidRPr="00560FFB" w:rsidRDefault="00560FFB" w:rsidP="00560FFB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0F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404040" stroked="f"/>
        </w:pict>
      </w:r>
    </w:p>
    <w:p w:rsidR="00560FFB" w:rsidRPr="00560FFB" w:rsidRDefault="00560FFB" w:rsidP="00560FF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2. Stored Procedures, Functions, and Packages</w:t>
      </w:r>
    </w:p>
    <w:p w:rsidR="00560FFB" w:rsidRPr="00560FFB" w:rsidRDefault="00560FFB" w:rsidP="00560FFB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Challenges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0"/>
          <w:numId w:val="3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PL/SQL vs. PL/</w:t>
      </w:r>
      <w:proofErr w:type="spellStart"/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pgSQL</w:t>
      </w:r>
      <w:proofErr w:type="spellEnd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1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Oracle’s PL/SQL uses syntax (e.g.,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%TYPE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%ROWTYPE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CURSOR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handling) that differs from PostgreSQL’s PL/</w:t>
      </w:r>
      <w:proofErr w:type="spellStart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pgSQL</w:t>
      </w:r>
      <w:proofErr w:type="spellEnd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:rsidR="00560FFB" w:rsidRPr="00560FFB" w:rsidRDefault="00560FFB" w:rsidP="00560FFB">
      <w:pPr>
        <w:numPr>
          <w:ilvl w:val="1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Oracle packages (collections of procedures/functions) have no direct equivalent in PostgreSQL.</w:t>
      </w:r>
    </w:p>
    <w:p w:rsidR="00560FFB" w:rsidRPr="00560FFB" w:rsidRDefault="00560FFB" w:rsidP="00560FFB">
      <w:pPr>
        <w:numPr>
          <w:ilvl w:val="0"/>
          <w:numId w:val="3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Built-In Functions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1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lastRenderedPageBreak/>
        <w:t>Oracle functions like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TO_DATE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NVL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DECODE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 and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CONNECT BY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(hierarchical queries) require rewriting for PostgreSQL equivalents (e.g.,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TO_TIMESTAMP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COALESCE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WITH RECURSIVE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).</w:t>
      </w:r>
    </w:p>
    <w:p w:rsidR="00560FFB" w:rsidRPr="00560FFB" w:rsidRDefault="00560FFB" w:rsidP="00560FFB">
      <w:pPr>
        <w:numPr>
          <w:ilvl w:val="0"/>
          <w:numId w:val="3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Advanced Features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1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Oracle’s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DBMS_JOB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DBMS_SCHEDULER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 and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UTL_FILE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have no direct replacements.</w:t>
      </w:r>
    </w:p>
    <w:p w:rsidR="00560FFB" w:rsidRPr="00560FFB" w:rsidRDefault="00560FFB" w:rsidP="00560FFB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Solutions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Rewrite code manually or use </w:t>
      </w: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Ora2Pg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basic conversions.</w:t>
      </w:r>
    </w:p>
    <w:p w:rsidR="00560FFB" w:rsidRPr="00560FFB" w:rsidRDefault="00560FFB" w:rsidP="00560FFB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Replace packages with PostgreSQL schemas or split into individual functions.</w:t>
      </w:r>
    </w:p>
    <w:p w:rsidR="00560FFB" w:rsidRPr="00560FFB" w:rsidRDefault="00560FFB" w:rsidP="00560FFB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Use extensions like </w:t>
      </w:r>
      <w:proofErr w:type="spellStart"/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pg_cron</w:t>
      </w:r>
      <w:proofErr w:type="spellEnd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job scheduling or </w:t>
      </w:r>
      <w:proofErr w:type="spellStart"/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plpython</w:t>
      </w:r>
      <w:proofErr w:type="spellEnd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file operations.</w:t>
      </w:r>
    </w:p>
    <w:p w:rsidR="00560FFB" w:rsidRPr="00560FFB" w:rsidRDefault="00560FFB" w:rsidP="00560FFB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0F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404040" stroked="f"/>
        </w:pict>
      </w:r>
    </w:p>
    <w:p w:rsidR="00560FFB" w:rsidRPr="00560FFB" w:rsidRDefault="00560FFB" w:rsidP="00560FF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3. Triggers and Sequences</w:t>
      </w:r>
    </w:p>
    <w:p w:rsidR="00560FFB" w:rsidRPr="00560FFB" w:rsidRDefault="00560FFB" w:rsidP="00560FFB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Challenges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0"/>
          <w:numId w:val="5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Trigger Logic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1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Oracle triggers </w:t>
      </w:r>
      <w:proofErr w:type="gramStart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use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:NEW</w:t>
      </w:r>
      <w:proofErr w:type="gramEnd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and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:OLD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references, which PostgreSQL supports, but differences exist in trigger timing (e.g., statement-level vs. row-level).</w:t>
      </w:r>
    </w:p>
    <w:p w:rsidR="00560FFB" w:rsidRPr="00560FFB" w:rsidRDefault="00560FFB" w:rsidP="00560FFB">
      <w:pPr>
        <w:numPr>
          <w:ilvl w:val="0"/>
          <w:numId w:val="5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Sequence Handling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1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Oracle sequences are often tied to triggers for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INSERT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auto-increment, while PostgreSQL uses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SERIAL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or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IDENTITY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columns.</w:t>
      </w:r>
    </w:p>
    <w:p w:rsidR="00560FFB" w:rsidRPr="00560FFB" w:rsidRDefault="00560FFB" w:rsidP="00560FFB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Solutions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Convert Oracle trigger-based sequences to PostgreSQL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IDENTITY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columns.</w:t>
      </w:r>
    </w:p>
    <w:p w:rsidR="00560FFB" w:rsidRPr="00560FFB" w:rsidRDefault="00560FFB" w:rsidP="00560FFB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Adjust trigger logic for PostgreSQL’s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TG_OP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(operation type) and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EXECUTE FUNCTION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syntax.</w:t>
      </w:r>
    </w:p>
    <w:p w:rsidR="00560FFB" w:rsidRPr="00560FFB" w:rsidRDefault="00560FFB" w:rsidP="00560FFB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0F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noshade="t" o:hr="t" fillcolor="#404040" stroked="f"/>
        </w:pict>
      </w:r>
    </w:p>
    <w:p w:rsidR="00560FFB" w:rsidRPr="00560FFB" w:rsidRDefault="00560FFB" w:rsidP="00560FF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4. Performance and Optimization</w:t>
      </w:r>
    </w:p>
    <w:p w:rsidR="00560FFB" w:rsidRPr="00560FFB" w:rsidRDefault="00560FFB" w:rsidP="00560FFB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Challenges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0"/>
          <w:numId w:val="7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Query Tuning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1"/>
          <w:numId w:val="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lastRenderedPageBreak/>
        <w:t>Oracle’s cost-based optimizer (CBO) and indexing strategies (e.g., bitmap indexes) differ from PostgreSQL’s.</w:t>
      </w:r>
    </w:p>
    <w:p w:rsidR="00560FFB" w:rsidRPr="00560FFB" w:rsidRDefault="00560FFB" w:rsidP="00560FFB">
      <w:pPr>
        <w:numPr>
          <w:ilvl w:val="1"/>
          <w:numId w:val="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Oracle hints (e.g.,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/*+ INDEX */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 are incompatible with PostgreSQL.</w:t>
      </w:r>
    </w:p>
    <w:p w:rsidR="00560FFB" w:rsidRPr="00560FFB" w:rsidRDefault="00560FFB" w:rsidP="00560FFB">
      <w:pPr>
        <w:numPr>
          <w:ilvl w:val="0"/>
          <w:numId w:val="7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Concurrency and Locking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1"/>
          <w:numId w:val="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PostgreSQL uses MVCC (Multi-Version Concurrency Control), while Oracle uses undo tablespaces. Transaction isolation levels may behave differently.</w:t>
      </w:r>
    </w:p>
    <w:p w:rsidR="00560FFB" w:rsidRPr="00560FFB" w:rsidRDefault="00560FFB" w:rsidP="00560FFB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Solutions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Rewrite queries to use PostgreSQL’s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EXPLAIN ANALYZE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optimization.</w:t>
      </w:r>
    </w:p>
    <w:p w:rsidR="00560FFB" w:rsidRPr="00560FFB" w:rsidRDefault="00560FFB" w:rsidP="00560FFB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Replace Oracle hints with PostgreSQL-compatible query tuning (e.g.,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 xml:space="preserve">SET </w:t>
      </w:r>
      <w:proofErr w:type="spellStart"/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enable_seqscan</w:t>
      </w:r>
      <w:proofErr w:type="spellEnd"/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=off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).</w:t>
      </w:r>
    </w:p>
    <w:p w:rsidR="00560FFB" w:rsidRPr="00560FFB" w:rsidRDefault="00560FFB" w:rsidP="00560FFB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0F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#404040" stroked="f"/>
        </w:pict>
      </w:r>
    </w:p>
    <w:p w:rsidR="00560FFB" w:rsidRPr="00560FFB" w:rsidRDefault="00560FFB" w:rsidP="00560FF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5. Tools and Automation</w:t>
      </w:r>
    </w:p>
    <w:p w:rsidR="00560FFB" w:rsidRPr="00560FFB" w:rsidRDefault="00560FFB" w:rsidP="00560FFB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Challenges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0"/>
          <w:numId w:val="9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Migration Tools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1"/>
          <w:numId w:val="9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Tools like </w:t>
      </w: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Ora2Pg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automate 70–80% of the work but require manual intervention for complex logic.</w:t>
      </w:r>
    </w:p>
    <w:p w:rsidR="00560FFB" w:rsidRPr="00560FFB" w:rsidRDefault="00560FFB" w:rsidP="00560FFB">
      <w:pPr>
        <w:numPr>
          <w:ilvl w:val="0"/>
          <w:numId w:val="9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Data Validation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1"/>
          <w:numId w:val="9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Ensuring data integrity (e.g., handling NULLs, precision loss, time zones) during migration.</w:t>
      </w:r>
    </w:p>
    <w:p w:rsidR="00560FFB" w:rsidRPr="00560FFB" w:rsidRDefault="00560FFB" w:rsidP="00560FFB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Solutions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0"/>
          <w:numId w:val="10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Use </w:t>
      </w: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Ora2Pg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or </w:t>
      </w: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AWS DMS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(Database Migration Service) for bulk data transfer.</w:t>
      </w:r>
    </w:p>
    <w:p w:rsidR="00560FFB" w:rsidRPr="00560FFB" w:rsidRDefault="00560FFB" w:rsidP="00560FFB">
      <w:pPr>
        <w:numPr>
          <w:ilvl w:val="0"/>
          <w:numId w:val="10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Validate with checksums (e.g., </w:t>
      </w:r>
      <w:proofErr w:type="spellStart"/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pg_comparator</w:t>
      </w:r>
      <w:proofErr w:type="spellEnd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 and row counts.</w:t>
      </w:r>
    </w:p>
    <w:p w:rsidR="00560FFB" w:rsidRPr="00560FFB" w:rsidRDefault="00560FFB" w:rsidP="00560FFB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0F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75pt" o:hralign="center" o:hrstd="t" o:hrnoshade="t" o:hr="t" fillcolor="#404040" stroked="f"/>
        </w:pict>
      </w:r>
    </w:p>
    <w:p w:rsidR="00560FFB" w:rsidRPr="00560FFB" w:rsidRDefault="00560FFB" w:rsidP="00560FF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6. Licensing and Ecosystem</w:t>
      </w:r>
    </w:p>
    <w:p w:rsidR="00560FFB" w:rsidRPr="00560FFB" w:rsidRDefault="00560FFB" w:rsidP="00560FFB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Challenges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0"/>
          <w:numId w:val="11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Cost and Licensing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1"/>
          <w:numId w:val="1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lastRenderedPageBreak/>
        <w:t>PostgreSQL is open-source, but Oracle-specific features (e.g., partitioning, advanced security) may require reimplementation.</w:t>
      </w:r>
    </w:p>
    <w:p w:rsidR="00560FFB" w:rsidRPr="00560FFB" w:rsidRDefault="00560FFB" w:rsidP="00560FFB">
      <w:pPr>
        <w:numPr>
          <w:ilvl w:val="0"/>
          <w:numId w:val="11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Vendor Lock-In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1"/>
          <w:numId w:val="1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Oracle-specific code (e.g., Java Stored Procedures) may need redesign.</w:t>
      </w:r>
    </w:p>
    <w:p w:rsidR="00560FFB" w:rsidRPr="00560FFB" w:rsidRDefault="00560FFB" w:rsidP="00560FFB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Solutions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0"/>
          <w:numId w:val="1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Use PostgreSQL extensions like </w:t>
      </w:r>
      <w:proofErr w:type="spellStart"/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pg_partman</w:t>
      </w:r>
      <w:proofErr w:type="spellEnd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partitioning or </w:t>
      </w:r>
      <w:proofErr w:type="spellStart"/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pgcrypto</w:t>
      </w:r>
      <w:proofErr w:type="spellEnd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encryption.</w:t>
      </w:r>
    </w:p>
    <w:p w:rsidR="00560FFB" w:rsidRPr="00560FFB" w:rsidRDefault="00560FFB" w:rsidP="00560FFB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0F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.75pt" o:hralign="center" o:hrstd="t" o:hrnoshade="t" o:hr="t" fillcolor="#404040" stroked="f"/>
        </w:pict>
      </w:r>
    </w:p>
    <w:p w:rsidR="00560FFB" w:rsidRPr="00560FFB" w:rsidRDefault="00560FFB" w:rsidP="00560FF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7. Application Code Changes</w:t>
      </w:r>
    </w:p>
    <w:p w:rsidR="00560FFB" w:rsidRPr="00560FFB" w:rsidRDefault="00560FFB" w:rsidP="00560FFB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Challenges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0"/>
          <w:numId w:val="13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JDBC/ODBC Drivers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1"/>
          <w:numId w:val="1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SQL syntax differences (e.g.,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LIMIT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vs.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ROWNUM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FETCH FIRST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).</w:t>
      </w:r>
    </w:p>
    <w:p w:rsidR="00560FFB" w:rsidRPr="00560FFB" w:rsidRDefault="00560FFB" w:rsidP="00560FFB">
      <w:pPr>
        <w:numPr>
          <w:ilvl w:val="1"/>
          <w:numId w:val="1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Connection pooling and transaction management may need adjustments.</w:t>
      </w:r>
    </w:p>
    <w:p w:rsidR="00560FFB" w:rsidRPr="00560FFB" w:rsidRDefault="00560FFB" w:rsidP="00560FFB">
      <w:pPr>
        <w:numPr>
          <w:ilvl w:val="0"/>
          <w:numId w:val="13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ORM Layer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1"/>
          <w:numId w:val="1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Hibernate or </w:t>
      </w:r>
      <w:proofErr w:type="spellStart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SQLAlchemy</w:t>
      </w:r>
      <w:proofErr w:type="spellEnd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mappings must align with PostgreSQL schema changes.</w:t>
      </w:r>
    </w:p>
    <w:p w:rsidR="00560FFB" w:rsidRPr="00560FFB" w:rsidRDefault="00560FFB" w:rsidP="00560FFB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Solutions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0"/>
          <w:numId w:val="1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Refactor SQL queries and update ORM mappings.</w:t>
      </w:r>
    </w:p>
    <w:p w:rsidR="00560FFB" w:rsidRPr="00560FFB" w:rsidRDefault="00560FFB" w:rsidP="00560FFB">
      <w:pPr>
        <w:numPr>
          <w:ilvl w:val="0"/>
          <w:numId w:val="1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Test application compatibility with PostgreSQL.</w:t>
      </w:r>
    </w:p>
    <w:p w:rsidR="00360652" w:rsidRDefault="00360652"/>
    <w:p w:rsidR="00560FFB" w:rsidRPr="00560FFB" w:rsidRDefault="00560FFB" w:rsidP="00560FF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Key Migration Steps</w:t>
      </w:r>
    </w:p>
    <w:p w:rsidR="00560FFB" w:rsidRPr="00560FFB" w:rsidRDefault="00560FFB" w:rsidP="00560FFB">
      <w:pPr>
        <w:numPr>
          <w:ilvl w:val="0"/>
          <w:numId w:val="15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Assessment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1"/>
          <w:numId w:val="1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Inventory Oracle objects (tables, views, packages, triggers).</w:t>
      </w:r>
    </w:p>
    <w:p w:rsidR="00560FFB" w:rsidRPr="00560FFB" w:rsidRDefault="00560FFB" w:rsidP="00560FFB">
      <w:pPr>
        <w:numPr>
          <w:ilvl w:val="1"/>
          <w:numId w:val="1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Use </w:t>
      </w: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Ora2Pg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to generate a migration report.</w:t>
      </w:r>
    </w:p>
    <w:p w:rsidR="00560FFB" w:rsidRPr="00560FFB" w:rsidRDefault="00560FFB" w:rsidP="00560FFB">
      <w:pPr>
        <w:numPr>
          <w:ilvl w:val="0"/>
          <w:numId w:val="15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Schema Conversion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1"/>
          <w:numId w:val="1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Convert DDLs and data types.</w:t>
      </w:r>
    </w:p>
    <w:p w:rsidR="00560FFB" w:rsidRPr="00560FFB" w:rsidRDefault="00560FFB" w:rsidP="00560FFB">
      <w:pPr>
        <w:numPr>
          <w:ilvl w:val="0"/>
          <w:numId w:val="15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Code Rewrite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1"/>
          <w:numId w:val="1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lastRenderedPageBreak/>
        <w:t>Refactor PL/SQL to PL/</w:t>
      </w:r>
      <w:proofErr w:type="spellStart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pgSQL</w:t>
      </w:r>
      <w:proofErr w:type="spellEnd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:rsidR="00560FFB" w:rsidRPr="00560FFB" w:rsidRDefault="00560FFB" w:rsidP="00560FFB">
      <w:pPr>
        <w:numPr>
          <w:ilvl w:val="0"/>
          <w:numId w:val="15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Data Migration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1"/>
          <w:numId w:val="1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Use </w:t>
      </w:r>
      <w:proofErr w:type="spellStart"/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pgloader</w:t>
      </w:r>
      <w:proofErr w:type="spellEnd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or 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AWS DMS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bulk data transfer.</w:t>
      </w:r>
    </w:p>
    <w:p w:rsidR="00560FFB" w:rsidRPr="00560FFB" w:rsidRDefault="00560FFB" w:rsidP="00560FFB">
      <w:pPr>
        <w:numPr>
          <w:ilvl w:val="0"/>
          <w:numId w:val="15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Testing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1"/>
          <w:numId w:val="1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Validate functionality, performance, and edge cases.</w:t>
      </w:r>
    </w:p>
    <w:p w:rsidR="00560FFB" w:rsidRPr="00560FFB" w:rsidRDefault="00560FFB" w:rsidP="00560FFB">
      <w:pPr>
        <w:numPr>
          <w:ilvl w:val="0"/>
          <w:numId w:val="15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Cutover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560FFB" w:rsidRPr="00560FFB" w:rsidRDefault="00560FFB" w:rsidP="00560FFB">
      <w:pPr>
        <w:numPr>
          <w:ilvl w:val="1"/>
          <w:numId w:val="1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Plan downtime and rollback strategies.</w:t>
      </w:r>
    </w:p>
    <w:p w:rsidR="00560FFB" w:rsidRPr="00560FFB" w:rsidRDefault="00560FFB" w:rsidP="00560FFB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0F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.75pt" o:hralign="center" o:hrstd="t" o:hrnoshade="t" o:hr="t" fillcolor="#404040" stroked="f"/>
        </w:pict>
      </w:r>
    </w:p>
    <w:p w:rsidR="00560FFB" w:rsidRPr="00560FFB" w:rsidRDefault="00560FFB" w:rsidP="00560FF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Recommended Tools</w:t>
      </w:r>
    </w:p>
    <w:p w:rsidR="00560FFB" w:rsidRPr="00560FFB" w:rsidRDefault="00560FFB" w:rsidP="00560FFB">
      <w:pPr>
        <w:numPr>
          <w:ilvl w:val="0"/>
          <w:numId w:val="1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Ora2Pg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Schema/code conversion.</w:t>
      </w:r>
    </w:p>
    <w:p w:rsidR="00560FFB" w:rsidRPr="00560FFB" w:rsidRDefault="00560FFB" w:rsidP="00560FFB">
      <w:pPr>
        <w:numPr>
          <w:ilvl w:val="0"/>
          <w:numId w:val="1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proofErr w:type="spellStart"/>
      <w:proofErr w:type="gramStart"/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pgloader</w:t>
      </w:r>
      <w:proofErr w:type="spellEnd"/>
      <w:proofErr w:type="gramEnd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Data migration.</w:t>
      </w:r>
    </w:p>
    <w:p w:rsidR="00560FFB" w:rsidRPr="00560FFB" w:rsidRDefault="00560FFB" w:rsidP="00560FFB">
      <w:pPr>
        <w:numPr>
          <w:ilvl w:val="0"/>
          <w:numId w:val="1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AWS SCT/DMS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Cloud-based migration.</w:t>
      </w:r>
    </w:p>
    <w:p w:rsidR="00560FFB" w:rsidRPr="00560FFB" w:rsidRDefault="00560FFB" w:rsidP="00560FFB">
      <w:pPr>
        <w:numPr>
          <w:ilvl w:val="0"/>
          <w:numId w:val="1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proofErr w:type="spellStart"/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PgBouncer</w:t>
      </w:r>
      <w:proofErr w:type="spellEnd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Connection pooling for PostgreSQL.</w:t>
      </w:r>
    </w:p>
    <w:p w:rsidR="00560FFB" w:rsidRDefault="00560FFB"/>
    <w:p w:rsidR="00560FFB" w:rsidRDefault="00560FFB"/>
    <w:p w:rsidR="00560FFB" w:rsidRDefault="00560FFB"/>
    <w:p w:rsidR="00560FFB" w:rsidRDefault="00560FFB"/>
    <w:p w:rsidR="00560FFB" w:rsidRDefault="00560FFB"/>
    <w:p w:rsidR="00560FFB" w:rsidRDefault="00560FFB"/>
    <w:p w:rsidR="00560FFB" w:rsidRDefault="00560FFB"/>
    <w:p w:rsidR="00560FFB" w:rsidRDefault="00560FFB"/>
    <w:p w:rsidR="00560FFB" w:rsidRDefault="00560FFB"/>
    <w:p w:rsidR="00560FFB" w:rsidRDefault="00560FFB"/>
    <w:p w:rsidR="00560FFB" w:rsidRDefault="00560FFB"/>
    <w:p w:rsidR="00560FFB" w:rsidRDefault="00560FFB"/>
    <w:p w:rsidR="00560FFB" w:rsidRDefault="00560FFB"/>
    <w:p w:rsidR="00560FFB" w:rsidRDefault="00560FFB"/>
    <w:p w:rsidR="00560FFB" w:rsidRDefault="00560FFB"/>
    <w:p w:rsidR="00560FFB" w:rsidRDefault="00560FF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3756"/>
        <w:gridCol w:w="2645"/>
      </w:tblGrid>
      <w:tr w:rsidR="00560FFB" w:rsidRPr="00560FFB" w:rsidTr="00560FF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lastRenderedPageBreak/>
              <w:t>Category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Challenges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Solutions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Schema &amp; Data Types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- Data type mismatches (e.g.,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VARCHAR2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vs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VARCHAR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,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NUMBER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vs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NUMERIC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)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br/>
              <w:t>- Oracle-specific DDL syntax (e.g.,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TABLESPACE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,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STORAGE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- Use </w:t>
            </w:r>
            <w:r w:rsidRPr="00560F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Ora2Pg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/AWS SCT for schema conversion.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br/>
              <w:t>- Adjust types manually.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Procedures/Functions/Packages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- PL/SQL vs PL/</w:t>
            </w:r>
            <w:proofErr w:type="spellStart"/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pgSQL</w:t>
            </w:r>
            <w:proofErr w:type="spellEnd"/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 xml:space="preserve"> syntax differences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br/>
              <w:t>- Oracle packages lack equivalents in PostgreSQL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- Rewrite code manually.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br/>
              <w:t>- Split packages into schemas/functions.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Triggers &amp; Sequences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- Trigger logic (e.g.,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:NEW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/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:OLD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references)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br/>
              <w:t>- Sequence-to-identity migration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- Replace triggers with PostgreSQL syntax.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br/>
              <w:t>- Use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SERIAL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/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IDENTITY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columns.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Performance &amp; Optimization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- Query optimizer differences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br/>
              <w:t>- Oracle hints (e.g.,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/*+ INDEX */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- Rewrite queries for PostgreSQL.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br/>
              <w:t>- Use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EXPLAIN ANALYZE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for tuning.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Tools &amp; Automation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- Partial automation with tools like Ora2Pg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br/>
              <w:t>- Data validation post-migration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- Use </w:t>
            </w:r>
            <w:proofErr w:type="spellStart"/>
            <w:r w:rsidRPr="00560F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pgloader</w:t>
            </w:r>
            <w:proofErr w:type="spellEnd"/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/AWS DMS for data transfer.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br/>
              <w:t>- Validate with checksums.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Licensing &amp; Ecosystem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- Oracle-specific features (e.g., partitioning, security)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- Use PostgreSQL extensions (e.g., </w:t>
            </w:r>
            <w:proofErr w:type="spellStart"/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pg_partman</w:t>
            </w:r>
            <w:proofErr w:type="spellEnd"/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, </w:t>
            </w:r>
            <w:proofErr w:type="spellStart"/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pgcrypto</w:t>
            </w:r>
            <w:proofErr w:type="spellEnd"/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).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Application Code Changes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- SQL syntax differences (e.g.,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ROWNUM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vs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LIMIT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)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br/>
              <w:t>- ORM/Driver adjustments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- Refactor SQL queries.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br/>
              <w:t>- Update JDBC/ODBC connections.</w:t>
            </w:r>
          </w:p>
        </w:tc>
      </w:tr>
    </w:tbl>
    <w:p w:rsidR="00560FFB" w:rsidRDefault="00560FFB"/>
    <w:p w:rsidR="00560FFB" w:rsidRDefault="00560FFB"/>
    <w:p w:rsidR="00560FFB" w:rsidRDefault="00560FFB"/>
    <w:p w:rsidR="00560FFB" w:rsidRDefault="00560FF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552"/>
        <w:gridCol w:w="4652"/>
      </w:tblGrid>
      <w:tr w:rsidR="00560FFB" w:rsidRPr="00560FFB" w:rsidTr="00560FF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Oracle Feature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PostgreSQL Status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Description &amp; Solution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Data Types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BFILE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Missing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Use PostgreSQL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BYTEA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or external tools for file references.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ROWID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Missing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Use PostgreSQL </w:t>
            </w:r>
            <w:proofErr w:type="spellStart"/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ctid</w:t>
            </w:r>
            <w:proofErr w:type="spellEnd"/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(physical row ID) cautiously (not stable across updates).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XMLTYPE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Partial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Use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xml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data type with XPath functions (limited compared to Oracle).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Procedural Features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PL/SQL Packages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Missing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Break into PostgreSQL schemas/functions. Use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PL/</w:t>
            </w:r>
            <w:proofErr w:type="spellStart"/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pgSQL</w:t>
            </w:r>
            <w:proofErr w:type="spellEnd"/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with custom types.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DBMS_JOB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/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DBMS_SCHEDULER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Missing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Use </w:t>
            </w:r>
            <w:proofErr w:type="spellStart"/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pg_cron</w:t>
            </w:r>
            <w:proofErr w:type="spellEnd"/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extension or external schedulers (e.g., Celery).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UTL_FILE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Missing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Use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PL/Python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or server-side file access functions (e.g., </w:t>
            </w:r>
            <w:proofErr w:type="spellStart"/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pg_read_file</w:t>
            </w:r>
            <w:proofErr w:type="spellEnd"/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).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Advanced SQL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CONNECT BY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(Hierarchical)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Alternative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Use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WITH RECURSIVE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Common Table Expressions (CTEs).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FLASHBACK QUERIES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Missing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Implement using audit tables or PostgreSQL’s </w:t>
            </w:r>
            <w:proofErr w:type="spellStart"/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pg_xact</w:t>
            </w:r>
            <w:proofErr w:type="spellEnd"/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(limited historical data).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MATERIALIZED VIEW LOGS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Missing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Use manual refresh or triggers to update materialized views.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PIVOT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/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UNPIVOT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Partial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Use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crosstab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(from </w:t>
            </w:r>
            <w:proofErr w:type="spellStart"/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tablefunc</w:t>
            </w:r>
            <w:proofErr w:type="spellEnd"/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extension) or JSON functions.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Database Administration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lastRenderedPageBreak/>
              <w:t>Data Pump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Missing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Use </w:t>
            </w:r>
            <w:proofErr w:type="spellStart"/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pg_dump</w:t>
            </w:r>
            <w:proofErr w:type="spellEnd"/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/</w:t>
            </w:r>
            <w:proofErr w:type="spellStart"/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pg_restore</w:t>
            </w:r>
            <w:proofErr w:type="spellEnd"/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or third-party tools (e.g., Ora2Pg).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Index-Organized Tables (IOT)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Missing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Use clustered indexes (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CLUSTER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command) or optimized table design.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Automatic Storage Management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Missing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Use PostgreSQL tablespaces or filesystem management.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Performance &amp; Tuning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ADVISOR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Tools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Missing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Use </w:t>
            </w:r>
            <w:proofErr w:type="spellStart"/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pg_stat_statements</w:t>
            </w:r>
            <w:proofErr w:type="spellEnd"/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,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EXPLAIN ANALYZE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 xml:space="preserve">, or third-party tools (e.g., </w:t>
            </w:r>
            <w:proofErr w:type="spellStart"/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pgHero</w:t>
            </w:r>
            <w:proofErr w:type="spellEnd"/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).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HINTS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(e.g.,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/*+ INDEX */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Missing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Tweak PostgreSQL planner settings (e.g.,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 xml:space="preserve">SET </w:t>
            </w:r>
            <w:proofErr w:type="spellStart"/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enable_seqscan</w:t>
            </w:r>
            <w:proofErr w:type="spellEnd"/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 xml:space="preserve"> = off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).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Virtual Private Database (VPD)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Alternative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Use PostgreSQL Row-Level Security (RLS) with policies.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Transparent Data Encryption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Missing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Use </w:t>
            </w:r>
            <w:proofErr w:type="spellStart"/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pgcrypto</w:t>
            </w:r>
            <w:proofErr w:type="spellEnd"/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extension or filesystem encryption.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Miscellaneous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Advanced Queuing (AQ)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Missing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Use PostgreSQL 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LISTEN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/</w:t>
            </w: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NOTIFY</w:t>
            </w: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 xml:space="preserve"> or message brokers (e.g., </w:t>
            </w:r>
            <w:proofErr w:type="spellStart"/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RabbitMQ</w:t>
            </w:r>
            <w:proofErr w:type="spellEnd"/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, Kafka).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Autonomous Transactions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Missing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Use </w:t>
            </w:r>
            <w:proofErr w:type="spellStart"/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dblink</w:t>
            </w:r>
            <w:proofErr w:type="spellEnd"/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or procedural workarounds (no true autonomous transactions).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Database Links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Partial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Use PostgreSQL </w:t>
            </w:r>
            <w:proofErr w:type="spellStart"/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dblink</w:t>
            </w:r>
            <w:proofErr w:type="spellEnd"/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or </w:t>
            </w:r>
            <w:proofErr w:type="spellStart"/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postgres_fdw</w:t>
            </w:r>
            <w:proofErr w:type="spellEnd"/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(Foreign Data Wrapper) extensions.</w:t>
            </w:r>
          </w:p>
        </w:tc>
      </w:tr>
      <w:tr w:rsidR="00560FFB" w:rsidRPr="00560FFB" w:rsidTr="00560FF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Parallel Query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Partial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60FFB" w:rsidRPr="00560FFB" w:rsidRDefault="00560FFB" w:rsidP="00560FF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560FF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PostgreSQL supports parallel scans but with fewer tuning options than Oracle.</w:t>
            </w:r>
          </w:p>
        </w:tc>
      </w:tr>
    </w:tbl>
    <w:p w:rsidR="00560FFB" w:rsidRPr="00560FFB" w:rsidRDefault="00560FFB" w:rsidP="00560FFB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0F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.75pt" o:hralign="center" o:hrstd="t" o:hrnoshade="t" o:hr="t" fillcolor="#404040" stroked="f"/>
        </w:pict>
      </w:r>
    </w:p>
    <w:p w:rsidR="00560FFB" w:rsidRPr="00560FFB" w:rsidRDefault="00560FFB" w:rsidP="00560FFB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lastRenderedPageBreak/>
        <w:t>Key Takeaways</w:t>
      </w:r>
    </w:p>
    <w:p w:rsidR="00560FFB" w:rsidRPr="00560FFB" w:rsidRDefault="00560FFB" w:rsidP="00560FFB">
      <w:pPr>
        <w:numPr>
          <w:ilvl w:val="0"/>
          <w:numId w:val="1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Workarounds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Many Oracle features require reimplementation using PostgreSQL extensions (</w:t>
      </w:r>
      <w:proofErr w:type="spellStart"/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pg_cron</w:t>
      </w:r>
      <w:proofErr w:type="spellEnd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proofErr w:type="spellStart"/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pgcrypto</w:t>
      </w:r>
      <w:proofErr w:type="spellEnd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), procedural languages (</w:t>
      </w:r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PL/</w:t>
      </w:r>
      <w:proofErr w:type="spellStart"/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pgSQL</w:t>
      </w:r>
      <w:proofErr w:type="spellEnd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), or external tools.</w:t>
      </w:r>
    </w:p>
    <w:p w:rsidR="00560FFB" w:rsidRPr="00560FFB" w:rsidRDefault="00560FFB" w:rsidP="00560FFB">
      <w:pPr>
        <w:numPr>
          <w:ilvl w:val="0"/>
          <w:numId w:val="1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Manual Effort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Complex features (packages, hierarchical queries) need code rewrites and testing.</w:t>
      </w:r>
    </w:p>
    <w:p w:rsidR="00560FFB" w:rsidRPr="00560FFB" w:rsidRDefault="00560FFB" w:rsidP="00560FFB">
      <w:pPr>
        <w:numPr>
          <w:ilvl w:val="0"/>
          <w:numId w:val="1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Performance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PostgreSQL’s optimizer and tuning tools differ significantly; adjust queries and indexing strategies.</w:t>
      </w:r>
    </w:p>
    <w:p w:rsidR="00560FFB" w:rsidRPr="00560FFB" w:rsidRDefault="00560FFB" w:rsidP="00560FFB">
      <w:pPr>
        <w:numPr>
          <w:ilvl w:val="0"/>
          <w:numId w:val="1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Extensions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Leverage extensions like </w:t>
      </w:r>
      <w:proofErr w:type="spellStart"/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tablefunc</w:t>
      </w:r>
      <w:proofErr w:type="spellEnd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(for pivoting), </w:t>
      </w:r>
      <w:proofErr w:type="spellStart"/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pg_partman</w:t>
      </w:r>
      <w:proofErr w:type="spellEnd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(partitioning), or </w:t>
      </w:r>
      <w:proofErr w:type="spellStart"/>
      <w:r w:rsidRPr="00560FF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postgres_fdw</w:t>
      </w:r>
      <w:proofErr w:type="spellEnd"/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(cross-database queries).</w:t>
      </w:r>
    </w:p>
    <w:p w:rsidR="00560FFB" w:rsidRPr="00560FFB" w:rsidRDefault="00560FFB" w:rsidP="00560FFB">
      <w:pPr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For large-scale migrations, consider tools like </w:t>
      </w:r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Ora2Pg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or commercial solutions like </w:t>
      </w:r>
      <w:proofErr w:type="spellStart"/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EnterpriseDB</w:t>
      </w:r>
      <w:proofErr w:type="spellEnd"/>
      <w:r w:rsidRPr="00560FF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(EDB)</w:t>
      </w:r>
      <w:r w:rsidRPr="00560FFB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 for smoother compatibility. Let me know if you need deeper specifics! </w:t>
      </w:r>
      <w:r w:rsidRPr="00560FFB">
        <w:rPr>
          <w:rFonts w:ascii="Segoe UI Symbol" w:eastAsia="Times New Roman" w:hAnsi="Segoe UI Symbol" w:cs="Segoe UI Symbol"/>
          <w:color w:val="404040"/>
          <w:sz w:val="24"/>
          <w:szCs w:val="24"/>
          <w:lang w:eastAsia="en-IN"/>
        </w:rPr>
        <w:t>🚀</w:t>
      </w:r>
    </w:p>
    <w:p w:rsidR="00560FFB" w:rsidRDefault="00560FFB">
      <w:bookmarkStart w:id="0" w:name="_GoBack"/>
      <w:bookmarkEnd w:id="0"/>
    </w:p>
    <w:p w:rsidR="00560FFB" w:rsidRDefault="00560FFB"/>
    <w:p w:rsidR="00560FFB" w:rsidRDefault="00560FFB"/>
    <w:sectPr w:rsidR="00560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B4E50"/>
    <w:multiLevelType w:val="multilevel"/>
    <w:tmpl w:val="0E1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63119"/>
    <w:multiLevelType w:val="multilevel"/>
    <w:tmpl w:val="8874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45A21"/>
    <w:multiLevelType w:val="multilevel"/>
    <w:tmpl w:val="BA26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2193C"/>
    <w:multiLevelType w:val="multilevel"/>
    <w:tmpl w:val="A868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B3ABB"/>
    <w:multiLevelType w:val="multilevel"/>
    <w:tmpl w:val="A95A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F7F7E"/>
    <w:multiLevelType w:val="multilevel"/>
    <w:tmpl w:val="A196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267E4"/>
    <w:multiLevelType w:val="multilevel"/>
    <w:tmpl w:val="AB84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704CD"/>
    <w:multiLevelType w:val="multilevel"/>
    <w:tmpl w:val="BDF2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7055A9"/>
    <w:multiLevelType w:val="multilevel"/>
    <w:tmpl w:val="13B6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F35C5"/>
    <w:multiLevelType w:val="multilevel"/>
    <w:tmpl w:val="22B4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F1B9F"/>
    <w:multiLevelType w:val="multilevel"/>
    <w:tmpl w:val="CB98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D65F5"/>
    <w:multiLevelType w:val="multilevel"/>
    <w:tmpl w:val="78C8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C4A99"/>
    <w:multiLevelType w:val="multilevel"/>
    <w:tmpl w:val="48FE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556D68"/>
    <w:multiLevelType w:val="multilevel"/>
    <w:tmpl w:val="EB0E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8F0F7D"/>
    <w:multiLevelType w:val="multilevel"/>
    <w:tmpl w:val="A21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22B55"/>
    <w:multiLevelType w:val="multilevel"/>
    <w:tmpl w:val="4544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137E4"/>
    <w:multiLevelType w:val="multilevel"/>
    <w:tmpl w:val="B35C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5"/>
  </w:num>
  <w:num w:numId="9">
    <w:abstractNumId w:val="6"/>
  </w:num>
  <w:num w:numId="10">
    <w:abstractNumId w:val="15"/>
  </w:num>
  <w:num w:numId="11">
    <w:abstractNumId w:val="10"/>
  </w:num>
  <w:num w:numId="12">
    <w:abstractNumId w:val="2"/>
  </w:num>
  <w:num w:numId="13">
    <w:abstractNumId w:val="0"/>
  </w:num>
  <w:num w:numId="14">
    <w:abstractNumId w:val="16"/>
  </w:num>
  <w:num w:numId="15">
    <w:abstractNumId w:val="7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FB"/>
    <w:rsid w:val="00360652"/>
    <w:rsid w:val="0056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5E873-4849-4887-9423-277B0665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0F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0F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60F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0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0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1270</Words>
  <Characters>7241</Characters>
  <Application>Microsoft Office Word</Application>
  <DocSecurity>0</DocSecurity>
  <Lines>60</Lines>
  <Paragraphs>16</Paragraphs>
  <ScaleCrop>false</ScaleCrop>
  <Company/>
  <LinksUpToDate>false</LinksUpToDate>
  <CharactersWithSpaces>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2025-04-15T04:44:00Z</dcterms:created>
  <dcterms:modified xsi:type="dcterms:W3CDTF">2025-04-15T04:46:00Z</dcterms:modified>
</cp:coreProperties>
</file>