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DD" w:rsidRDefault="00CA2D2A" w:rsidP="00CA2D2A">
      <w:pPr>
        <w:spacing w:after="0" w:line="240" w:lineRule="auto"/>
        <w:jc w:val="center"/>
        <w:rPr>
          <w:lang w:val="ru-RU"/>
        </w:rPr>
      </w:pPr>
      <w:r w:rsidRPr="00BE2247">
        <w:t>СОДЕРЖАНИЕ</w:t>
      </w:r>
    </w:p>
    <w:p w:rsidR="00CA2D2A" w:rsidRPr="00CA2D2A" w:rsidRDefault="00CA2D2A" w:rsidP="00CA2D2A">
      <w:pPr>
        <w:spacing w:after="0" w:line="240" w:lineRule="auto"/>
        <w:jc w:val="center"/>
        <w:rPr>
          <w:lang w:val="ru-RU"/>
        </w:rPr>
      </w:pP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r w:rsidRPr="00B67964">
        <w:fldChar w:fldCharType="begin"/>
      </w:r>
      <w:r w:rsidRPr="00B67964">
        <w:instrText xml:space="preserve"> TOC \o "1-3" \h \z \u </w:instrText>
      </w:r>
      <w:r w:rsidRPr="00B67964">
        <w:fldChar w:fldCharType="separate"/>
      </w:r>
      <w:hyperlink w:anchor="_Toc419244411" w:history="1">
        <w:r w:rsidRPr="00BF228C">
          <w:rPr>
            <w:rStyle w:val="a9"/>
          </w:rPr>
          <w:t>ВВЕДЕНИЕ</w:t>
        </w:r>
        <w:r w:rsidRPr="00BF228C">
          <w:rPr>
            <w:webHidden/>
          </w:rPr>
          <w:tab/>
        </w:r>
      </w:hyperlink>
      <w:r w:rsidR="00D92A45">
        <w:t>8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12" w:history="1">
        <w:r w:rsidRPr="00BF228C">
          <w:rPr>
            <w:rStyle w:val="a9"/>
          </w:rPr>
          <w:t>1 ОБЗОР ЛИТЕРАТУРЫ</w:t>
        </w:r>
        <w:r w:rsidRPr="00BF228C">
          <w:rPr>
            <w:webHidden/>
          </w:rPr>
          <w:tab/>
        </w:r>
      </w:hyperlink>
      <w:r w:rsidR="00D92A45">
        <w:t>10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3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1.1 </w:t>
        </w:r>
        <w:r w:rsidR="003A75F0" w:rsidRPr="00E07D66">
          <w:rPr>
            <w:rFonts w:ascii="Times New Roman" w:hAnsi="Times New Roman" w:cs="Times New Roman"/>
            <w:sz w:val="28"/>
            <w:szCs w:val="28"/>
          </w:rPr>
          <w:t>Анализ существующих</w:t>
        </w:r>
        <w:r w:rsidR="003A75F0" w:rsidRPr="000B204D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A75F0">
          <w:rPr>
            <w:rFonts w:ascii="Times New Roman" w:hAnsi="Times New Roman" w:cs="Times New Roman"/>
            <w:sz w:val="28"/>
            <w:szCs w:val="28"/>
          </w:rPr>
          <w:t>программных</w:t>
        </w:r>
        <w:r w:rsidR="003A75F0" w:rsidRPr="00E07D66">
          <w:rPr>
            <w:rFonts w:ascii="Times New Roman" w:hAnsi="Times New Roman" w:cs="Times New Roman"/>
            <w:sz w:val="28"/>
            <w:szCs w:val="28"/>
          </w:rPr>
          <w:t xml:space="preserve"> средств для управления продажами автомобилей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10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1.2 Обзор используемых технологий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11</w:t>
      </w:r>
    </w:p>
    <w:p w:rsidR="00CA2D2A" w:rsidRDefault="00CA2D2A" w:rsidP="00CA2D2A">
      <w:pPr>
        <w:pStyle w:val="11"/>
      </w:pPr>
      <w:hyperlink w:anchor="_Toc419244416" w:history="1">
        <w:r w:rsidRPr="00BF228C">
          <w:rPr>
            <w:rStyle w:val="a9"/>
          </w:rPr>
          <w:t>2 СИСТЕМНОЕ ПРОЕКТИРОВАНИЕ</w:t>
        </w:r>
        <w:r w:rsidRPr="00BF228C">
          <w:rPr>
            <w:webHidden/>
          </w:rPr>
          <w:tab/>
        </w:r>
      </w:hyperlink>
      <w:r w:rsidR="00D92A45">
        <w:t>18</w:t>
      </w:r>
    </w:p>
    <w:p w:rsidR="0055682D" w:rsidRDefault="0055682D" w:rsidP="0055682D">
      <w:pPr>
        <w:pStyle w:val="21"/>
        <w:rPr>
          <w:rFonts w:ascii="Times New Roman" w:hAnsi="Times New Roman" w:cs="Times New Roman"/>
          <w:noProof/>
          <w:sz w:val="28"/>
          <w:szCs w:val="28"/>
        </w:rPr>
      </w:pPr>
      <w:hyperlink w:anchor="_Toc419244414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2.1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55682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Блок настройки параметров импорта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18</w:t>
      </w:r>
    </w:p>
    <w:p w:rsidR="0055682D" w:rsidRPr="00BF228C" w:rsidRDefault="0055682D" w:rsidP="0055682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2.2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55682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Блок обработки файлов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19</w:t>
      </w:r>
    </w:p>
    <w:p w:rsidR="0055682D" w:rsidRPr="00BF228C" w:rsidRDefault="0055682D" w:rsidP="0055682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2.3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55682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Блок работы с базой данных импорта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20</w:t>
      </w:r>
    </w:p>
    <w:p w:rsidR="0055682D" w:rsidRPr="00BF228C" w:rsidRDefault="0055682D" w:rsidP="0055682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2.4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55682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База данных импорта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20</w:t>
      </w:r>
    </w:p>
    <w:p w:rsidR="0055682D" w:rsidRPr="00BF228C" w:rsidRDefault="0055682D" w:rsidP="0055682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2.5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55682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Блок авторизации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20</w:t>
      </w:r>
    </w:p>
    <w:p w:rsidR="0055682D" w:rsidRPr="00BF228C" w:rsidRDefault="0055682D" w:rsidP="0055682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2.6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55682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Блок настройки интерфейса пользователя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21</w:t>
      </w:r>
    </w:p>
    <w:p w:rsidR="0055682D" w:rsidRPr="00BF228C" w:rsidRDefault="0055682D" w:rsidP="0055682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2.7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55682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Блок работы со списками машин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21</w:t>
      </w:r>
    </w:p>
    <w:p w:rsidR="0055682D" w:rsidRPr="00BF228C" w:rsidRDefault="0055682D" w:rsidP="0055682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2.8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55682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Блок обработки заявок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22</w:t>
      </w:r>
    </w:p>
    <w:p w:rsidR="0055682D" w:rsidRPr="00BF228C" w:rsidRDefault="0055682D" w:rsidP="0055682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2.9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55682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Блок работы с базой данных сайта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22</w:t>
      </w:r>
    </w:p>
    <w:p w:rsidR="0055682D" w:rsidRPr="0055682D" w:rsidRDefault="0055682D" w:rsidP="0055682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4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2.1</w:t>
        </w:r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0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55682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База данных сайта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2A45">
        <w:rPr>
          <w:rFonts w:ascii="Times New Roman" w:hAnsi="Times New Roman" w:cs="Times New Roman"/>
          <w:noProof/>
          <w:sz w:val="28"/>
          <w:szCs w:val="28"/>
        </w:rPr>
        <w:t>22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17" w:history="1">
        <w:r w:rsidRPr="00BF228C">
          <w:rPr>
            <w:rStyle w:val="a9"/>
          </w:rPr>
          <w:t>3 ФУНКЦИОНАЛЬНОЕ ПРОЕКТИРОВАНИЕ</w:t>
        </w:r>
        <w:r w:rsidRPr="00BF228C">
          <w:rPr>
            <w:webHidden/>
          </w:rPr>
          <w:tab/>
        </w:r>
      </w:hyperlink>
      <w:r w:rsidR="0030110E">
        <w:t>23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8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="00D92A45" w:rsidRPr="00D92A4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создания пользователей в системе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30110E">
        <w:rPr>
          <w:rFonts w:ascii="Times New Roman" w:hAnsi="Times New Roman" w:cs="Times New Roman"/>
          <w:noProof/>
          <w:sz w:val="28"/>
          <w:szCs w:val="28"/>
        </w:rPr>
        <w:t>23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19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3.2 </w:t>
        </w:r>
        <w:r w:rsidR="0030110E" w:rsidRPr="0030110E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создания ролей в системе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30110E">
        <w:rPr>
          <w:rFonts w:ascii="Times New Roman" w:hAnsi="Times New Roman" w:cs="Times New Roman"/>
          <w:noProof/>
          <w:sz w:val="28"/>
          <w:szCs w:val="28"/>
        </w:rPr>
        <w:t>24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0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3.3 </w:t>
        </w:r>
        <w:r w:rsidR="0030110E" w:rsidRPr="0030110E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управления машинами в системе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30110E">
        <w:rPr>
          <w:rFonts w:ascii="Times New Roman" w:hAnsi="Times New Roman" w:cs="Times New Roman"/>
          <w:noProof/>
          <w:sz w:val="28"/>
          <w:szCs w:val="28"/>
        </w:rPr>
        <w:t>26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1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3.4 </w:t>
        </w:r>
        <w:r w:rsidR="0030110E" w:rsidRPr="0030110E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управления списками машин в системе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30110E">
        <w:rPr>
          <w:rFonts w:ascii="Times New Roman" w:hAnsi="Times New Roman" w:cs="Times New Roman"/>
          <w:noProof/>
          <w:sz w:val="28"/>
          <w:szCs w:val="28"/>
        </w:rPr>
        <w:t>29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2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3.5 </w:t>
        </w:r>
        <w:r w:rsidR="0030110E" w:rsidRPr="0030110E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управления деталями для машин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30110E">
        <w:rPr>
          <w:rFonts w:ascii="Times New Roman" w:hAnsi="Times New Roman" w:cs="Times New Roman"/>
          <w:noProof/>
          <w:sz w:val="28"/>
          <w:szCs w:val="28"/>
        </w:rPr>
        <w:t>32</w:t>
      </w:r>
    </w:p>
    <w:p w:rsidR="00CA2D2A" w:rsidRDefault="00CA2D2A" w:rsidP="00CA2D2A">
      <w:pPr>
        <w:pStyle w:val="21"/>
        <w:rPr>
          <w:rFonts w:ascii="Times New Roman" w:hAnsi="Times New Roman" w:cs="Times New Roman"/>
          <w:noProof/>
          <w:sz w:val="28"/>
          <w:szCs w:val="28"/>
        </w:rPr>
      </w:pPr>
      <w:hyperlink w:anchor="_Toc419244423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3.6 </w:t>
        </w:r>
        <w:r w:rsid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управления специальными списками машин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34</w:t>
      </w:r>
    </w:p>
    <w:p w:rsidR="00D92A45" w:rsidRPr="00BF228C" w:rsidRDefault="00D92A45" w:rsidP="00D92A4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3.7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создания настроек для поставщиков машин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37</w:t>
      </w:r>
    </w:p>
    <w:p w:rsidR="00D92A45" w:rsidRPr="00BF228C" w:rsidRDefault="00D92A45" w:rsidP="00D92A4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3.8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создания шаблонов для файла импорта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38</w:t>
      </w:r>
    </w:p>
    <w:p w:rsidR="00D92A45" w:rsidRPr="00BF228C" w:rsidRDefault="00D92A45" w:rsidP="00D92A4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3.9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сопоставления полей файла импорта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39</w:t>
      </w:r>
    </w:p>
    <w:p w:rsidR="00D92A45" w:rsidRPr="00BF228C" w:rsidRDefault="00D92A45" w:rsidP="00D92A4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3.10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создания настроек для файла импорта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41</w:t>
      </w:r>
    </w:p>
    <w:p w:rsidR="00D92A45" w:rsidRPr="00BF228C" w:rsidRDefault="00D92A45" w:rsidP="00D92A4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3.11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создания расписания для запуска импорта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42</w:t>
      </w:r>
    </w:p>
    <w:p w:rsidR="00D92A45" w:rsidRPr="00BF228C" w:rsidRDefault="00D92A45" w:rsidP="00D92A4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3.12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статистики импорта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44</w:t>
      </w:r>
    </w:p>
    <w:p w:rsidR="00D92A45" w:rsidRPr="00BF228C" w:rsidRDefault="00D92A45" w:rsidP="00D92A4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3.13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обработки файлов перед импортом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45</w:t>
      </w:r>
    </w:p>
    <w:p w:rsidR="00D92A45" w:rsidRPr="00BF228C" w:rsidRDefault="00D92A45" w:rsidP="00D92A4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3.14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 обработки файлов импорта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46</w:t>
      </w:r>
    </w:p>
    <w:p w:rsidR="00D92A45" w:rsidRPr="00D92A45" w:rsidRDefault="00D92A45" w:rsidP="00D92A4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3" w:history="1">
        <w:r w:rsid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3.15 Описание связи между модулями на уровне базы данных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48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24" w:history="1">
        <w:r w:rsidRPr="00BF228C">
          <w:rPr>
            <w:rStyle w:val="a9"/>
          </w:rPr>
          <w:t>4 РАЗРАБОТКА ПРОГРАММНЫХ МОДУЛЕЙ</w:t>
        </w:r>
        <w:r w:rsidRPr="00BF228C">
          <w:rPr>
            <w:webHidden/>
          </w:rPr>
          <w:tab/>
        </w:r>
      </w:hyperlink>
      <w:r w:rsidR="004905FC">
        <w:t>49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5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4.1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Разархивация файла перед импортом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49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6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4.2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Разбор файла импорта для машин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50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7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4.3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Запуск импорта файлов для нескольких веб-сайтов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52</w:t>
      </w:r>
    </w:p>
    <w:p w:rsidR="00CA2D2A" w:rsidRDefault="00CA2D2A" w:rsidP="00CA2D2A">
      <w:pPr>
        <w:pStyle w:val="21"/>
        <w:rPr>
          <w:rFonts w:ascii="Times New Roman" w:hAnsi="Times New Roman" w:cs="Times New Roman"/>
          <w:noProof/>
          <w:sz w:val="28"/>
          <w:szCs w:val="28"/>
        </w:rPr>
      </w:pPr>
      <w:hyperlink w:anchor="_Toc419244428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4.4 </w:t>
        </w:r>
        <w:r w:rsidR="004905FC"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Фильтрация и вывод машин по заданным параметрам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905FC">
        <w:rPr>
          <w:rFonts w:ascii="Times New Roman" w:hAnsi="Times New Roman" w:cs="Times New Roman"/>
          <w:noProof/>
          <w:sz w:val="28"/>
          <w:szCs w:val="28"/>
        </w:rPr>
        <w:t>53</w:t>
      </w:r>
    </w:p>
    <w:p w:rsidR="004905FC" w:rsidRPr="00BF228C" w:rsidRDefault="004905FC" w:rsidP="004905FC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8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4.5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Управление фильтрацией для заданных параметров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4905FC" w:rsidRPr="004905FC" w:rsidRDefault="004905FC" w:rsidP="004905FC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28" w:history="1">
        <w:r>
          <w:rPr>
            <w:rStyle w:val="a9"/>
            <w:rFonts w:ascii="Times New Roman" w:hAnsi="Times New Roman" w:cs="Times New Roman"/>
            <w:noProof/>
            <w:sz w:val="28"/>
            <w:szCs w:val="28"/>
          </w:rPr>
          <w:t>4.6</w:t>
        </w:r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4905F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Отображение набора акций для машин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29" w:history="1">
        <w:r w:rsidRPr="00BF228C">
          <w:rPr>
            <w:rStyle w:val="a9"/>
          </w:rPr>
          <w:t>5 ПРОГРАММА И МЕТОДИКА ИСПЫТАНИЙ</w:t>
        </w:r>
        <w:r w:rsidRPr="00BF228C">
          <w:rPr>
            <w:webHidden/>
          </w:rPr>
          <w:tab/>
        </w:r>
      </w:hyperlink>
      <w:r w:rsidR="00F031BE">
        <w:t>59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30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5.1 </w:t>
        </w:r>
        <w:r w:rsidR="00F031BE" w:rsidRPr="00F031BE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Модульное тестирование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031BE">
        <w:rPr>
          <w:rFonts w:ascii="Times New Roman" w:hAnsi="Times New Roman" w:cs="Times New Roman"/>
          <w:noProof/>
          <w:sz w:val="28"/>
          <w:szCs w:val="28"/>
        </w:rPr>
        <w:t>59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31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5.2 Проверка корректности входных данных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031BE">
        <w:rPr>
          <w:rFonts w:ascii="Times New Roman" w:hAnsi="Times New Roman" w:cs="Times New Roman"/>
          <w:noProof/>
          <w:sz w:val="28"/>
          <w:szCs w:val="28"/>
        </w:rPr>
        <w:t>63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32" w:history="1">
        <w:r w:rsidRPr="00BF228C">
          <w:rPr>
            <w:rStyle w:val="a9"/>
          </w:rPr>
          <w:t>6 РУКОВОДСТВО ПОЛЬЗОВАТЕЛЯ</w:t>
        </w:r>
        <w:r w:rsidRPr="00BF228C">
          <w:rPr>
            <w:webHidden/>
          </w:rPr>
          <w:tab/>
        </w:r>
      </w:hyperlink>
      <w:r w:rsidR="0007486C">
        <w:t>64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33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6.1 </w:t>
        </w:r>
        <w:r w:rsidR="0007486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Описание работы с программным средством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07486C">
        <w:rPr>
          <w:rFonts w:ascii="Times New Roman" w:hAnsi="Times New Roman" w:cs="Times New Roman"/>
          <w:noProof/>
          <w:sz w:val="28"/>
          <w:szCs w:val="28"/>
        </w:rPr>
        <w:t>64</w:t>
      </w:r>
    </w:p>
    <w:p w:rsidR="00CA2D2A" w:rsidRPr="00BF228C" w:rsidRDefault="00CA2D2A" w:rsidP="0007486C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34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6.2 Требования к программному обеспечению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07486C">
        <w:rPr>
          <w:rFonts w:ascii="Times New Roman" w:hAnsi="Times New Roman" w:cs="Times New Roman"/>
          <w:noProof/>
          <w:sz w:val="28"/>
          <w:szCs w:val="28"/>
        </w:rPr>
        <w:t>68</w:t>
      </w:r>
    </w:p>
    <w:p w:rsidR="00CA2D2A" w:rsidRPr="0007486C" w:rsidRDefault="00CA2D2A" w:rsidP="00CA2D2A">
      <w:pPr>
        <w:pStyle w:val="11"/>
        <w:rPr>
          <w:rFonts w:eastAsiaTheme="minorEastAsia"/>
          <w:lang w:val="en-US" w:eastAsia="ru-RU"/>
        </w:rPr>
      </w:pPr>
      <w:hyperlink w:anchor="_Toc419244436" w:history="1">
        <w:r w:rsidRPr="00BF228C">
          <w:rPr>
            <w:rStyle w:val="a9"/>
          </w:rPr>
          <w:t xml:space="preserve">7 ТЕХНИКО-ЭКОНОМИЧЕСКОЕ ОБОСНОВАНИЕ РАЗРАБОТКИ   </w:t>
        </w:r>
        <w:r w:rsidR="0007486C">
          <w:rPr>
            <w:rStyle w:val="a9"/>
          </w:rPr>
          <w:t xml:space="preserve">ПРОГРАММНОГО СРЕДСТВА УПРАВЛЕНИЯ ПРОДАЖАМИ АВТОМОБИЛЕЙ С ИСПОЛЬЗОВАНИЕМ СИСТЕМЫ УПРАВЛЕНИЯ КОНТЕНТОМ </w:t>
        </w:r>
        <w:r w:rsidR="0007486C">
          <w:rPr>
            <w:rStyle w:val="a9"/>
            <w:lang w:val="en-US"/>
          </w:rPr>
          <w:t>ORCHARD CMS</w:t>
        </w:r>
        <w:r w:rsidRPr="00BF228C">
          <w:rPr>
            <w:webHidden/>
          </w:rPr>
          <w:tab/>
        </w:r>
      </w:hyperlink>
      <w:r w:rsidR="0007486C">
        <w:rPr>
          <w:lang w:val="en-US"/>
        </w:rPr>
        <w:t>69</w:t>
      </w:r>
    </w:p>
    <w:p w:rsidR="00CA2D2A" w:rsidRPr="00A30369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419244437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7.1 Введение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A30369">
        <w:rPr>
          <w:rFonts w:ascii="Times New Roman" w:hAnsi="Times New Roman" w:cs="Times New Roman"/>
          <w:noProof/>
          <w:sz w:val="28"/>
          <w:szCs w:val="28"/>
          <w:lang w:val="en-US"/>
        </w:rPr>
        <w:t>69</w:t>
      </w:r>
    </w:p>
    <w:p w:rsidR="00CA2D2A" w:rsidRPr="00A30369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419244438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7.2 </w:t>
        </w:r>
        <w:r w:rsidR="00A30369">
          <w:rPr>
            <w:rFonts w:ascii="Times New Roman" w:hAnsi="Times New Roman" w:cs="Times New Roman"/>
            <w:sz w:val="28"/>
            <w:szCs w:val="28"/>
          </w:rPr>
          <w:t>Расчет сметы затрат и цены программного средства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A30369">
        <w:rPr>
          <w:rFonts w:ascii="Times New Roman" w:hAnsi="Times New Roman" w:cs="Times New Roman"/>
          <w:noProof/>
          <w:sz w:val="28"/>
          <w:szCs w:val="28"/>
          <w:lang w:val="en-US"/>
        </w:rPr>
        <w:t>69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39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7.3 Расчет нормативной трудоемкости, заработной платы исполнителей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CA2D2A" w:rsidRPr="00A30369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419244440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7.4 Расчет экономического эффекта от применения программного средства у пользователя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A30369">
        <w:rPr>
          <w:rFonts w:ascii="Times New Roman" w:hAnsi="Times New Roman" w:cs="Times New Roman"/>
          <w:noProof/>
          <w:sz w:val="28"/>
          <w:szCs w:val="28"/>
          <w:lang w:val="en-US"/>
        </w:rPr>
        <w:t>77</w:t>
      </w:r>
    </w:p>
    <w:p w:rsidR="00CA2D2A" w:rsidRPr="00A30369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hyperlink w:anchor="_Toc419244441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7.5 Вывод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A30369">
        <w:rPr>
          <w:rFonts w:ascii="Times New Roman" w:hAnsi="Times New Roman" w:cs="Times New Roman"/>
          <w:noProof/>
          <w:sz w:val="28"/>
          <w:szCs w:val="28"/>
          <w:lang w:val="en-US"/>
        </w:rPr>
        <w:t>81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42" w:history="1">
        <w:r w:rsidRPr="00BF228C">
          <w:rPr>
            <w:rStyle w:val="a9"/>
          </w:rPr>
          <w:t>8 ОХРАНА ТРУДА. ОБЕСПЕЧЕНИЕ СВЕТОТЕХНИЧЕСКИХ УСЛОВИЙ РАБОЧЕГО МЕСТА ПОЛЬЗОВАТЕЛЯ ПК</w:t>
        </w:r>
        <w:r w:rsidR="00180F1D">
          <w:rPr>
            <w:rStyle w:val="a9"/>
            <w:lang w:val="en-US"/>
          </w:rPr>
          <w:t xml:space="preserve"> </w:t>
        </w:r>
        <w:r w:rsidR="00180F1D">
          <w:rPr>
            <w:rStyle w:val="a9"/>
          </w:rPr>
          <w:t>ПРИ ИСПОЛЬЗОВАНИИ ПРОГРАММНОГО СРЕДСТВА УПРАВЛЕНИЯ ПРОДАЖАМИ МАШИН</w:t>
        </w:r>
        <w:r w:rsidRPr="00BF228C">
          <w:rPr>
            <w:webHidden/>
          </w:rPr>
          <w:tab/>
        </w:r>
      </w:hyperlink>
      <w:r w:rsidR="00180F1D">
        <w:t>82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43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8.1 Визуальные параметры дисплея и световой климат рабочего места, влияющие на зрительный дискомфорт оператора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80F1D">
        <w:rPr>
          <w:rFonts w:ascii="Times New Roman" w:hAnsi="Times New Roman" w:cs="Times New Roman"/>
          <w:noProof/>
          <w:sz w:val="28"/>
          <w:szCs w:val="28"/>
        </w:rPr>
        <w:t>82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44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8.2 Определение значений визуальных эргономических параметров</w:t>
        </w:r>
        <w:r w:rsidR="00180F1D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180F1D">
          <w:rPr>
            <w:rFonts w:ascii="Times New Roman" w:hAnsi="Times New Roman" w:cs="Times New Roman"/>
            <w:sz w:val="28"/>
            <w:szCs w:val="28"/>
          </w:rPr>
          <w:t>(первой и второй групп)</w:t>
        </w:r>
        <w:bookmarkStart w:id="0" w:name="_GoBack"/>
        <w:bookmarkEnd w:id="0"/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80F1D">
        <w:rPr>
          <w:rFonts w:ascii="Times New Roman" w:hAnsi="Times New Roman" w:cs="Times New Roman"/>
          <w:noProof/>
          <w:sz w:val="28"/>
          <w:szCs w:val="28"/>
        </w:rPr>
        <w:t>83</w:t>
      </w:r>
    </w:p>
    <w:p w:rsidR="00CA2D2A" w:rsidRPr="00BF228C" w:rsidRDefault="00CA2D2A" w:rsidP="00CA2D2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9244445" w:history="1">
        <w:r w:rsidRPr="00BF228C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8.3 </w:t>
        </w:r>
        <w:r w:rsidR="00180F1D" w:rsidRPr="00180F1D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Обеспечение внешней освещенности экрана дисплея как одного из основных визуальных эргономических параметров, определяющих комфортные условия для считывания и восприятия информации</w:t>
        </w:r>
        <w:r w:rsidRPr="00BF22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80F1D">
        <w:rPr>
          <w:rFonts w:ascii="Times New Roman" w:hAnsi="Times New Roman" w:cs="Times New Roman"/>
          <w:noProof/>
          <w:sz w:val="28"/>
          <w:szCs w:val="28"/>
        </w:rPr>
        <w:t>85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46" w:history="1">
        <w:r w:rsidRPr="00BF228C">
          <w:rPr>
            <w:rStyle w:val="a9"/>
          </w:rPr>
          <w:t>ЗАКЛЮЧЕНИЕ</w:t>
        </w:r>
        <w:r w:rsidRPr="00BF228C">
          <w:rPr>
            <w:webHidden/>
          </w:rPr>
          <w:tab/>
        </w:r>
      </w:hyperlink>
      <w:r w:rsidR="002F46BE">
        <w:t>87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47" w:history="1">
        <w:r w:rsidRPr="00BF228C">
          <w:rPr>
            <w:rStyle w:val="a9"/>
          </w:rPr>
          <w:t>СПИСОК ИСПОЛЬЗОВАННЫХ ИСТОЧНИКОВ</w:t>
        </w:r>
        <w:r w:rsidRPr="00BF228C">
          <w:rPr>
            <w:webHidden/>
          </w:rPr>
          <w:tab/>
        </w:r>
      </w:hyperlink>
      <w:r w:rsidR="002F46BE">
        <w:t>88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48" w:history="1">
        <w:r w:rsidRPr="00BF228C">
          <w:rPr>
            <w:rStyle w:val="a9"/>
          </w:rPr>
          <w:t>ПРИЛОЖЕНИЕ А</w:t>
        </w:r>
        <w:r w:rsidR="002F46BE">
          <w:rPr>
            <w:rStyle w:val="a9"/>
          </w:rPr>
          <w:t xml:space="preserve">. </w:t>
        </w:r>
        <w:r w:rsidR="002F46BE" w:rsidRPr="002F46BE">
          <w:rPr>
            <w:rStyle w:val="a9"/>
          </w:rPr>
          <w:t xml:space="preserve">Листинг кода класса </w:t>
        </w:r>
        <w:r w:rsidR="002F46BE" w:rsidRPr="002F46BE">
          <w:rPr>
            <w:rStyle w:val="a9"/>
            <w:rFonts w:ascii="Courier New" w:hAnsi="Courier New" w:cs="Courier New"/>
          </w:rPr>
          <w:t>TextFeedParser</w:t>
        </w:r>
        <w:r w:rsidRPr="00BF228C">
          <w:rPr>
            <w:webHidden/>
          </w:rPr>
          <w:tab/>
        </w:r>
      </w:hyperlink>
      <w:r w:rsidR="002F46BE">
        <w:t>89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49" w:history="1">
        <w:r w:rsidRPr="00BF228C">
          <w:rPr>
            <w:rStyle w:val="a9"/>
          </w:rPr>
          <w:t>ПРИЛОЖЕНИЕ Б</w:t>
        </w:r>
        <w:r w:rsidR="002F46BE">
          <w:rPr>
            <w:rStyle w:val="a9"/>
          </w:rPr>
          <w:t xml:space="preserve">. </w:t>
        </w:r>
        <w:r w:rsidR="002F46BE" w:rsidRPr="002F46BE">
          <w:rPr>
            <w:rStyle w:val="a9"/>
          </w:rPr>
          <w:t xml:space="preserve">Листинг кода класса </w:t>
        </w:r>
        <w:r w:rsidR="002F46BE" w:rsidRPr="002F46BE">
          <w:rPr>
            <w:rStyle w:val="a9"/>
            <w:rFonts w:ascii="Courier New" w:hAnsi="Courier New" w:cs="Courier New"/>
          </w:rPr>
          <w:t>AdminController</w:t>
        </w:r>
        <w:r w:rsidRPr="00BF228C">
          <w:rPr>
            <w:webHidden/>
          </w:rPr>
          <w:tab/>
        </w:r>
      </w:hyperlink>
      <w:r w:rsidR="002F46BE">
        <w:t>94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50" w:history="1">
        <w:r w:rsidRPr="00BF228C">
          <w:rPr>
            <w:rStyle w:val="a9"/>
          </w:rPr>
          <w:t>ПРИЛОЖЕНИЕ В</w:t>
        </w:r>
        <w:r w:rsidR="002F46BE">
          <w:rPr>
            <w:rStyle w:val="a9"/>
          </w:rPr>
          <w:t>.</w:t>
        </w:r>
        <w:r w:rsidR="002F46BE" w:rsidRPr="002F46BE">
          <w:t xml:space="preserve"> </w:t>
        </w:r>
        <w:r w:rsidR="002F46BE" w:rsidRPr="002F46BE">
          <w:rPr>
            <w:rStyle w:val="a9"/>
          </w:rPr>
          <w:t xml:space="preserve">Листинг кода класса </w:t>
        </w:r>
        <w:r w:rsidR="002F46BE" w:rsidRPr="002F46BE">
          <w:rPr>
            <w:rStyle w:val="a9"/>
            <w:rFonts w:ascii="Courier New" w:hAnsi="Courier New" w:cs="Courier New"/>
          </w:rPr>
          <w:t>CarListController</w:t>
        </w:r>
        <w:r w:rsidRPr="00BF228C">
          <w:rPr>
            <w:webHidden/>
          </w:rPr>
          <w:tab/>
        </w:r>
      </w:hyperlink>
      <w:r w:rsidR="002F46BE">
        <w:t>98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51" w:history="1">
        <w:r w:rsidRPr="00BF228C">
          <w:rPr>
            <w:rStyle w:val="a9"/>
          </w:rPr>
          <w:t>ПРИЛОЖЕНИЕ Г</w:t>
        </w:r>
        <w:r w:rsidR="002F46BE">
          <w:rPr>
            <w:rStyle w:val="a9"/>
          </w:rPr>
          <w:t xml:space="preserve">. </w:t>
        </w:r>
        <w:r w:rsidR="002F46BE" w:rsidRPr="002F46BE">
          <w:rPr>
            <w:rStyle w:val="a9"/>
          </w:rPr>
          <w:t xml:space="preserve">Листинг кода класса </w:t>
        </w:r>
        <w:r w:rsidR="002F46BE" w:rsidRPr="002F46BE">
          <w:rPr>
            <w:rStyle w:val="a9"/>
            <w:rFonts w:ascii="Courier New" w:hAnsi="Courier New" w:cs="Courier New"/>
          </w:rPr>
          <w:t>CarsListService</w:t>
        </w:r>
        <w:r w:rsidRPr="00BF228C">
          <w:rPr>
            <w:webHidden/>
          </w:rPr>
          <w:tab/>
        </w:r>
      </w:hyperlink>
      <w:r w:rsidR="002F46BE">
        <w:t>106</w:t>
      </w:r>
    </w:p>
    <w:p w:rsidR="00CA2D2A" w:rsidRPr="00BF228C" w:rsidRDefault="00CA2D2A" w:rsidP="00CA2D2A">
      <w:pPr>
        <w:pStyle w:val="11"/>
        <w:rPr>
          <w:rFonts w:eastAsiaTheme="minorEastAsia"/>
          <w:lang w:eastAsia="ru-RU"/>
        </w:rPr>
      </w:pPr>
      <w:hyperlink w:anchor="_Toc419244452" w:history="1">
        <w:r w:rsidRPr="00BF228C">
          <w:rPr>
            <w:rStyle w:val="a9"/>
          </w:rPr>
          <w:t>ПРИЛОЖЕНИЕ Д</w:t>
        </w:r>
        <w:r w:rsidR="002F46BE">
          <w:rPr>
            <w:rStyle w:val="a9"/>
          </w:rPr>
          <w:t xml:space="preserve">. </w:t>
        </w:r>
        <w:r w:rsidR="002F46BE" w:rsidRPr="002F46BE">
          <w:rPr>
            <w:rStyle w:val="a9"/>
          </w:rPr>
          <w:t>Спецификация</w:t>
        </w:r>
        <w:r w:rsidRPr="00BF228C">
          <w:rPr>
            <w:webHidden/>
          </w:rPr>
          <w:tab/>
        </w:r>
      </w:hyperlink>
      <w:r w:rsidR="002F46BE">
        <w:t>110</w:t>
      </w:r>
    </w:p>
    <w:p w:rsidR="00CA2D2A" w:rsidRDefault="00CA2D2A" w:rsidP="00CA2D2A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19244453" w:history="1">
        <w:r w:rsidRPr="00BF228C">
          <w:rPr>
            <w:rStyle w:val="a9"/>
          </w:rPr>
          <w:t>ПРИЛОЖЕНИЕ Е</w:t>
        </w:r>
        <w:r w:rsidR="002F46BE">
          <w:rPr>
            <w:rStyle w:val="a9"/>
          </w:rPr>
          <w:t xml:space="preserve">. </w:t>
        </w:r>
        <w:r w:rsidR="002F46BE" w:rsidRPr="002F46BE">
          <w:rPr>
            <w:rStyle w:val="a9"/>
          </w:rPr>
          <w:t>Ведомость документов</w:t>
        </w:r>
        <w:r w:rsidRPr="00BF228C">
          <w:rPr>
            <w:webHidden/>
          </w:rPr>
          <w:tab/>
        </w:r>
      </w:hyperlink>
      <w:r w:rsidR="002F46BE">
        <w:t>111</w:t>
      </w:r>
    </w:p>
    <w:p w:rsidR="00CA2D2A" w:rsidRPr="00CA2D2A" w:rsidRDefault="00CA2D2A" w:rsidP="00CA2D2A">
      <w:pPr>
        <w:spacing w:line="240" w:lineRule="auto"/>
        <w:jc w:val="center"/>
        <w:rPr>
          <w:lang w:val="ru-RU"/>
        </w:rPr>
      </w:pPr>
      <w:r w:rsidRPr="00B67964">
        <w:rPr>
          <w:bCs/>
        </w:rPr>
        <w:fldChar w:fldCharType="end"/>
      </w:r>
    </w:p>
    <w:sectPr w:rsidR="00CA2D2A" w:rsidRPr="00CA2D2A" w:rsidSect="00A02F48">
      <w:pgSz w:w="11906" w:h="16838"/>
      <w:pgMar w:top="1134" w:right="851" w:bottom="1531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4BA" w:rsidRDefault="009D14BA" w:rsidP="00105BB4">
      <w:pPr>
        <w:spacing w:after="0" w:line="240" w:lineRule="auto"/>
      </w:pPr>
      <w:r>
        <w:separator/>
      </w:r>
    </w:p>
  </w:endnote>
  <w:endnote w:type="continuationSeparator" w:id="0">
    <w:p w:rsidR="009D14BA" w:rsidRDefault="009D14BA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4BA" w:rsidRDefault="009D14BA" w:rsidP="00105BB4">
      <w:pPr>
        <w:spacing w:after="0" w:line="240" w:lineRule="auto"/>
      </w:pPr>
      <w:r>
        <w:separator/>
      </w:r>
    </w:p>
  </w:footnote>
  <w:footnote w:type="continuationSeparator" w:id="0">
    <w:p w:rsidR="009D14BA" w:rsidRDefault="009D14BA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33F52"/>
    <w:rsid w:val="00051867"/>
    <w:rsid w:val="0007486C"/>
    <w:rsid w:val="000D27A9"/>
    <w:rsid w:val="000D567F"/>
    <w:rsid w:val="00105BB4"/>
    <w:rsid w:val="00180F1D"/>
    <w:rsid w:val="00195089"/>
    <w:rsid w:val="001A3E5E"/>
    <w:rsid w:val="001E3847"/>
    <w:rsid w:val="002F46BE"/>
    <w:rsid w:val="0030110E"/>
    <w:rsid w:val="003801BC"/>
    <w:rsid w:val="003A75F0"/>
    <w:rsid w:val="00482B22"/>
    <w:rsid w:val="004905FC"/>
    <w:rsid w:val="00490F18"/>
    <w:rsid w:val="004E2CBA"/>
    <w:rsid w:val="00511089"/>
    <w:rsid w:val="00530AFD"/>
    <w:rsid w:val="0055682D"/>
    <w:rsid w:val="0058135D"/>
    <w:rsid w:val="00592F2C"/>
    <w:rsid w:val="00625714"/>
    <w:rsid w:val="00655AFB"/>
    <w:rsid w:val="00656234"/>
    <w:rsid w:val="007A7861"/>
    <w:rsid w:val="00877838"/>
    <w:rsid w:val="008C42A2"/>
    <w:rsid w:val="008E0879"/>
    <w:rsid w:val="008E4668"/>
    <w:rsid w:val="009434BD"/>
    <w:rsid w:val="009D14BA"/>
    <w:rsid w:val="00A02F48"/>
    <w:rsid w:val="00A30369"/>
    <w:rsid w:val="00B13605"/>
    <w:rsid w:val="00B30A0B"/>
    <w:rsid w:val="00C70A04"/>
    <w:rsid w:val="00CA2D2A"/>
    <w:rsid w:val="00D92A45"/>
    <w:rsid w:val="00E8586F"/>
    <w:rsid w:val="00F031BE"/>
    <w:rsid w:val="00F132F8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D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character" w:styleId="a9">
    <w:name w:val="Hyperlink"/>
    <w:basedOn w:val="a0"/>
    <w:uiPriority w:val="99"/>
    <w:unhideWhenUsed/>
    <w:rsid w:val="00CA2D2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A2D2A"/>
    <w:pPr>
      <w:tabs>
        <w:tab w:val="right" w:leader="dot" w:pos="9344"/>
      </w:tabs>
      <w:spacing w:after="100" w:line="259" w:lineRule="auto"/>
      <w:ind w:left="567" w:hanging="283"/>
    </w:pPr>
    <w:rPr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A2D2A"/>
    <w:pPr>
      <w:tabs>
        <w:tab w:val="right" w:leader="dot" w:pos="9344"/>
      </w:tabs>
      <w:spacing w:after="100" w:line="259" w:lineRule="auto"/>
      <w:ind w:left="993" w:hanging="426"/>
    </w:pPr>
    <w:rPr>
      <w:rFonts w:asciiTheme="minorHAnsi" w:hAnsiTheme="minorHAnsi" w:cstheme="minorBidi"/>
      <w:sz w:val="22"/>
      <w:szCs w:val="22"/>
      <w:lang w:val="ru-RU"/>
    </w:rPr>
  </w:style>
  <w:style w:type="character" w:styleId="aa">
    <w:name w:val="FollowedHyperlink"/>
    <w:basedOn w:val="a0"/>
    <w:uiPriority w:val="99"/>
    <w:semiHidden/>
    <w:unhideWhenUsed/>
    <w:rsid w:val="00CA2D2A"/>
    <w:rPr>
      <w:color w:val="800080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CA2D2A"/>
    <w:pPr>
      <w:keepLines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kern w:val="0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CA2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e-BY"/>
    </w:rPr>
  </w:style>
  <w:style w:type="character" w:customStyle="1" w:styleId="50">
    <w:name w:val="Заголовок 5 Знак"/>
    <w:basedOn w:val="a0"/>
    <w:link w:val="5"/>
    <w:uiPriority w:val="9"/>
    <w:semiHidden/>
    <w:rsid w:val="00CA2D2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D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character" w:styleId="a9">
    <w:name w:val="Hyperlink"/>
    <w:basedOn w:val="a0"/>
    <w:uiPriority w:val="99"/>
    <w:unhideWhenUsed/>
    <w:rsid w:val="00CA2D2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A2D2A"/>
    <w:pPr>
      <w:tabs>
        <w:tab w:val="right" w:leader="dot" w:pos="9344"/>
      </w:tabs>
      <w:spacing w:after="100" w:line="259" w:lineRule="auto"/>
      <w:ind w:left="567" w:hanging="283"/>
    </w:pPr>
    <w:rPr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A2D2A"/>
    <w:pPr>
      <w:tabs>
        <w:tab w:val="right" w:leader="dot" w:pos="9344"/>
      </w:tabs>
      <w:spacing w:after="100" w:line="259" w:lineRule="auto"/>
      <w:ind w:left="993" w:hanging="426"/>
    </w:pPr>
    <w:rPr>
      <w:rFonts w:asciiTheme="minorHAnsi" w:hAnsiTheme="minorHAnsi" w:cstheme="minorBidi"/>
      <w:sz w:val="22"/>
      <w:szCs w:val="22"/>
      <w:lang w:val="ru-RU"/>
    </w:rPr>
  </w:style>
  <w:style w:type="character" w:styleId="aa">
    <w:name w:val="FollowedHyperlink"/>
    <w:basedOn w:val="a0"/>
    <w:uiPriority w:val="99"/>
    <w:semiHidden/>
    <w:unhideWhenUsed/>
    <w:rsid w:val="00CA2D2A"/>
    <w:rPr>
      <w:color w:val="800080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CA2D2A"/>
    <w:pPr>
      <w:keepLines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kern w:val="0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CA2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e-BY"/>
    </w:rPr>
  </w:style>
  <w:style w:type="character" w:customStyle="1" w:styleId="50">
    <w:name w:val="Заголовок 5 Знак"/>
    <w:basedOn w:val="a0"/>
    <w:link w:val="5"/>
    <w:uiPriority w:val="9"/>
    <w:semiHidden/>
    <w:rsid w:val="00CA2D2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A7E6D-AADD-40E7-9C5C-9750B500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16</cp:revision>
  <cp:lastPrinted>2015-05-26T01:00:00Z</cp:lastPrinted>
  <dcterms:created xsi:type="dcterms:W3CDTF">2015-05-25T23:47:00Z</dcterms:created>
  <dcterms:modified xsi:type="dcterms:W3CDTF">2015-05-26T01:01:00Z</dcterms:modified>
</cp:coreProperties>
</file>