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InterviewIQ – Test Driven Development (TDD)</w:t>
      </w:r>
    </w:p>
    <w:p>
      <w:pPr>
        <w:spacing w:after="60" w:before="0"/>
        <w:jc w:val="center"/>
      </w:pPr>
      <w:r>
        <w:rPr>
          <w:rFonts w:ascii="Calibri" w:cs="Calibri" w:eastAsia="Calibri" w:hAnsi="Calibri"/>
          <w:sz w:val="22"/>
          <w:szCs w:val="22"/>
        </w:rPr>
        <w:t xml:space="preserve">Author: Pranay Babu Totakura</w:t>
      </w:r>
    </w:p>
    <w:p>
      <w:pPr>
        <w:spacing w:after="60" w:before="0"/>
        <w:jc w:val="center"/>
      </w:pPr>
      <w:r>
        <w:rPr>
          <w:rFonts w:ascii="Calibri" w:cs="Calibri" w:eastAsia="Calibri" w:hAnsi="Calibri"/>
          <w:sz w:val="22"/>
          <w:szCs w:val="22"/>
        </w:rPr>
        <w:t xml:space="preserve">Project: InterviewIQ  |  May 2026</w:t>
      </w:r>
    </w:p>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1. What is TDD?</w:t>
      </w:r>
    </w:p>
    <w:p>
      <w:pPr>
        <w:spacing w:after="60" w:before="60"/>
      </w:pPr>
      <w:r>
        <w:rPr>
          <w:rFonts w:ascii="Calibri" w:cs="Calibri" w:eastAsia="Calibri" w:hAnsi="Calibri"/>
          <w:b w:val="false"/>
          <w:bCs w:val="false"/>
          <w:sz w:val="22"/>
          <w:szCs w:val="22"/>
        </w:rPr>
        <w:t xml:space="preserve">TDD stands for Test Driven Development. It is a development approach where you write the test before writing the actual code. The test defines what the code should do, and then you write just enough code to make that test pass.</w:t>
      </w:r>
    </w:p>
    <w:p>
      <w:pPr>
        <w:spacing w:after="0" w:before="80"/>
      </w:pPr>
      <w:r>
        <w:t xml:space="preserve"/>
      </w:r>
    </w:p>
    <w:p>
      <w:pPr>
        <w:spacing w:after="60" w:before="60"/>
      </w:pPr>
      <w:r>
        <w:rPr>
          <w:rFonts w:ascii="Calibri" w:cs="Calibri" w:eastAsia="Calibri" w:hAnsi="Calibri"/>
          <w:b w:val="false"/>
          <w:bCs w:val="false"/>
          <w:sz w:val="22"/>
          <w:szCs w:val="22"/>
        </w:rPr>
        <w:t xml:space="preserve">Normal development approach:</w:t>
      </w:r>
    </w:p>
    <w:p>
      <w:pPr>
        <w:pStyle w:val="ListParagraph"/>
        <w:numPr>
          <w:ilvl w:val="0"/>
          <w:numId w:val="2"/>
        </w:numPr>
        <w:spacing w:after="40" w:before="40"/>
      </w:pPr>
      <w:r>
        <w:rPr>
          <w:rFonts w:ascii="Calibri" w:cs="Calibri" w:eastAsia="Calibri" w:hAnsi="Calibri"/>
          <w:sz w:val="22"/>
          <w:szCs w:val="22"/>
        </w:rPr>
        <w:t xml:space="preserve">Write code</w:t>
      </w:r>
    </w:p>
    <w:p>
      <w:pPr>
        <w:pStyle w:val="ListParagraph"/>
        <w:numPr>
          <w:ilvl w:val="0"/>
          <w:numId w:val="2"/>
        </w:numPr>
        <w:spacing w:after="40" w:before="40"/>
      </w:pPr>
      <w:r>
        <w:rPr>
          <w:rFonts w:ascii="Calibri" w:cs="Calibri" w:eastAsia="Calibri" w:hAnsi="Calibri"/>
          <w:sz w:val="22"/>
          <w:szCs w:val="22"/>
        </w:rPr>
        <w:t xml:space="preserve">Test it manually in Postman or browser</w:t>
      </w:r>
    </w:p>
    <w:p>
      <w:pPr>
        <w:pStyle w:val="ListParagraph"/>
        <w:numPr>
          <w:ilvl w:val="0"/>
          <w:numId w:val="2"/>
        </w:numPr>
        <w:spacing w:after="40" w:before="40"/>
      </w:pPr>
      <w:r>
        <w:rPr>
          <w:rFonts w:ascii="Calibri" w:cs="Calibri" w:eastAsia="Calibri" w:hAnsi="Calibri"/>
          <w:sz w:val="22"/>
          <w:szCs w:val="22"/>
        </w:rPr>
        <w:t xml:space="preserve">Fix bugs</w:t>
      </w:r>
    </w:p>
    <w:p>
      <w:pPr>
        <w:pStyle w:val="ListParagraph"/>
        <w:numPr>
          <w:ilvl w:val="0"/>
          <w:numId w:val="2"/>
        </w:numPr>
        <w:spacing w:after="40" w:before="40"/>
      </w:pPr>
      <w:r>
        <w:rPr>
          <w:rFonts w:ascii="Calibri" w:cs="Calibri" w:eastAsia="Calibri" w:hAnsi="Calibri"/>
          <w:sz w:val="22"/>
          <w:szCs w:val="22"/>
        </w:rPr>
        <w:t xml:space="preserve">Done</w:t>
      </w:r>
    </w:p>
    <w:p>
      <w:pPr>
        <w:spacing w:after="0" w:before="80"/>
      </w:pPr>
      <w:r>
        <w:t xml:space="preserve"/>
      </w:r>
    </w:p>
    <w:p>
      <w:pPr>
        <w:spacing w:after="60" w:before="60"/>
      </w:pPr>
      <w:r>
        <w:rPr>
          <w:rFonts w:ascii="Calibri" w:cs="Calibri" w:eastAsia="Calibri" w:hAnsi="Calibri"/>
          <w:b w:val="false"/>
          <w:bCs w:val="false"/>
          <w:sz w:val="22"/>
          <w:szCs w:val="22"/>
        </w:rPr>
        <w:t xml:space="preserve">TDD approach:</w:t>
      </w:r>
    </w:p>
    <w:p>
      <w:pPr>
        <w:pStyle w:val="ListParagraph"/>
        <w:numPr>
          <w:ilvl w:val="0"/>
          <w:numId w:val="2"/>
        </w:numPr>
        <w:spacing w:after="40" w:before="40"/>
      </w:pPr>
      <w:r>
        <w:rPr>
          <w:rFonts w:ascii="Calibri" w:cs="Calibri" w:eastAsia="Calibri" w:hAnsi="Calibri"/>
          <w:sz w:val="22"/>
          <w:szCs w:val="22"/>
        </w:rPr>
        <w:t xml:space="preserve">Write a test that fails (the feature does not exist yet)</w:t>
      </w:r>
    </w:p>
    <w:p>
      <w:pPr>
        <w:pStyle w:val="ListParagraph"/>
        <w:numPr>
          <w:ilvl w:val="0"/>
          <w:numId w:val="2"/>
        </w:numPr>
        <w:spacing w:after="40" w:before="40"/>
      </w:pPr>
      <w:r>
        <w:rPr>
          <w:rFonts w:ascii="Calibri" w:cs="Calibri" w:eastAsia="Calibri" w:hAnsi="Calibri"/>
          <w:sz w:val="22"/>
          <w:szCs w:val="22"/>
        </w:rPr>
        <w:t xml:space="preserve">Write the minimum code to make the test pass</w:t>
      </w:r>
    </w:p>
    <w:p>
      <w:pPr>
        <w:pStyle w:val="ListParagraph"/>
        <w:numPr>
          <w:ilvl w:val="0"/>
          <w:numId w:val="2"/>
        </w:numPr>
        <w:spacing w:after="40" w:before="40"/>
      </w:pPr>
      <w:r>
        <w:rPr>
          <w:rFonts w:ascii="Calibri" w:cs="Calibri" w:eastAsia="Calibri" w:hAnsi="Calibri"/>
          <w:sz w:val="22"/>
          <w:szCs w:val="22"/>
        </w:rPr>
        <w:t xml:space="preserve">Refactor and clean up the code</w:t>
      </w:r>
    </w:p>
    <w:p>
      <w:pPr>
        <w:pStyle w:val="ListParagraph"/>
        <w:numPr>
          <w:ilvl w:val="0"/>
          <w:numId w:val="2"/>
        </w:numPr>
        <w:spacing w:after="40" w:before="40"/>
      </w:pPr>
      <w:r>
        <w:rPr>
          <w:rFonts w:ascii="Calibri" w:cs="Calibri" w:eastAsia="Calibri" w:hAnsi="Calibri"/>
          <w:sz w:val="22"/>
          <w:szCs w:val="22"/>
        </w:rPr>
        <w:t xml:space="preserve">Repeat for the next feature</w:t>
      </w:r>
    </w:p>
    <w:p>
      <w:pPr>
        <w:spacing w:after="0" w:before="80"/>
      </w:pPr>
      <w:r>
        <w:t xml:space="preserve"/>
      </w:r>
    </w:p>
    <w:p>
      <w:pPr>
        <w:spacing w:after="60" w:before="60"/>
      </w:pPr>
      <w:r>
        <w:rPr>
          <w:rFonts w:ascii="Calibri" w:cs="Calibri" w:eastAsia="Calibri" w:hAnsi="Calibri"/>
          <w:b/>
          <w:bCs/>
          <w:sz w:val="22"/>
          <w:szCs w:val="22"/>
        </w:rPr>
        <w:t xml:space="preserve">This is called the Red - Green - Refactor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State</w:t>
            </w:r>
          </w:p>
        </w:tc>
        <w:tc>
          <w:tcPr>
            <w:tcW w:type="dxa" w:w="5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What you do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Step 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RED</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Write a test. Run it. It fails because the code does not exist yet.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Step 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GREEN</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Write the minimum code needed to make the test pass. Nothing more.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Step 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REFACTOR</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Clean up and improve the code without breaking the test.</w:t>
            </w:r>
          </w:p>
        </w:tc>
      </w:tr>
    </w:tbl>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2. Why Do We Use TDD?</w:t>
      </w:r>
    </w:p>
    <w:p>
      <w:pPr>
        <w:spacing w:after="60" w:before="60"/>
      </w:pPr>
      <w:r>
        <w:rPr>
          <w:rFonts w:ascii="Calibri" w:cs="Calibri" w:eastAsia="Calibri" w:hAnsi="Calibri"/>
          <w:b w:val="false"/>
          <w:bCs w:val="false"/>
          <w:sz w:val="22"/>
          <w:szCs w:val="22"/>
        </w:rPr>
        <w:t xml:space="preserve">Without TDD, bugs are found late — sometimes after the feature is already in production. With TDD, bugs are caught immediately because the test defines the expected behavior before the code is written.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Without TDD</w:t>
            </w:r>
          </w:p>
        </w:tc>
        <w:tc>
          <w:tcPr>
            <w:tcW w:type="dxa" w:w="4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With TDD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Write code first, test later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Write test first, then code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Bugs found late — sometimes in production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Bugs found immediately during development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Hard to refactor — may break things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Safe to refactor — tests catch any breakage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Manual testing in Postman every time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Automated tests run in seconds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No documentation of expected behavior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Tests serve as living documentation</w:t>
            </w:r>
          </w:p>
        </w:tc>
      </w:tr>
    </w:tbl>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3. How TDD is Applied in InterviewIQ</w:t>
      </w:r>
    </w:p>
    <w:p>
      <w:pPr>
        <w:spacing w:after="60" w:before="60"/>
      </w:pPr>
      <w:r>
        <w:rPr>
          <w:rFonts w:ascii="Calibri" w:cs="Calibri" w:eastAsia="Calibri" w:hAnsi="Calibri"/>
          <w:b w:val="false"/>
          <w:bCs w:val="false"/>
          <w:sz w:val="22"/>
          <w:szCs w:val="22"/>
        </w:rPr>
        <w:t xml:space="preserve">In InterviewIQ, TDD is applied at two levels — backend (Spring Boot) and frontend (React).</w:t>
      </w:r>
    </w:p>
    <w:p>
      <w:pPr>
        <w:spacing w:after="0" w:before="80"/>
      </w:pPr>
      <w:r>
        <w:t xml:space="preserve"/>
      </w:r>
    </w:p>
    <w:p>
      <w:pPr>
        <w:spacing w:after="80" w:before="200"/>
      </w:pPr>
      <w:r>
        <w:rPr>
          <w:rFonts w:ascii="Calibri" w:cs="Calibri" w:eastAsia="Calibri" w:hAnsi="Calibri"/>
          <w:b/>
          <w:bCs/>
          <w:sz w:val="24"/>
          <w:szCs w:val="24"/>
        </w:rPr>
        <w:t xml:space="preserve">3.1  Backend TDD — Spring Boot</w:t>
      </w:r>
    </w:p>
    <w:p>
      <w:pPr>
        <w:spacing w:after="60" w:before="60"/>
      </w:pPr>
      <w:r>
        <w:rPr>
          <w:rFonts w:ascii="Calibri" w:cs="Calibri" w:eastAsia="Calibri" w:hAnsi="Calibri"/>
          <w:b w:val="false"/>
          <w:bCs w:val="false"/>
          <w:sz w:val="22"/>
          <w:szCs w:val="22"/>
        </w:rPr>
        <w:t xml:space="preserve">For the backend, we use JUnit 5 and Mockito to write tests before or alongside the actual service code.</w:t>
      </w:r>
    </w:p>
    <w:p>
      <w:pPr>
        <w:spacing w:after="0" w:before="80"/>
      </w:pPr>
      <w:r>
        <w:t xml:space="preserve"/>
      </w:r>
    </w:p>
    <w:p>
      <w:pPr>
        <w:spacing w:after="60" w:before="60"/>
      </w:pPr>
      <w:r>
        <w:rPr>
          <w:rFonts w:ascii="Calibri" w:cs="Calibri" w:eastAsia="Calibri" w:hAnsi="Calibri"/>
          <w:b/>
          <w:bCs/>
          <w:sz w:val="22"/>
          <w:szCs w:val="22"/>
        </w:rPr>
        <w:t xml:space="preserve">Tools used:</w:t>
      </w:r>
    </w:p>
    <w:p>
      <w:pPr>
        <w:pStyle w:val="ListParagraph"/>
        <w:numPr>
          <w:ilvl w:val="0"/>
          <w:numId w:val="2"/>
        </w:numPr>
        <w:spacing w:after="40" w:before="40"/>
      </w:pPr>
      <w:r>
        <w:rPr>
          <w:rFonts w:ascii="Calibri" w:cs="Calibri" w:eastAsia="Calibri" w:hAnsi="Calibri"/>
          <w:sz w:val="22"/>
          <w:szCs w:val="22"/>
        </w:rPr>
        <w:t xml:space="preserve">JUnit 5 — the testing framework (@Test, @BeforeEach, @DisplayName)</w:t>
      </w:r>
    </w:p>
    <w:p>
      <w:pPr>
        <w:pStyle w:val="ListParagraph"/>
        <w:numPr>
          <w:ilvl w:val="0"/>
          <w:numId w:val="2"/>
        </w:numPr>
        <w:spacing w:after="40" w:before="40"/>
      </w:pPr>
      <w:r>
        <w:rPr>
          <w:rFonts w:ascii="Calibri" w:cs="Calibri" w:eastAsia="Calibri" w:hAnsi="Calibri"/>
          <w:sz w:val="22"/>
          <w:szCs w:val="22"/>
        </w:rPr>
        <w:t xml:space="preserve">Mockito — for mocking dependencies like UserRepository and PasswordEncoder</w:t>
      </w:r>
    </w:p>
    <w:p>
      <w:pPr>
        <w:pStyle w:val="ListParagraph"/>
        <w:numPr>
          <w:ilvl w:val="0"/>
          <w:numId w:val="2"/>
        </w:numPr>
        <w:spacing w:after="40" w:before="40"/>
      </w:pPr>
      <w:r>
        <w:rPr>
          <w:rFonts w:ascii="Calibri" w:cs="Calibri" w:eastAsia="Calibri" w:hAnsi="Calibri"/>
          <w:sz w:val="22"/>
          <w:szCs w:val="22"/>
        </w:rPr>
        <w:t xml:space="preserve">MockMvc — for simulating HTTP requests without starting a real server</w:t>
      </w:r>
    </w:p>
    <w:p>
      <w:pPr>
        <w:pStyle w:val="ListParagraph"/>
        <w:numPr>
          <w:ilvl w:val="0"/>
          <w:numId w:val="2"/>
        </w:numPr>
        <w:spacing w:after="40" w:before="40"/>
      </w:pPr>
      <w:r>
        <w:rPr>
          <w:rFonts w:ascii="Calibri" w:cs="Calibri" w:eastAsia="Calibri" w:hAnsi="Calibri"/>
          <w:sz w:val="22"/>
          <w:szCs w:val="22"/>
        </w:rPr>
        <w:t xml:space="preserve">@WebMvcTest — loads only the web layer, not the full application context</w:t>
      </w:r>
    </w:p>
    <w:p>
      <w:pPr>
        <w:pStyle w:val="ListParagraph"/>
        <w:numPr>
          <w:ilvl w:val="0"/>
          <w:numId w:val="2"/>
        </w:numPr>
        <w:spacing w:after="40" w:before="40"/>
      </w:pPr>
      <w:r>
        <w:rPr>
          <w:rFonts w:ascii="Calibri" w:cs="Calibri" w:eastAsia="Calibri" w:hAnsi="Calibri"/>
          <w:sz w:val="22"/>
          <w:szCs w:val="22"/>
        </w:rPr>
        <w:t xml:space="preserve">@MockitoBean — replaces real beans with fakes we control in tests</w:t>
      </w:r>
    </w:p>
    <w:p>
      <w:pPr>
        <w:spacing w:after="0" w:before="80"/>
      </w:pPr>
      <w:r>
        <w:t xml:space="preserve"/>
      </w:r>
    </w:p>
    <w:p>
      <w:pPr>
        <w:spacing w:after="60" w:before="60"/>
      </w:pPr>
      <w:r>
        <w:rPr>
          <w:rFonts w:ascii="Calibri" w:cs="Calibri" w:eastAsia="Calibri" w:hAnsi="Calibri"/>
          <w:b/>
          <w:bCs/>
          <w:sz w:val="22"/>
          <w:szCs w:val="22"/>
        </w:rPr>
        <w:t xml:space="preserve">Example — Registration TDD cycle:</w:t>
      </w:r>
    </w:p>
    <w:p>
      <w:pPr>
        <w:spacing w:after="0" w:before="80"/>
      </w:pPr>
      <w:r>
        <w:t xml:space="preserve"/>
      </w:r>
    </w:p>
    <w:p>
      <w:pPr>
        <w:spacing w:after="60" w:before="60"/>
      </w:pPr>
      <w:r>
        <w:rPr>
          <w:rFonts w:ascii="Calibri" w:cs="Calibri" w:eastAsia="Calibri" w:hAnsi="Calibri"/>
          <w:b w:val="false"/>
          <w:bCs w:val="false"/>
          <w:sz w:val="22"/>
          <w:szCs w:val="22"/>
        </w:rPr>
        <w:t xml:space="preserve">Step 1 (RED) — Write the test first:</w:t>
      </w:r>
    </w:p>
    <w:p>
      <w:pPr>
        <w:spacing w:after="60" w:before="60"/>
      </w:pPr>
      <w:r>
        <w:rPr>
          <w:rFonts w:ascii="Calibri" w:cs="Calibri" w:eastAsia="Calibri" w:hAnsi="Calibri"/>
          <w:b w:val="false"/>
          <w:bCs w:val="false"/>
          <w:sz w:val="22"/>
          <w:szCs w:val="22"/>
        </w:rPr>
        <w:t xml:space="preserve">We wrote shouldRegisterUserSuccessfully() before the AuthController was complete.</w:t>
      </w:r>
    </w:p>
    <w:p>
      <w:pPr>
        <w:spacing w:after="60" w:before="60"/>
      </w:pPr>
      <w:r>
        <w:rPr>
          <w:rFonts w:ascii="Calibri" w:cs="Calibri" w:eastAsia="Calibri" w:hAnsi="Calibri"/>
          <w:b w:val="false"/>
          <w:bCs w:val="false"/>
          <w:sz w:val="22"/>
          <w:szCs w:val="22"/>
        </w:rPr>
        <w:t xml:space="preserve">The test defined what the endpoint should return: 201 status, success true, user data without password.</w:t>
      </w:r>
    </w:p>
    <w:p>
      <w:pPr>
        <w:spacing w:after="0" w:before="80"/>
      </w:pPr>
      <w:r>
        <w:t xml:space="preserve"/>
      </w:r>
    </w:p>
    <w:p>
      <w:pPr>
        <w:spacing w:after="60" w:before="60"/>
      </w:pPr>
      <w:r>
        <w:rPr>
          <w:rFonts w:ascii="Calibri" w:cs="Calibri" w:eastAsia="Calibri" w:hAnsi="Calibri"/>
          <w:b w:val="false"/>
          <w:bCs w:val="false"/>
          <w:sz w:val="22"/>
          <w:szCs w:val="22"/>
        </w:rPr>
        <w:t xml:space="preserve">Step 2 (GREEN) — Write the code to pass it:</w:t>
      </w:r>
    </w:p>
    <w:p>
      <w:pPr>
        <w:spacing w:after="60" w:before="60"/>
      </w:pPr>
      <w:r>
        <w:rPr>
          <w:rFonts w:ascii="Calibri" w:cs="Calibri" w:eastAsia="Calibri" w:hAnsi="Calibri"/>
          <w:b w:val="false"/>
          <w:bCs w:val="false"/>
          <w:sz w:val="22"/>
          <w:szCs w:val="22"/>
        </w:rPr>
        <w:t xml:space="preserve">We built the POST /api/auth/register endpoint in AuthController.</w:t>
      </w:r>
    </w:p>
    <w:p>
      <w:pPr>
        <w:spacing w:after="60" w:before="60"/>
      </w:pPr>
      <w:r>
        <w:rPr>
          <w:rFonts w:ascii="Calibri" w:cs="Calibri" w:eastAsia="Calibri" w:hAnsi="Calibri"/>
          <w:b w:val="false"/>
          <w:bCs w:val="false"/>
          <w:sz w:val="22"/>
          <w:szCs w:val="22"/>
        </w:rPr>
        <w:t xml:space="preserve">We added BCrypt encoding, email duplicate check, and ApiResponse wrapper.</w:t>
      </w:r>
    </w:p>
    <w:p>
      <w:pPr>
        <w:spacing w:after="0" w:before="80"/>
      </w:pPr>
      <w:r>
        <w:t xml:space="preserve"/>
      </w:r>
    </w:p>
    <w:p>
      <w:pPr>
        <w:spacing w:after="60" w:before="60"/>
      </w:pPr>
      <w:r>
        <w:rPr>
          <w:rFonts w:ascii="Calibri" w:cs="Calibri" w:eastAsia="Calibri" w:hAnsi="Calibri"/>
          <w:b w:val="false"/>
          <w:bCs w:val="false"/>
          <w:sz w:val="22"/>
          <w:szCs w:val="22"/>
        </w:rPr>
        <w:t xml:space="preserve">Step 3 (REFACTOR) — Clean up:</w:t>
      </w:r>
    </w:p>
    <w:p>
      <w:pPr>
        <w:spacing w:after="60" w:before="60"/>
      </w:pPr>
      <w:r>
        <w:rPr>
          <w:rFonts w:ascii="Calibri" w:cs="Calibri" w:eastAsia="Calibri" w:hAnsi="Calibri"/>
          <w:b w:val="false"/>
          <w:bCs w:val="false"/>
          <w:sz w:val="22"/>
          <w:szCs w:val="22"/>
        </w:rPr>
        <w:t xml:space="preserve">We moved the password clearing to after save, added proper HTTP status codes, and used ApiResponse consistently.</w:t>
      </w:r>
    </w:p>
    <w:p>
      <w:pPr>
        <w:spacing w:after="0" w:before="80"/>
      </w:pPr>
      <w:r>
        <w:t xml:space="preserve"/>
      </w:r>
    </w:p>
    <w:p>
      <w:pPr>
        <w:spacing w:after="80" w:before="200"/>
      </w:pPr>
      <w:r>
        <w:rPr>
          <w:rFonts w:ascii="Calibri" w:cs="Calibri" w:eastAsia="Calibri" w:hAnsi="Calibri"/>
          <w:b/>
          <w:bCs/>
          <w:sz w:val="24"/>
          <w:szCs w:val="24"/>
        </w:rPr>
        <w:t xml:space="preserve">3.2  Frontend TDD — React</w:t>
      </w:r>
    </w:p>
    <w:p>
      <w:pPr>
        <w:spacing w:after="60" w:before="60"/>
      </w:pPr>
      <w:r>
        <w:rPr>
          <w:rFonts w:ascii="Calibri" w:cs="Calibri" w:eastAsia="Calibri" w:hAnsi="Calibri"/>
          <w:b w:val="false"/>
          <w:bCs w:val="false"/>
          <w:sz w:val="22"/>
          <w:szCs w:val="22"/>
        </w:rPr>
        <w:t xml:space="preserve">For the frontend, we use Vitest and React Testing Library to test component behavior.</w:t>
      </w:r>
    </w:p>
    <w:p>
      <w:pPr>
        <w:spacing w:after="0" w:before="80"/>
      </w:pPr>
      <w:r>
        <w:t xml:space="preserve"/>
      </w:r>
    </w:p>
    <w:p>
      <w:pPr>
        <w:spacing w:after="60" w:before="60"/>
      </w:pPr>
      <w:r>
        <w:rPr>
          <w:rFonts w:ascii="Calibri" w:cs="Calibri" w:eastAsia="Calibri" w:hAnsi="Calibri"/>
          <w:b/>
          <w:bCs/>
          <w:sz w:val="22"/>
          <w:szCs w:val="22"/>
        </w:rPr>
        <w:t xml:space="preserve">Tools used:</w:t>
      </w:r>
    </w:p>
    <w:p>
      <w:pPr>
        <w:pStyle w:val="ListParagraph"/>
        <w:numPr>
          <w:ilvl w:val="0"/>
          <w:numId w:val="2"/>
        </w:numPr>
        <w:spacing w:after="40" w:before="40"/>
      </w:pPr>
      <w:r>
        <w:rPr>
          <w:rFonts w:ascii="Calibri" w:cs="Calibri" w:eastAsia="Calibri" w:hAnsi="Calibri"/>
          <w:sz w:val="22"/>
          <w:szCs w:val="22"/>
        </w:rPr>
        <w:t xml:space="preserve">Vitest — the test runner (replaces Jest, works natively with Vite)</w:t>
      </w:r>
    </w:p>
    <w:p>
      <w:pPr>
        <w:pStyle w:val="ListParagraph"/>
        <w:numPr>
          <w:ilvl w:val="0"/>
          <w:numId w:val="2"/>
        </w:numPr>
        <w:spacing w:after="40" w:before="40"/>
      </w:pPr>
      <w:r>
        <w:rPr>
          <w:rFonts w:ascii="Calibri" w:cs="Calibri" w:eastAsia="Calibri" w:hAnsi="Calibri"/>
          <w:sz w:val="22"/>
          <w:szCs w:val="22"/>
        </w:rPr>
        <w:t xml:space="preserve">React Testing Library — renders components and queries the DOM</w:t>
      </w:r>
    </w:p>
    <w:p>
      <w:pPr>
        <w:pStyle w:val="ListParagraph"/>
        <w:numPr>
          <w:ilvl w:val="0"/>
          <w:numId w:val="2"/>
        </w:numPr>
        <w:spacing w:after="40" w:before="40"/>
      </w:pPr>
      <w:r>
        <w:rPr>
          <w:rFonts w:ascii="Calibri" w:cs="Calibri" w:eastAsia="Calibri" w:hAnsi="Calibri"/>
          <w:sz w:val="22"/>
          <w:szCs w:val="22"/>
        </w:rPr>
        <w:t xml:space="preserve">@testing-library/user-event — simulates real user interactions (typing, clicking)</w:t>
      </w:r>
    </w:p>
    <w:p>
      <w:pPr>
        <w:pStyle w:val="ListParagraph"/>
        <w:numPr>
          <w:ilvl w:val="0"/>
          <w:numId w:val="2"/>
        </w:numPr>
        <w:spacing w:after="40" w:before="40"/>
      </w:pPr>
      <w:r>
        <w:rPr>
          <w:rFonts w:ascii="Calibri" w:cs="Calibri" w:eastAsia="Calibri" w:hAnsi="Calibri"/>
          <w:sz w:val="22"/>
          <w:szCs w:val="22"/>
        </w:rPr>
        <w:t xml:space="preserve">@testing-library/jest-dom — adds matchers like toBeInTheDocument(), toBeDisabled()</w:t>
      </w:r>
    </w:p>
    <w:p>
      <w:pPr>
        <w:pStyle w:val="ListParagraph"/>
        <w:numPr>
          <w:ilvl w:val="0"/>
          <w:numId w:val="2"/>
        </w:numPr>
        <w:spacing w:after="40" w:before="40"/>
      </w:pPr>
      <w:r>
        <w:rPr>
          <w:rFonts w:ascii="Calibri" w:cs="Calibri" w:eastAsia="Calibri" w:hAnsi="Calibri"/>
          <w:sz w:val="22"/>
          <w:szCs w:val="22"/>
        </w:rPr>
        <w:t xml:space="preserve">vi.mock() — mocks the authService so no real HTTP calls are made in tests</w:t>
      </w:r>
    </w:p>
    <w:p>
      <w:pPr>
        <w:spacing w:after="0" w:before="80"/>
      </w:pPr>
      <w:r>
        <w:t xml:space="preserve"/>
      </w:r>
    </w:p>
    <w:p>
      <w:pPr>
        <w:spacing w:after="60" w:before="60"/>
      </w:pPr>
      <w:r>
        <w:rPr>
          <w:rFonts w:ascii="Calibri" w:cs="Calibri" w:eastAsia="Calibri" w:hAnsi="Calibri"/>
          <w:b/>
          <w:bCs/>
          <w:sz w:val="22"/>
          <w:szCs w:val="22"/>
        </w:rPr>
        <w:t xml:space="preserve">Example — RegisterPage TDD cycle:</w:t>
      </w:r>
    </w:p>
    <w:p>
      <w:pPr>
        <w:spacing w:after="0" w:before="80"/>
      </w:pPr>
      <w:r>
        <w:t xml:space="preserve"/>
      </w:r>
    </w:p>
    <w:p>
      <w:pPr>
        <w:spacing w:after="60" w:before="60"/>
      </w:pPr>
      <w:r>
        <w:rPr>
          <w:rFonts w:ascii="Calibri" w:cs="Calibri" w:eastAsia="Calibri" w:hAnsi="Calibri"/>
          <w:b w:val="false"/>
          <w:bCs w:val="false"/>
          <w:sz w:val="22"/>
          <w:szCs w:val="22"/>
        </w:rPr>
        <w:t xml:space="preserve">Step 1 (RED) — Write the test first:</w:t>
      </w:r>
    </w:p>
    <w:p>
      <w:pPr>
        <w:spacing w:after="60" w:before="60"/>
      </w:pPr>
      <w:r>
        <w:rPr>
          <w:rFonts w:ascii="Calibri" w:cs="Calibri" w:eastAsia="Calibri" w:hAnsi="Calibri"/>
          <w:b w:val="false"/>
          <w:bCs w:val="false"/>
          <w:sz w:val="22"/>
          <w:szCs w:val="22"/>
        </w:rPr>
        <w:t xml:space="preserve">We wrote should show validation errors when form is submitted empty before adding validation logic to RegisterPage.jsx.</w:t>
      </w:r>
    </w:p>
    <w:p>
      <w:pPr>
        <w:spacing w:after="0" w:before="80"/>
      </w:pPr>
      <w:r>
        <w:t xml:space="preserve"/>
      </w:r>
    </w:p>
    <w:p>
      <w:pPr>
        <w:spacing w:after="60" w:before="60"/>
      </w:pPr>
      <w:r>
        <w:rPr>
          <w:rFonts w:ascii="Calibri" w:cs="Calibri" w:eastAsia="Calibri" w:hAnsi="Calibri"/>
          <w:b w:val="false"/>
          <w:bCs w:val="false"/>
          <w:sz w:val="22"/>
          <w:szCs w:val="22"/>
        </w:rPr>
        <w:t xml:space="preserve">Step 2 (GREEN) — Write the code to pass it:</w:t>
      </w:r>
    </w:p>
    <w:p>
      <w:pPr>
        <w:spacing w:after="60" w:before="60"/>
      </w:pPr>
      <w:r>
        <w:rPr>
          <w:rFonts w:ascii="Calibri" w:cs="Calibri" w:eastAsia="Calibri" w:hAnsi="Calibri"/>
          <w:b w:val="false"/>
          <w:bCs w:val="false"/>
          <w:sz w:val="22"/>
          <w:szCs w:val="22"/>
        </w:rPr>
        <w:t xml:space="preserve">We added the validate() function inside RegisterPage.jsx that checks each field and sets error messages.</w:t>
      </w:r>
    </w:p>
    <w:p>
      <w:pPr>
        <w:spacing w:after="0" w:before="80"/>
      </w:pPr>
      <w:r>
        <w:t xml:space="preserve"/>
      </w:r>
    </w:p>
    <w:p>
      <w:pPr>
        <w:spacing w:after="60" w:before="60"/>
      </w:pPr>
      <w:r>
        <w:rPr>
          <w:rFonts w:ascii="Calibri" w:cs="Calibri" w:eastAsia="Calibri" w:hAnsi="Calibri"/>
          <w:b w:val="false"/>
          <w:bCs w:val="false"/>
          <w:sz w:val="22"/>
          <w:szCs w:val="22"/>
        </w:rPr>
        <w:t xml:space="preserve">Step 3 (REFACTOR) — Clean up:</w:t>
      </w:r>
    </w:p>
    <w:p>
      <w:pPr>
        <w:spacing w:after="60" w:before="60"/>
      </w:pPr>
      <w:r>
        <w:rPr>
          <w:rFonts w:ascii="Calibri" w:cs="Calibri" w:eastAsia="Calibri" w:hAnsi="Calibri"/>
          <w:b w:val="false"/>
          <w:bCs w:val="false"/>
          <w:sz w:val="22"/>
          <w:szCs w:val="22"/>
        </w:rPr>
        <w:t xml:space="preserve">We extracted validation rules to match the backend @Pattern and @Size constraints exactly.</w:t>
      </w:r>
    </w:p>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4. Types of Tests in InterviewIQ</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What it tests</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Tools used</w:t>
            </w:r>
          </w:p>
        </w:tc>
        <w:tc>
          <w:tcPr>
            <w:tcW w:type="dxa" w:w="2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Example in InterviewIQ</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Unit Test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 single class or method in isolation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JUnit 5, Mockito, Vitest</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AuthControllerTest — tests register endpoint logic</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Integration Test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Multiple layers working together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Spring Boot Test, MockMvc</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Login flow — controller + service + repository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Component Test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 single React component behavior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React Testing Library</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RegisterPage.test.jsx — form validation and API response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End to End Test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Full user flow from UI to database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Cypress (planned)</w:t>
            </w:r>
          </w:p>
        </w:tc>
        <w:tc>
          <w:tcPr>
            <w:tcW w:type="dxa" w:w="2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Register → Login → View Dashboard</w:t>
            </w:r>
          </w:p>
        </w:tc>
      </w:tr>
    </w:tbl>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5. Test Naming Convention</w:t>
      </w:r>
    </w:p>
    <w:p>
      <w:pPr>
        <w:spacing w:after="60" w:before="60"/>
      </w:pPr>
      <w:r>
        <w:rPr>
          <w:rFonts w:ascii="Calibri" w:cs="Calibri" w:eastAsia="Calibri" w:hAnsi="Calibri"/>
          <w:b w:val="false"/>
          <w:bCs w:val="false"/>
          <w:sz w:val="22"/>
          <w:szCs w:val="22"/>
        </w:rPr>
        <w:t xml:space="preserve">Every test in InterviewIQ follows this naming format:</w:t>
      </w:r>
    </w:p>
    <w:p>
      <w:pPr>
        <w:spacing w:after="0" w:before="80"/>
      </w:pPr>
      <w:r>
        <w:t xml:space="preserve"/>
      </w:r>
    </w:p>
    <w:p>
      <w:pPr>
        <w:spacing w:after="60" w:before="60"/>
      </w:pPr>
      <w:r>
        <w:rPr>
          <w:rFonts w:ascii="Calibri" w:cs="Calibri" w:eastAsia="Calibri" w:hAnsi="Calibri"/>
          <w:b w:val="false"/>
          <w:bCs w:val="false"/>
          <w:sz w:val="22"/>
          <w:szCs w:val="22"/>
        </w:rPr>
        <w:t xml:space="preserve">should + [expected behavior] + when + [condition]</w:t>
      </w:r>
    </w:p>
    <w:p>
      <w:pPr>
        <w:spacing w:after="0" w:before="80"/>
      </w:pPr>
      <w:r>
        <w:t xml:space="preserve"/>
      </w:r>
    </w:p>
    <w:p>
      <w:pPr>
        <w:spacing w:after="60" w:before="60"/>
      </w:pPr>
      <w:r>
        <w:rPr>
          <w:rFonts w:ascii="Calibri" w:cs="Calibri" w:eastAsia="Calibri" w:hAnsi="Calibri"/>
          <w:b/>
          <w:bCs/>
          <w:sz w:val="22"/>
          <w:szCs w:val="22"/>
        </w:rPr>
        <w:t xml:space="preserve">Examples:</w:t>
      </w:r>
    </w:p>
    <w:p>
      <w:pPr>
        <w:pStyle w:val="ListParagraph"/>
        <w:numPr>
          <w:ilvl w:val="0"/>
          <w:numId w:val="2"/>
        </w:numPr>
        <w:spacing w:after="40" w:before="40"/>
      </w:pPr>
      <w:r>
        <w:rPr>
          <w:rFonts w:ascii="Calibri" w:cs="Calibri" w:eastAsia="Calibri" w:hAnsi="Calibri"/>
          <w:sz w:val="22"/>
          <w:szCs w:val="22"/>
        </w:rPr>
        <w:t xml:space="preserve">shouldRegisterUserSuccessfully</w:t>
      </w:r>
    </w:p>
    <w:p>
      <w:pPr>
        <w:pStyle w:val="ListParagraph"/>
        <w:numPr>
          <w:ilvl w:val="0"/>
          <w:numId w:val="2"/>
        </w:numPr>
        <w:spacing w:after="40" w:before="40"/>
      </w:pPr>
      <w:r>
        <w:rPr>
          <w:rFonts w:ascii="Calibri" w:cs="Calibri" w:eastAsia="Calibri" w:hAnsi="Calibri"/>
          <w:sz w:val="22"/>
          <w:szCs w:val="22"/>
        </w:rPr>
        <w:t xml:space="preserve">shouldReturn400WhenEmailAlreadyTaken</w:t>
      </w:r>
    </w:p>
    <w:p>
      <w:pPr>
        <w:pStyle w:val="ListParagraph"/>
        <w:numPr>
          <w:ilvl w:val="0"/>
          <w:numId w:val="2"/>
        </w:numPr>
        <w:spacing w:after="40" w:before="40"/>
      </w:pPr>
      <w:r>
        <w:rPr>
          <w:rFonts w:ascii="Calibri" w:cs="Calibri" w:eastAsia="Calibri" w:hAnsi="Calibri"/>
          <w:sz w:val="22"/>
          <w:szCs w:val="22"/>
        </w:rPr>
        <w:t xml:space="preserve">shouldReturn400WhenPasswordIsTooShort</w:t>
      </w:r>
    </w:p>
    <w:p>
      <w:pPr>
        <w:pStyle w:val="ListParagraph"/>
        <w:numPr>
          <w:ilvl w:val="0"/>
          <w:numId w:val="2"/>
        </w:numPr>
        <w:spacing w:after="40" w:before="40"/>
      </w:pPr>
      <w:r>
        <w:rPr>
          <w:rFonts w:ascii="Calibri" w:cs="Calibri" w:eastAsia="Calibri" w:hAnsi="Calibri"/>
          <w:sz w:val="22"/>
          <w:szCs w:val="22"/>
        </w:rPr>
        <w:t xml:space="preserve">shouldShowValidationErrorsWhenFormIsSubmittedEmpty</w:t>
      </w:r>
    </w:p>
    <w:p>
      <w:pPr>
        <w:pStyle w:val="ListParagraph"/>
        <w:numPr>
          <w:ilvl w:val="0"/>
          <w:numId w:val="2"/>
        </w:numPr>
        <w:spacing w:after="40" w:before="40"/>
      </w:pPr>
      <w:r>
        <w:rPr>
          <w:rFonts w:ascii="Calibri" w:cs="Calibri" w:eastAsia="Calibri" w:hAnsi="Calibri"/>
          <w:sz w:val="22"/>
          <w:szCs w:val="22"/>
        </w:rPr>
        <w:t xml:space="preserve">shouldDisableButtonWhileAPICallIsInProgress</w:t>
      </w:r>
    </w:p>
    <w:p>
      <w:pPr>
        <w:spacing w:after="0" w:before="80"/>
      </w:pPr>
      <w:r>
        <w:t xml:space="preserve"/>
      </w:r>
    </w:p>
    <w:p>
      <w:pPr>
        <w:spacing w:after="60" w:before="60"/>
      </w:pPr>
      <w:r>
        <w:rPr>
          <w:rFonts w:ascii="Calibri" w:cs="Calibri" w:eastAsia="Calibri" w:hAnsi="Calibri"/>
          <w:b w:val="false"/>
          <w:bCs w:val="false"/>
          <w:sz w:val="22"/>
          <w:szCs w:val="22"/>
        </w:rPr>
        <w:t xml:space="preserve">This naming convention makes each test self-documenting. Anyone reading the test name immediately knows what it checks and under what condition.</w:t>
      </w:r>
    </w:p>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6. Tests Written in InterviewIQ So Far</w:t>
      </w:r>
    </w:p>
    <w:p>
      <w:pPr>
        <w:spacing w:after="0" w:before="80"/>
      </w:pPr>
      <w:r>
        <w:t xml:space="preserve"/>
      </w:r>
    </w:p>
    <w:p>
      <w:pPr>
        <w:spacing w:after="80" w:before="200"/>
      </w:pPr>
      <w:r>
        <w:rPr>
          <w:rFonts w:ascii="Calibri" w:cs="Calibri" w:eastAsia="Calibri" w:hAnsi="Calibri"/>
          <w:b/>
          <w:bCs/>
          <w:sz w:val="24"/>
          <w:szCs w:val="24"/>
        </w:rPr>
        <w:t xml:space="preserve">6.1  Backend — AuthControllerTest.java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rPr>
          <w:tblHeader/>
        </w:trPr>
        <w:tc>
          <w:tcPr>
            <w:tcW w:type="dxa" w:w="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4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Test Name</w:t>
            </w:r>
          </w:p>
        </w:tc>
        <w:tc>
          <w:tcPr>
            <w:tcW w:type="dxa" w:w="4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What it verifies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T1</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shouldRegisterUserSuccessfully</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201 status, success true, user data returned, password not exposed</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T2</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shouldReturn400WhenEmailAlreadyTaken</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400 status, success false, correct error message</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T3</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shouldReturn400WhenNameIsBlank</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400 status, validation error on name field</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T4</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shouldReturn400WhenEmailIsInvalid</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400 status, validation error on email field</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T5</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shouldReturn400WhenPasswordIsTooShort</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400 status, validation error on password length</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T6</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shouldReturn400WhenPasswordFailsComplexity</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400 status, validation error on password pattern</w:t>
            </w:r>
          </w:p>
        </w:tc>
      </w:tr>
    </w:tbl>
    <w:p>
      <w:pPr>
        <w:spacing w:after="0" w:before="80"/>
      </w:pPr>
      <w:r>
        <w:t xml:space="preserve"/>
      </w:r>
    </w:p>
    <w:p>
      <w:pPr>
        <w:spacing w:after="80" w:before="200"/>
      </w:pPr>
      <w:r>
        <w:rPr>
          <w:rFonts w:ascii="Calibri" w:cs="Calibri" w:eastAsia="Calibri" w:hAnsi="Calibri"/>
          <w:b/>
          <w:bCs/>
          <w:sz w:val="24"/>
          <w:szCs w:val="24"/>
        </w:rPr>
        <w:t xml:space="preserve">6.2  Frontend — RegisterPage.test.jsx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rPr>
          <w:tblHeader/>
        </w:trPr>
        <w:tc>
          <w:tcPr>
            <w:tcW w:type="dxa" w:w="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48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Test Name</w:t>
            </w:r>
          </w:p>
        </w:tc>
        <w:tc>
          <w:tcPr>
            <w:tcW w:type="dxa" w:w="4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What it verifies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T1</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render all form fields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All inputs and submit button are present on screen</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T2</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validation errors when form is submitted empty</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All required field error messages appear</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T3</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error for invalid email format</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Email validation error appears for bad email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T4</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error when password is less than 6 characters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Password length validation error appears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T5</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success message on successful registration</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Success message appears after API returns 201</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T6</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error when email is already taken</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API error message is displayed on duplicate email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T7</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disable button while API call is in progress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Button is disabled and text changes to Creating account...</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T8</w:t>
            </w:r>
          </w:p>
        </w:tc>
        <w:tc>
          <w:tcPr>
            <w:tcW w:type="dxa" w:w="4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show error when password fails complexity check</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Pattern validation error appears for weak password</w:t>
            </w:r>
          </w:p>
        </w:tc>
      </w:tr>
    </w:tbl>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7. What is Mocking?</w:t>
      </w:r>
    </w:p>
    <w:p>
      <w:pPr>
        <w:spacing w:after="60" w:before="60"/>
      </w:pPr>
      <w:r>
        <w:rPr>
          <w:rFonts w:ascii="Calibri" w:cs="Calibri" w:eastAsia="Calibri" w:hAnsi="Calibri"/>
          <w:b w:val="false"/>
          <w:bCs w:val="false"/>
          <w:sz w:val="22"/>
          <w:szCs w:val="22"/>
        </w:rPr>
        <w:t xml:space="preserve">Mocking means replacing a real dependency with a fake version that we control in tests. This keeps the test focused on one thing at a time.</w:t>
      </w:r>
    </w:p>
    <w:p>
      <w:pPr>
        <w:spacing w:after="0" w:before="80"/>
      </w:pPr>
      <w:r>
        <w:t xml:space="preserve"/>
      </w:r>
    </w:p>
    <w:p>
      <w:pPr>
        <w:spacing w:after="60" w:before="60"/>
      </w:pPr>
      <w:r>
        <w:rPr>
          <w:rFonts w:ascii="Calibri" w:cs="Calibri" w:eastAsia="Calibri" w:hAnsi="Calibri"/>
          <w:b w:val="false"/>
          <w:bCs w:val="false"/>
          <w:sz w:val="22"/>
          <w:szCs w:val="22"/>
        </w:rPr>
        <w:t xml:space="preserve">Example — in AuthControllerTest.java:</w:t>
      </w:r>
    </w:p>
    <w:p>
      <w:pPr>
        <w:pStyle w:val="ListParagraph"/>
        <w:numPr>
          <w:ilvl w:val="0"/>
          <w:numId w:val="2"/>
        </w:numPr>
        <w:spacing w:after="40" w:before="40"/>
      </w:pPr>
      <w:r>
        <w:rPr>
          <w:rFonts w:ascii="Calibri" w:cs="Calibri" w:eastAsia="Calibri" w:hAnsi="Calibri"/>
          <w:sz w:val="22"/>
          <w:szCs w:val="22"/>
        </w:rPr>
        <w:t xml:space="preserve">UserRepository is mocked using @MockitoBean — no real database is used</w:t>
      </w:r>
    </w:p>
    <w:p>
      <w:pPr>
        <w:pStyle w:val="ListParagraph"/>
        <w:numPr>
          <w:ilvl w:val="0"/>
          <w:numId w:val="2"/>
        </w:numPr>
        <w:spacing w:after="40" w:before="40"/>
      </w:pPr>
      <w:r>
        <w:rPr>
          <w:rFonts w:ascii="Calibri" w:cs="Calibri" w:eastAsia="Calibri" w:hAnsi="Calibri"/>
          <w:sz w:val="22"/>
          <w:szCs w:val="22"/>
        </w:rPr>
        <w:t xml:space="preserve">PasswordEncoder is mocked — no real BCrypt encoding happens</w:t>
      </w:r>
    </w:p>
    <w:p>
      <w:pPr>
        <w:pStyle w:val="ListParagraph"/>
        <w:numPr>
          <w:ilvl w:val="0"/>
          <w:numId w:val="2"/>
        </w:numPr>
        <w:spacing w:after="40" w:before="40"/>
      </w:pPr>
      <w:r>
        <w:rPr>
          <w:rFonts w:ascii="Calibri" w:cs="Calibri" w:eastAsia="Calibri" w:hAnsi="Calibri"/>
          <w:sz w:val="22"/>
          <w:szCs w:val="22"/>
        </w:rPr>
        <w:t xml:space="preserve">We tell the mock what to return: when(userRepository.existsByEmail(anyString())).thenReturn(false)</w:t>
      </w:r>
    </w:p>
    <w:p>
      <w:pPr>
        <w:pStyle w:val="ListParagraph"/>
        <w:numPr>
          <w:ilvl w:val="0"/>
          <w:numId w:val="2"/>
        </w:numPr>
        <w:spacing w:after="40" w:before="40"/>
      </w:pPr>
      <w:r>
        <w:rPr>
          <w:rFonts w:ascii="Calibri" w:cs="Calibri" w:eastAsia="Calibri" w:hAnsi="Calibri"/>
          <w:sz w:val="22"/>
          <w:szCs w:val="22"/>
        </w:rPr>
        <w:t xml:space="preserve">This means: when anyone calls existsByEmail(), pretend the email does not exist</w:t>
      </w:r>
    </w:p>
    <w:p>
      <w:pPr>
        <w:spacing w:after="0" w:before="80"/>
      </w:pPr>
      <w:r>
        <w:t xml:space="preserve"/>
      </w:r>
    </w:p>
    <w:p>
      <w:pPr>
        <w:spacing w:after="60" w:before="60"/>
      </w:pPr>
      <w:r>
        <w:rPr>
          <w:rFonts w:ascii="Calibri" w:cs="Calibri" w:eastAsia="Calibri" w:hAnsi="Calibri"/>
          <w:b w:val="false"/>
          <w:bCs w:val="false"/>
          <w:sz w:val="22"/>
          <w:szCs w:val="22"/>
        </w:rPr>
        <w:t xml:space="preserve">Example — in RegisterPage.test.jsx:</w:t>
      </w:r>
    </w:p>
    <w:p>
      <w:pPr>
        <w:pStyle w:val="ListParagraph"/>
        <w:numPr>
          <w:ilvl w:val="0"/>
          <w:numId w:val="2"/>
        </w:numPr>
        <w:spacing w:after="40" w:before="40"/>
      </w:pPr>
      <w:r>
        <w:rPr>
          <w:rFonts w:ascii="Calibri" w:cs="Calibri" w:eastAsia="Calibri" w:hAnsi="Calibri"/>
          <w:sz w:val="22"/>
          <w:szCs w:val="22"/>
        </w:rPr>
        <w:t xml:space="preserve">authService is mocked using vi.mock() — no real HTTP call to Spring Boot</w:t>
      </w:r>
    </w:p>
    <w:p>
      <w:pPr>
        <w:pStyle w:val="ListParagraph"/>
        <w:numPr>
          <w:ilvl w:val="0"/>
          <w:numId w:val="2"/>
        </w:numPr>
        <w:spacing w:after="40" w:before="40"/>
      </w:pPr>
      <w:r>
        <w:rPr>
          <w:rFonts w:ascii="Calibri" w:cs="Calibri" w:eastAsia="Calibri" w:hAnsi="Calibri"/>
          <w:sz w:val="22"/>
          <w:szCs w:val="22"/>
        </w:rPr>
        <w:t xml:space="preserve">We control the response: authService.registerUser.mockResolvedValue({ message: "User registered successfully!" })</w:t>
      </w:r>
    </w:p>
    <w:p>
      <w:pPr>
        <w:pStyle w:val="ListParagraph"/>
        <w:numPr>
          <w:ilvl w:val="0"/>
          <w:numId w:val="2"/>
        </w:numPr>
        <w:spacing w:after="40" w:before="40"/>
      </w:pPr>
      <w:r>
        <w:rPr>
          <w:rFonts w:ascii="Calibri" w:cs="Calibri" w:eastAsia="Calibri" w:hAnsi="Calibri"/>
          <w:sz w:val="22"/>
          <w:szCs w:val="22"/>
        </w:rPr>
        <w:t xml:space="preserve">This means: when registerUser() is called, pretend the API returned success</w:t>
      </w:r>
    </w:p>
    <w:p>
      <w:pPr>
        <w:spacing w:after="0" w:before="80"/>
      </w:pPr>
      <w:r>
        <w:t xml:space="preserve"/>
      </w:r>
    </w:p>
    <w:p>
      <w:pPr>
        <w:spacing w:after="60" w:before="60"/>
      </w:pPr>
      <w:r>
        <w:rPr>
          <w:rFonts w:ascii="Calibri" w:cs="Calibri" w:eastAsia="Calibri" w:hAnsi="Calibri"/>
          <w:b/>
          <w:bCs/>
          <w:sz w:val="22"/>
          <w:szCs w:val="22"/>
        </w:rPr>
        <w:t xml:space="preserve">Why mock?</w:t>
      </w:r>
    </w:p>
    <w:p>
      <w:pPr>
        <w:pStyle w:val="ListParagraph"/>
        <w:numPr>
          <w:ilvl w:val="0"/>
          <w:numId w:val="2"/>
        </w:numPr>
        <w:spacing w:after="40" w:before="40"/>
      </w:pPr>
      <w:r>
        <w:rPr>
          <w:rFonts w:ascii="Calibri" w:cs="Calibri" w:eastAsia="Calibri" w:hAnsi="Calibri"/>
          <w:sz w:val="22"/>
          <w:szCs w:val="22"/>
        </w:rPr>
        <w:t xml:space="preserve">Tests run instantly — no waiting for database or network</w:t>
      </w:r>
    </w:p>
    <w:p>
      <w:pPr>
        <w:pStyle w:val="ListParagraph"/>
        <w:numPr>
          <w:ilvl w:val="0"/>
          <w:numId w:val="2"/>
        </w:numPr>
        <w:spacing w:after="40" w:before="40"/>
      </w:pPr>
      <w:r>
        <w:rPr>
          <w:rFonts w:ascii="Calibri" w:cs="Calibri" w:eastAsia="Calibri" w:hAnsi="Calibri"/>
          <w:sz w:val="22"/>
          <w:szCs w:val="22"/>
        </w:rPr>
        <w:t xml:space="preserve">Tests are predictable — we control exactly what the dependency returns</w:t>
      </w:r>
    </w:p>
    <w:p>
      <w:pPr>
        <w:pStyle w:val="ListParagraph"/>
        <w:numPr>
          <w:ilvl w:val="0"/>
          <w:numId w:val="2"/>
        </w:numPr>
        <w:spacing w:after="40" w:before="40"/>
      </w:pPr>
      <w:r>
        <w:rPr>
          <w:rFonts w:ascii="Calibri" w:cs="Calibri" w:eastAsia="Calibri" w:hAnsi="Calibri"/>
          <w:sz w:val="22"/>
          <w:szCs w:val="22"/>
        </w:rPr>
        <w:t xml:space="preserve">Tests are isolated — a database failure will not break a unit test</w:t>
      </w:r>
    </w:p>
    <w:p>
      <w:pPr>
        <w:pBdr>
          <w:bottom w:val="single" w:color="000000" w:sz="6" w:space="1"/>
        </w:pBdr>
        <w:spacing w:after="120" w:before="120"/>
      </w:pPr>
      <w:r>
        <w:t xml:space="preserve"/>
      </w:r>
    </w:p>
    <w:p>
      <w:pPr>
        <w:spacing w:after="80" w:before="200"/>
      </w:pPr>
      <w:r>
        <w:rPr>
          <w:rFonts w:ascii="Calibri" w:cs="Calibri" w:eastAsia="Calibri" w:hAnsi="Calibri"/>
          <w:b/>
          <w:bCs/>
          <w:sz w:val="28"/>
          <w:szCs w:val="28"/>
        </w:rPr>
        <w:t xml:space="preserve">8. TDD Plan for Upcoming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Feature</w:t>
            </w:r>
          </w:p>
        </w:tc>
        <w:tc>
          <w:tcPr>
            <w:tcW w:type="dxa" w:w="3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Tests to write</w:t>
            </w:r>
          </w:p>
        </w:tc>
        <w:tc>
          <w:tcPr>
            <w:tcW w:type="dxa" w:w="3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Calibri" w:cs="Calibri" w:eastAsia="Calibri" w:hAnsi="Calibri"/>
                <w:b/>
                <w:bCs/>
                <w:sz w:val="20"/>
                <w:szCs w:val="20"/>
              </w:rPr>
              <w:t xml:space="preserve">Tools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IIQ-AUTH-02 Login</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shouldLoginSuccessfully, shouldReturn401WhenPasswordIsWrong, shouldReturn404WhenEmailNotFound</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JUnit 5, Mockito, MockMvc</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IIQ-AUTH-02 JWT</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shouldGenerateValidToken, shouldReturnFalseForExpiredToken, shouldExtractEmailFromToken</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JUnit 5</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IIQ-AUTH-03 Profile</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shouldReturnCurrentUserProfile, shouldUpdateProfileSuccessfully</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JUnit 5, MockMvc</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Login Page UI</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should render login form, should show error on wrong credentials, should redirect on success</w:t>
            </w:r>
          </w:p>
        </w:tc>
        <w:tc>
          <w:tcPr>
            <w:tcW w:type="dxa" w:w="3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alibri" w:cs="Calibri" w:eastAsia="Calibri" w:hAnsi="Calibri"/>
                <w:sz w:val="20"/>
                <w:szCs w:val="20"/>
              </w:rPr>
              <w:t xml:space="preserve">Vitest, React Testing Library</w:t>
            </w:r>
          </w:p>
        </w:tc>
      </w:tr>
    </w:tbl>
    <w:p>
      <w:pPr>
        <w:pBdr>
          <w:bottom w:val="single" w:color="000000" w:sz="6" w:space="1"/>
        </w:pBdr>
        <w:spacing w:after="120" w:before="120"/>
      </w:pPr>
      <w:r>
        <w:t xml:space="preserve"/>
      </w:r>
    </w:p>
    <w:p>
      <w:pPr>
        <w:spacing w:after="0" w:before="80"/>
        <w:jc w:val="center"/>
      </w:pPr>
      <w:r>
        <w:rPr>
          <w:rFonts w:ascii="Calibri" w:cs="Calibri" w:eastAsia="Calibri" w:hAnsi="Calibri"/>
          <w:sz w:val="18"/>
          <w:szCs w:val="18"/>
        </w:rPr>
        <w:t xml:space="preserve">InterviewIQ TDD Documentation  |  Pranay Babu Totakura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2026-05-15T14:35:04.490Z</dcterms:created>
  <dcterms:modified xsi:type="dcterms:W3CDTF">2026-05-15T14:35:04.506Z</dcterms:modified>
</cp:coreProperties>
</file>

<file path=docProps/custom.xml><?xml version="1.0" encoding="utf-8"?>
<Properties xmlns="http://schemas.openxmlformats.org/officeDocument/2006/custom-properties" xmlns:vt="http://schemas.openxmlformats.org/officeDocument/2006/docPropsVTypes"/>
</file>