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sz w:val="28"/>
          <w:szCs w:val="28"/>
        </w:rPr>
      </w:pPr>
      <w:r w:rsidDel="00000000" w:rsidR="00000000" w:rsidRPr="00000000">
        <w:rPr>
          <w:rFonts w:ascii="Times New Roman" w:cs="Times New Roman" w:eastAsia="Times New Roman" w:hAnsi="Times New Roman"/>
          <w:sz w:val="28"/>
          <w:szCs w:val="28"/>
          <w:rtl w:val="0"/>
        </w:rPr>
        <w:t xml:space="preserve">Problem Definition:</w:t>
      </w:r>
      <w:r w:rsidDel="00000000" w:rsidR="00000000" w:rsidRPr="00000000">
        <w:rPr>
          <w:rtl w:val="0"/>
        </w:rPr>
      </w:r>
    </w:p>
    <w:p w:rsidR="00000000" w:rsidDel="00000000" w:rsidP="00000000" w:rsidRDefault="00000000" w:rsidRPr="00000000" w14:paraId="00000002">
      <w:pPr>
        <w:ind w:firstLine="720"/>
        <w:rPr>
          <w:sz w:val="28"/>
          <w:szCs w:val="28"/>
        </w:rPr>
      </w:pPr>
      <w:r w:rsidDel="00000000" w:rsidR="00000000" w:rsidRPr="00000000">
        <w:rPr>
          <w:sz w:val="28"/>
          <w:szCs w:val="28"/>
          <w:rtl w:val="0"/>
        </w:rPr>
        <w:t xml:space="preserve">Currently, the gaming industry is experiencing rapid growth with a wide variety of titles across different genres. Among them, the detective genre is gradually gaining widespread attention due to the appeal of role-playing, where players can hunt down evidence and become the Sherlock Holmes they have always wanted to be. However, there are still certain limitations in current titles, such as poor evidence data management that complicates the storyline and suspect-tracking quest states, disjointed and inconsistent scripts, and manual programming that leads to event trigger errors and gameplay progression bottlenecks.</w:t>
      </w:r>
    </w:p>
    <w:p w:rsidR="00000000" w:rsidDel="00000000" w:rsidP="00000000" w:rsidRDefault="00000000" w:rsidRPr="00000000" w14:paraId="00000003">
      <w:pPr>
        <w:ind w:firstLine="720"/>
        <w:rPr>
          <w:sz w:val="28"/>
          <w:szCs w:val="28"/>
        </w:rPr>
      </w:pPr>
      <w:r w:rsidDel="00000000" w:rsidR="00000000" w:rsidRPr="00000000">
        <w:rPr>
          <w:rtl w:val="0"/>
        </w:rPr>
      </w:r>
    </w:p>
    <w:p w:rsidR="00000000" w:rsidDel="00000000" w:rsidP="00000000" w:rsidRDefault="00000000" w:rsidRPr="00000000" w14:paraId="00000004">
      <w:pPr>
        <w:ind w:firstLine="720"/>
        <w:rPr>
          <w:sz w:val="28"/>
          <w:szCs w:val="28"/>
        </w:rPr>
      </w:pPr>
      <w:r w:rsidDel="00000000" w:rsidR="00000000" w:rsidRPr="00000000">
        <w:rPr>
          <w:sz w:val="28"/>
          <w:szCs w:val="28"/>
          <w:rtl w:val="0"/>
        </w:rPr>
        <w:t xml:space="preserve">Recognizing these issues and aiming to capture this market trend, Nova Nexus Studios is launching the project "Cyberpunk Detective: Decode the Crime"—an offline, single-player detective game set in the high-tech megacity of Neo Zenith in the year 2148. In the game, players take on the role of Detective Kael Orion from the Cyber Crime Investigation Bureau (CCIB) on a mission to solve a high-profile cybercrime. The project is designed to thoroughly solve the challenge of creating a deep, immersive gaming experience that focuses on intellect, observation, forensic clue gathering, and deductive reasoning, rather than conventional action-combat mechanics.</w:t>
      </w:r>
    </w:p>
    <w:p w:rsidR="00000000" w:rsidDel="00000000" w:rsidP="00000000" w:rsidRDefault="00000000" w:rsidRPr="00000000" w14:paraId="00000005">
      <w:pPr>
        <w:ind w:firstLine="720"/>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