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Дата обновления материала: 27.07.2026</w:t>
      </w:r>
    </w:p>
    <w:p w:rsidR="00000000" w:rsidDel="00000000" w:rsidP="00000000" w:rsidRDefault="00000000" w:rsidRPr="00000000" w14:paraId="00000002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Продажа квартиры, в которую вложен материнский капитал является одним из самых сложных с точки зрения юридической чистоты видов сделок.</w:t>
      </w:r>
    </w:p>
    <w:p w:rsidR="00000000" w:rsidDel="00000000" w:rsidP="00000000" w:rsidRDefault="00000000" w:rsidRPr="00000000" w14:paraId="00000003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Содержание статьи:</w:t>
      </w:r>
      <w:r w:rsidDel="00000000" w:rsidR="00000000" w:rsidRPr="00000000">
        <w:rPr>
          <w:rtl w:val="0"/>
        </w:rPr>
      </w:r>
    </w:p>
    <w:sdt>
      <w:sdtPr>
        <w:id w:val="-1166442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h.9br5i8sfsx6s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 Почему продажа квартиры с материнским капиталом - это особый случай?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ted2g4tujdh0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 Новые правила 2025 - 2026 годов: что изменилось?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c5b6fpu5ma0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2.1. Согласие банка больше не требуется (Федеральный закон № 195-ФЗ)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5e3zd1bg7bdm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2.2. Упрощение продажи (закон от 18 июня 2025 года)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idwh894dn8u9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Подсказка: частые ошибки продавцов (и как их избежать)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line="360" w:lineRule="auto"/>
        <w:ind w:left="-1133.8582677165355" w:right="-277.7952755905511" w:firstLine="0"/>
        <w:jc w:val="both"/>
        <w:rPr>
          <w:sz w:val="24"/>
          <w:szCs w:val="24"/>
        </w:rPr>
      </w:pPr>
      <w:bookmarkStart w:colFirst="0" w:colLast="0" w:name="_heading=h.9br5i8sfsx6s" w:id="0"/>
      <w:bookmarkEnd w:id="0"/>
      <w:r w:rsidDel="00000000" w:rsidR="00000000" w:rsidRPr="00000000">
        <w:rPr>
          <w:sz w:val="24"/>
          <w:szCs w:val="24"/>
          <w:rtl w:val="0"/>
        </w:rPr>
        <w:t xml:space="preserve">1. Почему продажа квартиры с материнским капиталом - это особый случай?</w:t>
      </w:r>
    </w:p>
    <w:p w:rsidR="00000000" w:rsidDel="00000000" w:rsidP="00000000" w:rsidRDefault="00000000" w:rsidRPr="00000000" w14:paraId="0000000B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Главное отличие такой недвижимости от обычной выделяет обязательство выделить доли всем членам семьи. Закон прямо обязывает родителей наделить долями в жилом помещении всех членов семьи (включая несовершеннолетних детей) при использовании средств материнского капитала. Это требование закреплено в 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статье 10</w:t>
        </w:r>
      </w:hyperlink>
      <w:sdt>
        <w:sdtPr>
          <w:id w:val="1692453569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 Федерального закона № 256-ФЗ.</w:t>
          </w:r>
        </w:sdtContent>
      </w:sdt>
    </w:p>
    <w:p w:rsidR="00000000" w:rsidDel="00000000" w:rsidP="00000000" w:rsidRDefault="00000000" w:rsidRPr="00000000" w14:paraId="0000000C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Квартира, купленная с использованием маткапитала, не может быть оформлена в собственность без учета интересов детей, которые в силу закона признаются участниками долевой собственности на такой объект. Именно наличие факта долей у несовершеннолетних создает основные сложности при продаже.</w:t>
      </w:r>
    </w:p>
    <w:p w:rsidR="00000000" w:rsidDel="00000000" w:rsidP="00000000" w:rsidRDefault="00000000" w:rsidRPr="00000000" w14:paraId="0000000D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line="360" w:lineRule="auto"/>
        <w:ind w:left="-1133.8582677165355" w:right="-277.7952755905511" w:firstLine="0"/>
        <w:jc w:val="both"/>
        <w:rPr>
          <w:sz w:val="24"/>
          <w:szCs w:val="24"/>
        </w:rPr>
      </w:pPr>
      <w:bookmarkStart w:colFirst="0" w:colLast="0" w:name="_heading=h.ted2g4tujdh0" w:id="1"/>
      <w:bookmarkEnd w:id="1"/>
      <w:r w:rsidDel="00000000" w:rsidR="00000000" w:rsidRPr="00000000">
        <w:rPr>
          <w:sz w:val="24"/>
          <w:szCs w:val="24"/>
          <w:rtl w:val="0"/>
        </w:rPr>
        <w:t xml:space="preserve">2. Новые правила 2025 - 2026 годов: что изменилось?</w:t>
      </w:r>
    </w:p>
    <w:p w:rsidR="00000000" w:rsidDel="00000000" w:rsidP="00000000" w:rsidRDefault="00000000" w:rsidRPr="00000000" w14:paraId="0000000F">
      <w:pPr>
        <w:pStyle w:val="Heading2"/>
        <w:spacing w:line="360" w:lineRule="auto"/>
        <w:ind w:left="-1133.8582677165355" w:right="-277.7952755905511" w:firstLine="0"/>
        <w:jc w:val="both"/>
        <w:rPr>
          <w:sz w:val="24"/>
          <w:szCs w:val="24"/>
        </w:rPr>
      </w:pPr>
      <w:bookmarkStart w:colFirst="0" w:colLast="0" w:name="_heading=h.c5b6fpu5ma0o" w:id="2"/>
      <w:bookmarkEnd w:id="2"/>
      <w:sdt>
        <w:sdtPr>
          <w:id w:val="-133118499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2.1. Согласие банка больше не требуется (Федеральный закон № 195-ФЗ)</w:t>
          </w:r>
        </w:sdtContent>
      </w:sdt>
    </w:p>
    <w:p w:rsidR="00000000" w:rsidDel="00000000" w:rsidP="00000000" w:rsidRDefault="00000000" w:rsidRPr="00000000" w14:paraId="00000010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sdt>
        <w:sdtPr>
          <w:id w:val="83117105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Вступил в силу Федеральный закон № 195-ФЗ, который исключил необходимость получения согласия банка-залогодержателя для оформления жилья в общую собственность супругов и детей.</w:t>
          </w:r>
        </w:sdtContent>
      </w:sdt>
    </w:p>
    <w:p w:rsidR="00000000" w:rsidDel="00000000" w:rsidP="00000000" w:rsidRDefault="00000000" w:rsidRPr="00000000" w14:paraId="00000011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Раньше, пока ипотека не была полностью погашена, жильё находилось в залоге у банка, и не все банки разрешали выделять доли детям. Родителям приходилось сначала полностью выплачивать ипотеку, снимать обременение и только потом, через несколько лет, выделять доли.</w:t>
      </w:r>
    </w:p>
    <w:p w:rsidR="00000000" w:rsidDel="00000000" w:rsidP="00000000" w:rsidRDefault="00000000" w:rsidRPr="00000000" w14:paraId="00000012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Теперь Вы можете заключить соглашение о выделении долей членам семьи, включая детей, без согласия банка. При этом не обязательно полностью погашать ипотеку, жильё продолжает оставаться в залоге у банка до полного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расчёта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по кредиту.</w:t>
      </w:r>
    </w:p>
    <w:p w:rsidR="00000000" w:rsidDel="00000000" w:rsidP="00000000" w:rsidRDefault="00000000" w:rsidRPr="00000000" w14:paraId="00000013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line="360" w:lineRule="auto"/>
        <w:ind w:left="-1133.8582677165355" w:right="-277.7952755905511" w:firstLine="0"/>
        <w:jc w:val="both"/>
        <w:rPr>
          <w:sz w:val="24"/>
          <w:szCs w:val="24"/>
        </w:rPr>
      </w:pPr>
      <w:bookmarkStart w:colFirst="0" w:colLast="0" w:name="_heading=h.5e3zd1bg7bdm" w:id="3"/>
      <w:bookmarkEnd w:id="3"/>
      <w:r w:rsidDel="00000000" w:rsidR="00000000" w:rsidRPr="00000000">
        <w:rPr>
          <w:sz w:val="24"/>
          <w:szCs w:val="24"/>
          <w:rtl w:val="0"/>
        </w:rPr>
        <w:t xml:space="preserve">2.2. Упрощение продажи (закон от 18 июня 2025 года)</w:t>
      </w:r>
    </w:p>
    <w:p w:rsidR="00000000" w:rsidDel="00000000" w:rsidP="00000000" w:rsidRDefault="00000000" w:rsidRPr="00000000" w14:paraId="00000015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Вступил в силу 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Федеральный закон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(О внесении изменений в статью 7 Федерального закона «О дополнительных мерах государственной поддержки семей, имеющих детей» и статью 7 Федерального закона «Об ипотеке (залоге недвижимости), который:</w:t>
      </w:r>
    </w:p>
    <w:p w:rsidR="00000000" w:rsidDel="00000000" w:rsidP="00000000" w:rsidRDefault="00000000" w:rsidRPr="00000000" w14:paraId="00000016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-разрешает совершеннолетним детям и супругам отказываться от наделения их долями в жилом помещении;</w:t>
      </w:r>
    </w:p>
    <w:p w:rsidR="00000000" w:rsidDel="00000000" w:rsidP="00000000" w:rsidRDefault="00000000" w:rsidRPr="00000000" w14:paraId="00000017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-упрощает получение разрешения органов опеки на продажу такого жилья.</w:t>
      </w:r>
    </w:p>
    <w:p w:rsidR="00000000" w:rsidDel="00000000" w:rsidP="00000000" w:rsidRDefault="00000000" w:rsidRPr="00000000" w14:paraId="00000018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2.3. Исключение Жилищного кодекса (позиция Верховного Суда)</w:t>
      </w:r>
    </w:p>
    <w:p w:rsidR="00000000" w:rsidDel="00000000" w:rsidP="00000000" w:rsidRDefault="00000000" w:rsidRPr="00000000" w14:paraId="00000019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Верховный Суд РФ в Кассационном определении по делу </w:t>
      </w:r>
      <w:hyperlink r:id="rId9">
        <w:sdt>
          <w:sdtPr>
            <w:id w:val="844391569"/>
            <w:tag w:val="goog_rdk_3"/>
          </w:sdtPr>
          <w:sdtContent>
            <w:r w:rsidDel="00000000" w:rsidR="00000000" w:rsidRPr="00000000">
              <w:rPr>
                <w:rFonts w:ascii="Arial Unicode MS" w:cs="Arial Unicode MS" w:eastAsia="Arial Unicode MS" w:hAnsi="Arial Unicode MS"/>
                <w:color w:val="1155cc"/>
                <w:u w:val="single"/>
                <w:rtl w:val="0"/>
              </w:rPr>
              <w:t xml:space="preserve">№ 3-КАД26-2-К3</w:t>
            </w:r>
          </w:sdtContent>
        </w:sdt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указал, что при продаже жилья, купленного на материнский капитал, положения Жилищного кодекса о минимальном размере площади на одного сособственника не применяются. Теперь органы опеки не могут автоматически отказывать в сделках только по формальному критерию размера доли.</w:t>
      </w:r>
    </w:p>
    <w:p w:rsidR="00000000" w:rsidDel="00000000" w:rsidP="00000000" w:rsidRDefault="00000000" w:rsidRPr="00000000" w14:paraId="0000001A">
      <w:pPr>
        <w:pStyle w:val="Heading2"/>
        <w:spacing w:after="240" w:before="480" w:line="240" w:lineRule="auto"/>
        <w:ind w:left="-1133.8582677165355" w:right="-277.7952755905511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heading=h.idwh894dn8u9" w:id="4"/>
      <w:bookmarkEnd w:id="4"/>
      <w:r w:rsidDel="00000000" w:rsidR="00000000" w:rsidRPr="00000000">
        <w:rPr>
          <w:sz w:val="24"/>
          <w:szCs w:val="24"/>
          <w:rtl w:val="0"/>
        </w:rPr>
        <w:t xml:space="preserve">Подсказка: частые ошибки продавцов (и как их избежать)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205.9999999999995" w:tblpY="0"/>
        <w:tblW w:w="111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10"/>
        <w:gridCol w:w="3210"/>
        <w:gridCol w:w="3825"/>
        <w:tblGridChange w:id="0">
          <w:tblGrid>
            <w:gridCol w:w="4110"/>
            <w:gridCol w:w="3210"/>
            <w:gridCol w:w="3825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Ошибка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Последствие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Как избежать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Продажа без выделения долей детям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Сделка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признаётся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недействительной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Заранее выделите доли через соглашение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Продажа без разрешения органов опеки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Регистрация приостанавливается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Получите разрешение до подписания договора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Попытка продать «сначала», а доли выделить «потом»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Отказ в регистрации, судебные иски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Получите условное разрешение опеки с обязательством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Игнорирование прав супруга (общая совместная собственность)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Оспаривание сделки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Получите нотариальное согласие супруга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Обналичивание средств маткапитала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Уголовная ответственность до 10 лет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Никогда не участвуйте в схемах обналичивания</w:t>
            </w:r>
          </w:p>
        </w:tc>
      </w:tr>
    </w:tbl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-1133.8582677165355" w:right="-277.795275590551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-1133.8582677165355" w:right="-277.7952755905511" w:firstLine="0"/>
      <w:jc w:val="both"/>
    </w:pPr>
    <w:rPr>
      <w:rFonts w:ascii="Helvetica Neue" w:cs="Helvetica Neue" w:eastAsia="Helvetica Neue" w:hAnsi="Helvetica Neue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nsultant.ru/cons/cgi/online.cgi?req=doc&amp;base=ARB&amp;n=886928&amp;cacheid=2769609E96A80211C8DA45996DA38500&amp;mode=splus&amp;rnd=E4rafQVmICiwPvKm#1UgjfQVyWVoine1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sultant.ru/cons/cgi/online.cgi?req=doc&amp;base=LAW&amp;n=509312&amp;dst=100094&amp;cacheid=F9277A7F08355A2E91ECE6236FE58171&amp;mode=splus&amp;rnd=E4rafQVmICiwPvKm#1pvcfQVI1dBx6ySn" TargetMode="External"/><Relationship Id="rId8" Type="http://schemas.openxmlformats.org/officeDocument/2006/relationships/hyperlink" Target="https://www.consultant.ru/cons/cgi/online.cgi?req=doc&amp;base=LAW&amp;n=509283&amp;cacheid=59D9A8299E4641B62B10824B1820F6DD&amp;mode=splus&amp;rnd=E4rafQVmICiwPvKm#xN7dfQVYfifH4MZ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d/x4goQPdINnuVaUChAsj+1ulw==">CgMxLjAaIgoBMBIdChsIB0IXCg5IZWx2ZXRpY2EgTmV1ZRIFQXJpYWwaEgoBMRINCgsIB0IHEgVBcmlhbBoiCgEyEh0KGwgHQhcKDkhlbHZldGljYSBOZXVlEgVBcmlhbBotCgEzEigKJggHQiIKDkhlbHZldGljYSBOZXVlEhBBcmlhbCBVbmljb2RlIE1TMg5oLjlicjVpOHNmc3g2czIOaC50ZWQyZzR0dWpkaDAyDmguYzViNmZwdTVtYTBvMg5oLjVlM3pkMWJnN2JkbTIOaC5pZHdoODk0ZG44dTk4AHIhMVpSNFdad1A1ZUxsVHZYc2tUR081TjRTdlNhOENZOG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