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7EDCA" w14:textId="77777777" w:rsidR="00035807" w:rsidRDefault="00035807" w:rsidP="00035807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eastAsia="MS Gothic" w:hAnsi="Times New Roman" w:cs="Times New Roman"/>
          <w:b/>
          <w:bCs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>Совершение сделки по продаже недвижимости: «подводные камни»</w:t>
      </w:r>
    </w:p>
    <w:p w14:paraId="39AB4828" w14:textId="124DCFC2" w:rsidR="00035807" w:rsidRPr="00035807" w:rsidRDefault="00035807" w:rsidP="00035807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>1. Предпродажная проверка (за 1–2 месяца до сделки)</w:t>
      </w:r>
    </w:p>
    <w:p w14:paraId="7AFBE817" w14:textId="4D250A27" w:rsidR="00035807" w:rsidRPr="00035807" w:rsidRDefault="00035807" w:rsidP="00035807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Закажите актуальную выписку из ЕГРН (через Госуслуги или МФЦ), но помните: она не даёт полной картины о правах третьих лиц. Например, она не покажет, что супруг имеет право на общую совместную собственность, если брак не расторгнут и нет брачного договора. Эти данные нужно уточнять у контрагента, желательно фиксировать переписку с ним в письменной форме, удобнее всего это делать посредством отправления электронных писем. (Они приравнены к письменной форме в соответствии абзац. 2 п. 1 ст. 160)</w:t>
      </w:r>
      <w:r>
        <w:rPr>
          <w:rFonts w:ascii="Times New Roman" w:eastAsia="MS Gothic" w:hAnsi="Times New Roman" w:cs="Times New Roman"/>
          <w:kern w:val="0"/>
          <w:sz w:val="28"/>
          <w:szCs w:val="28"/>
        </w:rPr>
        <w:t xml:space="preserve">. </w:t>
      </w:r>
      <w:r w:rsidRPr="00035807">
        <w:rPr>
          <w:rFonts w:ascii="Times New Roman" w:hAnsi="Times New Roman" w:cs="Times New Roman"/>
          <w:kern w:val="0"/>
          <w:sz w:val="28"/>
          <w:szCs w:val="28"/>
        </w:rPr>
        <w:t>Убедитесь, что все собственники согласны на продажу. Если объект в общей совместной собственности супругов, требуется нотариальное согласие супруга. Выписка из ЕГРН этого не покажет - нужно проверить документы о браке.</w:t>
      </w:r>
    </w:p>
    <w:p w14:paraId="2D03B816" w14:textId="77777777" w:rsidR="00035807" w:rsidRPr="00035807" w:rsidRDefault="00035807" w:rsidP="00035807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Проверьте наличие зарегистрированных лиц (по справке о составе семьи в выписке из домовой книги). Если в квартире прописаны посторонние, то это может быть проблемой: они сохраняют право пользования, и после продажи вы не сможете их выписать без решения суда, а покупатель откажется от сделки.</w:t>
      </w:r>
    </w:p>
    <w:p w14:paraId="02B9F5E5" w14:textId="77777777" w:rsidR="00035807" w:rsidRPr="00035807" w:rsidRDefault="00035807" w:rsidP="00035807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Особое внимание нужно уделить лицам, отказавшимся от приватизации. Они имеют пожизненное право пользования (ст. 558 ГК РФ). Если такой человек есть, договор должен чётко оговаривать его права и сроки освобождения, иначе суд признает договор незаключённым.</w:t>
      </w:r>
    </w:p>
    <w:p w14:paraId="331AF3C3" w14:textId="77777777" w:rsidR="00035807" w:rsidRPr="00035807" w:rsidRDefault="00035807" w:rsidP="00035807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Убедитесь, что все собственники согласны на продажу. Если объект в общей совместной собственности супругов, требуется нотариальное согласие супруга. Выписка из ЕГРН этого не покажет - проверяйте документы о браке.</w:t>
      </w:r>
    </w:p>
    <w:p w14:paraId="2C0641B5" w14:textId="77777777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07137A46" w14:textId="77777777" w:rsidR="00035807" w:rsidRPr="00035807" w:rsidRDefault="00035807" w:rsidP="00035807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>2. Выбор формы договора</w:t>
      </w:r>
    </w:p>
    <w:p w14:paraId="114687C7" w14:textId="77777777" w:rsidR="00035807" w:rsidRPr="00035807" w:rsidRDefault="00035807" w:rsidP="00035807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Простая письменная форма (ст. 550 ГК РФ) допускается, но на практике её недостаточно для защиты от оспаривания сделки.</w:t>
      </w:r>
    </w:p>
    <w:p w14:paraId="59D3A78C" w14:textId="77777777" w:rsidR="00035807" w:rsidRPr="00035807" w:rsidRDefault="00035807" w:rsidP="00035807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lastRenderedPageBreak/>
        <w:t>Настоятельно рекомендуем нотариальную форму - она обязательна в ряде случаев (продажа долей, недееспособность собственников, сделки с участием несовершеннолетних). Даже если закон не требует, нотариус:</w:t>
      </w:r>
    </w:p>
    <w:p w14:paraId="27CF7FED" w14:textId="77777777" w:rsidR="00035807" w:rsidRPr="00035807" w:rsidRDefault="00035807" w:rsidP="00035807">
      <w:pPr>
        <w:numPr>
          <w:ilvl w:val="1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проверит дееспособность сторон (включая возможные проблемы с ПНД - см. п. 3);</w:t>
      </w:r>
    </w:p>
    <w:p w14:paraId="5E6B674F" w14:textId="77777777" w:rsidR="00035807" w:rsidRPr="00035807" w:rsidRDefault="00035807" w:rsidP="00035807">
      <w:pPr>
        <w:numPr>
          <w:ilvl w:val="1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установит все обременения и права третьих лиц, которые не видны в ЕГРН;</w:t>
      </w:r>
    </w:p>
    <w:p w14:paraId="59673516" w14:textId="77777777" w:rsidR="00035807" w:rsidRPr="00035807" w:rsidRDefault="00035807" w:rsidP="00035807">
      <w:pPr>
        <w:numPr>
          <w:ilvl w:val="1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засвидетельствует добровольность волеизъявления.</w:t>
      </w:r>
    </w:p>
    <w:p w14:paraId="676C82B4" w14:textId="77777777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48DF1AF1" w14:textId="77777777" w:rsidR="00035807" w:rsidRPr="00035807" w:rsidRDefault="00035807" w:rsidP="00035807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>3. Особые меры предосторожности при нотариальном удостоверении</w:t>
      </w:r>
    </w:p>
    <w:p w14:paraId="32196A71" w14:textId="77777777" w:rsidR="00035807" w:rsidRPr="00035807" w:rsidRDefault="00035807" w:rsidP="00035807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Усложнённый порядок освидетельствования дееспособности. Если у продавца есть справка о постановке на учёт в ПНД (психоневрологическом диспансере), помните: сама по себе она ничего не доказывает на момент сделки, так как состояние может измениться. Нотариус вправе направить лицо (Например, в Институт им. Сербского) или другое экспертное учреждение для проверки дееспособности в момент подписания. Советуем заранее пройти добровольное психиатрическое освидетельствование и предоставить актуальное заключение, чтобы избежать последующего оспаривания сделки.</w:t>
      </w:r>
    </w:p>
    <w:p w14:paraId="14153131" w14:textId="77777777" w:rsidR="00035807" w:rsidRPr="00035807" w:rsidRDefault="00035807" w:rsidP="00035807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Видеофиксация нотариального действия - настаивайте на том, чтобы нотариус вёл видеозапись всей процедуры с участием обеих сторон. Это единственное надёжное доказательство, что продавец понимал суть сделки и действовал осознанно. Если впоследствии продавец заявит в суде, что «ничего не понимал», видеозапись опровергнет это.</w:t>
      </w:r>
    </w:p>
    <w:p w14:paraId="0C0CEADD" w14:textId="77777777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669ACD64" w14:textId="5DA824EB" w:rsidR="00035807" w:rsidRPr="00035807" w:rsidRDefault="00035807" w:rsidP="00035807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4. Существенные условия договора (без них договор </w:t>
      </w: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считается незаключенным</w:t>
      </w: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>)</w:t>
      </w:r>
    </w:p>
    <w:p w14:paraId="5BC65C81" w14:textId="77777777" w:rsidR="00035807" w:rsidRPr="00035807" w:rsidRDefault="00035807" w:rsidP="00035807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Предмет договора (ст. 554 ГК РФ) - описание объекта должно точно соответствовать данным ЕГРН. Скопируйте в договор и в передаточный акт:</w:t>
      </w:r>
    </w:p>
    <w:p w14:paraId="63D79F45" w14:textId="77777777" w:rsidR="00035807" w:rsidRPr="00035807" w:rsidRDefault="00035807" w:rsidP="00035807">
      <w:pPr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кадастровый номер,</w:t>
      </w:r>
    </w:p>
    <w:p w14:paraId="6206152C" w14:textId="77777777" w:rsidR="00035807" w:rsidRPr="00035807" w:rsidRDefault="00035807" w:rsidP="00035807">
      <w:pPr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адрес,</w:t>
      </w:r>
    </w:p>
    <w:p w14:paraId="1E672389" w14:textId="77777777" w:rsidR="00035807" w:rsidRPr="00035807" w:rsidRDefault="00035807" w:rsidP="00035807">
      <w:pPr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площадь,</w:t>
      </w:r>
    </w:p>
    <w:p w14:paraId="75CAFD7B" w14:textId="77777777" w:rsidR="00035807" w:rsidRPr="00035807" w:rsidRDefault="00035807" w:rsidP="00035807">
      <w:pPr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lastRenderedPageBreak/>
        <w:t>этаж,</w:t>
      </w:r>
    </w:p>
    <w:p w14:paraId="37CCDFF2" w14:textId="77777777" w:rsidR="00035807" w:rsidRPr="00035807" w:rsidRDefault="00035807" w:rsidP="00035807">
      <w:pPr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назначение.</w:t>
      </w:r>
    </w:p>
    <w:p w14:paraId="076B592A" w14:textId="3AAEDBC1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 xml:space="preserve">Любое расхождение 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в этих данных </w:t>
      </w:r>
      <w:r w:rsidRPr="00035807">
        <w:rPr>
          <w:rFonts w:ascii="Times New Roman" w:hAnsi="Times New Roman" w:cs="Times New Roman"/>
          <w:kern w:val="0"/>
          <w:sz w:val="28"/>
          <w:szCs w:val="28"/>
        </w:rPr>
        <w:t>является поводом для отказа в регистрации в ЕГРН перехода права собственности.</w:t>
      </w:r>
    </w:p>
    <w:p w14:paraId="3C484EF0" w14:textId="77777777" w:rsidR="00035807" w:rsidRPr="00035807" w:rsidRDefault="00035807" w:rsidP="00035807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Цена (ст. 555 ГК РФ) - указывается твёрдая сумма в рублях (или валюте с указанием рублёвого эквивалента). Без цены договор считается незаключённым. (Поскольку это по общему правилу не существенное, но необходимое условие для данного вида договора купли-продажи, которое делает его существенным).</w:t>
      </w:r>
    </w:p>
    <w:p w14:paraId="3D092D3F" w14:textId="77777777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24199E7C" w14:textId="77777777" w:rsidR="00035807" w:rsidRPr="00035807" w:rsidRDefault="00035807" w:rsidP="00035807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>5. Обязательные условия об отсутствии прав третьих лиц и о снятии с регистрации</w:t>
      </w:r>
    </w:p>
    <w:p w14:paraId="05E1B14D" w14:textId="1641DAFC" w:rsidR="00035807" w:rsidRPr="00035807" w:rsidRDefault="00035807" w:rsidP="00035807">
      <w:pPr>
        <w:pStyle w:val="a7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 xml:space="preserve">Гарантия, что объект свободен от прав третьих лиц </w:t>
      </w:r>
      <w:proofErr w:type="gramStart"/>
      <w:r w:rsidRPr="00035807">
        <w:rPr>
          <w:rFonts w:ascii="Times New Roman" w:hAnsi="Times New Roman" w:cs="Times New Roman"/>
          <w:kern w:val="0"/>
          <w:sz w:val="28"/>
          <w:szCs w:val="28"/>
        </w:rPr>
        <w:t>- это</w:t>
      </w:r>
      <w:proofErr w:type="gramEnd"/>
      <w:r w:rsidRPr="00035807">
        <w:rPr>
          <w:rFonts w:ascii="Times New Roman" w:hAnsi="Times New Roman" w:cs="Times New Roman"/>
          <w:kern w:val="0"/>
          <w:sz w:val="28"/>
          <w:szCs w:val="28"/>
        </w:rPr>
        <w:t xml:space="preserve"> условие обязательно. Но помните: проверить это может только нотариус, поскольку выписка из ЕГРН не отражает, например, права супруга на общую совместную собственность, права несовершеннолетних, права лиц, отказавшихся от приватизации, или арендаторов.</w:t>
      </w:r>
    </w:p>
    <w:p w14:paraId="3E5B7791" w14:textId="77777777" w:rsidR="00035807" w:rsidRPr="00035807" w:rsidRDefault="00035807" w:rsidP="00035807">
      <w:pPr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Снятие с регистрационного учёта - если в квартире остаются прописанные лица (в том числе бывшие члены семьи), их право пользования сохраняется (ст. 558 ГК РФ). Без их добровольного выписывания продажа невозможна - покупатель вправе требовать расторжения договора.</w:t>
      </w:r>
    </w:p>
    <w:p w14:paraId="5606D00A" w14:textId="77777777" w:rsidR="00035807" w:rsidRPr="00035807" w:rsidRDefault="00035807" w:rsidP="00035807">
      <w:pPr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Как поступить, если кто-то отказывается выписываться? Только в судебном порядке (ст. 31 ЖК РФ). Подавайте иск о прекращении права пользования и выселении. Не начинайте сделку до вступления решения суда в силу, иначе покупатель откажется, а вы потеряете время.</w:t>
      </w:r>
    </w:p>
    <w:p w14:paraId="5E67EBB8" w14:textId="77777777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53CAD4C0" w14:textId="77777777" w:rsidR="00035807" w:rsidRPr="00035807" w:rsidRDefault="00035807" w:rsidP="00035807">
      <w:pPr>
        <w:autoSpaceDE w:val="0"/>
        <w:autoSpaceDN w:val="0"/>
        <w:adjustRightInd w:val="0"/>
        <w:spacing w:after="40"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b/>
          <w:bCs/>
          <w:kern w:val="0"/>
          <w:sz w:val="28"/>
          <w:szCs w:val="28"/>
        </w:rPr>
        <w:t>6. Сроки освобождения и ответственность</w:t>
      </w:r>
    </w:p>
    <w:p w14:paraId="27509A99" w14:textId="77777777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В договоре обязательно пропишите:</w:t>
      </w:r>
    </w:p>
    <w:p w14:paraId="5A47B90C" w14:textId="77777777" w:rsidR="00035807" w:rsidRPr="00035807" w:rsidRDefault="00035807" w:rsidP="00035807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lastRenderedPageBreak/>
        <w:t>Срок, в который продавец обязан снять с регистрации всех лиц, имеющих право пользования (например, 10 рабочих дней после регистрации перехода права).</w:t>
      </w:r>
    </w:p>
    <w:p w14:paraId="0A3783BC" w14:textId="77777777" w:rsidR="00035807" w:rsidRDefault="00035807" w:rsidP="00035807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Срок освобождения квартиры от вещей продавца (например, до даты передачи ключей).</w:t>
      </w:r>
    </w:p>
    <w:p w14:paraId="783DCD37" w14:textId="0EC57833" w:rsidR="00035807" w:rsidRPr="00035807" w:rsidRDefault="00035807" w:rsidP="0003580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035807">
        <w:rPr>
          <w:rFonts w:ascii="Times New Roman" w:hAnsi="Times New Roman" w:cs="Times New Roman"/>
          <w:kern w:val="0"/>
          <w:sz w:val="28"/>
          <w:szCs w:val="28"/>
        </w:rPr>
        <w:t>•</w:t>
      </w:r>
      <w:r w:rsidRPr="00035807">
        <w:rPr>
          <w:rFonts w:ascii="Times New Roman" w:hAnsi="Times New Roman" w:cs="Times New Roman"/>
          <w:kern w:val="0"/>
          <w:sz w:val="28"/>
          <w:szCs w:val="28"/>
        </w:rPr>
        <w:tab/>
        <w:t>За нарушение этих сроков установите неустойку в виде штрафа (например, 0,5% от цены договора за каждый день просрочки). Это дисциплинирует продавца и защищает покупателя, данная неустойка выполнит и защитную, и компенсаторную функции.</w:t>
      </w:r>
    </w:p>
    <w:p w14:paraId="0AD0AB9B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190E8E" w14:textId="77777777" w:rsidR="00035807" w:rsidRPr="00ED7F4A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35807" w:rsidRPr="00ED7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0B0D6" w14:textId="77777777" w:rsidR="00361373" w:rsidRDefault="00361373" w:rsidP="007D3B80">
      <w:pPr>
        <w:spacing w:after="0" w:line="240" w:lineRule="auto"/>
      </w:pPr>
      <w:r>
        <w:separator/>
      </w:r>
    </w:p>
  </w:endnote>
  <w:endnote w:type="continuationSeparator" w:id="0">
    <w:p w14:paraId="60F6BB02" w14:textId="77777777" w:rsidR="00361373" w:rsidRDefault="00361373" w:rsidP="007D3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6B176" w14:textId="77777777" w:rsidR="00361373" w:rsidRDefault="00361373" w:rsidP="007D3B80">
      <w:pPr>
        <w:spacing w:after="0" w:line="240" w:lineRule="auto"/>
      </w:pPr>
      <w:r>
        <w:separator/>
      </w:r>
    </w:p>
  </w:footnote>
  <w:footnote w:type="continuationSeparator" w:id="0">
    <w:p w14:paraId="1D4BE7B2" w14:textId="77777777" w:rsidR="00361373" w:rsidRDefault="00361373" w:rsidP="007D3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770CA0AA"/>
    <w:lvl w:ilvl="0" w:tplc="39D0701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5DB1AE7"/>
    <w:multiLevelType w:val="multilevel"/>
    <w:tmpl w:val="676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6598A"/>
    <w:multiLevelType w:val="multilevel"/>
    <w:tmpl w:val="9EC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74615"/>
    <w:multiLevelType w:val="multilevel"/>
    <w:tmpl w:val="9802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21590"/>
    <w:multiLevelType w:val="multilevel"/>
    <w:tmpl w:val="D90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75A9E"/>
    <w:multiLevelType w:val="multilevel"/>
    <w:tmpl w:val="5E6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37E69"/>
    <w:multiLevelType w:val="multilevel"/>
    <w:tmpl w:val="9FB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11EA3"/>
    <w:multiLevelType w:val="hybridMultilevel"/>
    <w:tmpl w:val="D36218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F23B1B"/>
    <w:multiLevelType w:val="multilevel"/>
    <w:tmpl w:val="585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707DD"/>
    <w:multiLevelType w:val="multilevel"/>
    <w:tmpl w:val="D4A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76906">
    <w:abstractNumId w:val="11"/>
  </w:num>
  <w:num w:numId="2" w16cid:durableId="1515418323">
    <w:abstractNumId w:val="10"/>
  </w:num>
  <w:num w:numId="3" w16cid:durableId="337778588">
    <w:abstractNumId w:val="13"/>
  </w:num>
  <w:num w:numId="4" w16cid:durableId="441657762">
    <w:abstractNumId w:val="15"/>
  </w:num>
  <w:num w:numId="5" w16cid:durableId="1343781653">
    <w:abstractNumId w:val="16"/>
  </w:num>
  <w:num w:numId="6" w16cid:durableId="1886789427">
    <w:abstractNumId w:val="9"/>
  </w:num>
  <w:num w:numId="7" w16cid:durableId="204104995">
    <w:abstractNumId w:val="8"/>
  </w:num>
  <w:num w:numId="8" w16cid:durableId="653484486">
    <w:abstractNumId w:val="12"/>
  </w:num>
  <w:num w:numId="9" w16cid:durableId="313993634">
    <w:abstractNumId w:val="0"/>
  </w:num>
  <w:num w:numId="10" w16cid:durableId="1903363993">
    <w:abstractNumId w:val="1"/>
  </w:num>
  <w:num w:numId="11" w16cid:durableId="466166586">
    <w:abstractNumId w:val="2"/>
  </w:num>
  <w:num w:numId="12" w16cid:durableId="556748316">
    <w:abstractNumId w:val="3"/>
  </w:num>
  <w:num w:numId="13" w16cid:durableId="1021466521">
    <w:abstractNumId w:val="4"/>
  </w:num>
  <w:num w:numId="14" w16cid:durableId="1060979368">
    <w:abstractNumId w:val="5"/>
  </w:num>
  <w:num w:numId="15" w16cid:durableId="1941451700">
    <w:abstractNumId w:val="6"/>
  </w:num>
  <w:num w:numId="16" w16cid:durableId="1145463895">
    <w:abstractNumId w:val="7"/>
  </w:num>
  <w:num w:numId="17" w16cid:durableId="934817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E1"/>
    <w:rsid w:val="00035807"/>
    <w:rsid w:val="00196FC3"/>
    <w:rsid w:val="00270A67"/>
    <w:rsid w:val="00361373"/>
    <w:rsid w:val="005B496B"/>
    <w:rsid w:val="007D3B80"/>
    <w:rsid w:val="00837A5B"/>
    <w:rsid w:val="00964B28"/>
    <w:rsid w:val="00B5763F"/>
    <w:rsid w:val="00C22F2B"/>
    <w:rsid w:val="00C31FC1"/>
    <w:rsid w:val="00C55EC0"/>
    <w:rsid w:val="00D82E85"/>
    <w:rsid w:val="00ED7F4A"/>
    <w:rsid w:val="00FF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5B3103"/>
  <w15:chartTrackingRefBased/>
  <w15:docId w15:val="{524B6E10-1B60-5E4B-8392-82B08B60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2B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2B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2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2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2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2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2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2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2B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2B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2BE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7D3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D3B80"/>
    <w:rPr>
      <w:b/>
      <w:bCs/>
    </w:rPr>
  </w:style>
  <w:style w:type="character" w:styleId="ad">
    <w:name w:val="Emphasis"/>
    <w:basedOn w:val="a0"/>
    <w:uiPriority w:val="20"/>
    <w:qFormat/>
    <w:rsid w:val="007D3B80"/>
    <w:rPr>
      <w:i/>
      <w:iCs/>
    </w:rPr>
  </w:style>
  <w:style w:type="paragraph" w:styleId="ae">
    <w:name w:val="footnote text"/>
    <w:basedOn w:val="a"/>
    <w:link w:val="af"/>
    <w:uiPriority w:val="99"/>
    <w:semiHidden/>
    <w:unhideWhenUsed/>
    <w:rsid w:val="007D3B8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7D3B8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7D3B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A48EC7-6105-874B-A84D-486CF3D86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Ласточкина Алина Александровна</dc:creator>
  <cp:keywords/>
  <dc:description/>
  <cp:lastModifiedBy>Ласточкина Алина Александровна</cp:lastModifiedBy>
  <cp:revision>8</cp:revision>
  <dcterms:created xsi:type="dcterms:W3CDTF">2026-07-07T07:17:00Z</dcterms:created>
  <dcterms:modified xsi:type="dcterms:W3CDTF">2026-07-17T09:38:00Z</dcterms:modified>
</cp:coreProperties>
</file>