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Покупка или продажа квартиры не заканчивается подписанием договора купли-продажи. Последним этапом сделки становится оформление </w:t>
      </w:r>
      <w:r w:rsidDel="00000000" w:rsidR="00000000" w:rsidRPr="00000000">
        <w:rPr>
          <w:rFonts w:ascii="Times New Roman" w:cs="Times New Roman" w:eastAsia="Times New Roman" w:hAnsi="Times New Roman"/>
          <w:b w:val="1"/>
          <w:bCs w:val="1"/>
          <w:sz w:val="28"/>
          <w:szCs w:val="28"/>
          <w:rtl w:val="0"/>
        </w:rPr>
        <w:t xml:space="preserve">акта приема-передачи</w:t>
      </w:r>
      <w:r w:rsidDel="00000000" w:rsidR="00000000" w:rsidRPr="00000000">
        <w:rPr>
          <w:rFonts w:ascii="Times New Roman" w:cs="Times New Roman" w:eastAsia="Times New Roman" w:hAnsi="Times New Roman"/>
          <w:sz w:val="28"/>
          <w:szCs w:val="28"/>
          <w:rtl w:val="0"/>
        </w:rPr>
        <w:t xml:space="preserve">. Именно этот документ подтверждает, что продавец передал квартиру, а покупатель ее принял. Многие считают акт простой формальностью, однако на практике он имеет важное юридическое значение и помогает защитить интересы обеих сторон.</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xhx4dmk3ol" w:id="0"/>
      <w:bookmarkEnd w:id="0"/>
      <w:r w:rsidDel="00000000" w:rsidR="00000000" w:rsidRPr="00000000">
        <w:rPr>
          <w:rFonts w:ascii="Times New Roman" w:cs="Times New Roman" w:eastAsia="Times New Roman" w:hAnsi="Times New Roman"/>
          <w:b w:val="1"/>
          <w:bCs w:val="1"/>
          <w:sz w:val="34"/>
          <w:szCs w:val="34"/>
          <w:rtl w:val="0"/>
        </w:rPr>
        <w:t xml:space="preserve">Что такое акт приема-передачи квартиры</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 приема-передачи - это документ, который оформляется при передаче квартиры от продавца покупателю. Он является дополнением к договору купли-продажи и подтверждает, что стороны выполнили свои обязательства по передаче недвижимости.</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акте фиксируются:</w:t>
      </w:r>
    </w:p>
    <w:p w:rsidR="00000000" w:rsidDel="00000000" w:rsidP="00000000" w:rsidRDefault="00000000" w:rsidRPr="00000000" w14:paraId="00000005">
      <w:pPr>
        <w:numPr>
          <w:ilvl w:val="0"/>
          <w:numId w:val="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сведения о продавце и покупателе;</w:t>
      </w:r>
    </w:p>
    <w:p w:rsidR="00000000" w:rsidDel="00000000" w:rsidP="00000000" w:rsidRDefault="00000000" w:rsidRPr="00000000" w14:paraId="00000006">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реквизиты договора купли-продажи;</w:t>
      </w:r>
    </w:p>
    <w:p w:rsidR="00000000" w:rsidDel="00000000" w:rsidP="00000000" w:rsidRDefault="00000000" w:rsidRPr="00000000" w14:paraId="00000007">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 и основные характеристики квартиры;</w:t>
      </w:r>
    </w:p>
    <w:p w:rsidR="00000000" w:rsidDel="00000000" w:rsidP="00000000" w:rsidRDefault="00000000" w:rsidRPr="00000000" w14:paraId="00000008">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фактической передачи жилья;</w:t>
      </w:r>
    </w:p>
    <w:p w:rsidR="00000000" w:rsidDel="00000000" w:rsidP="00000000" w:rsidRDefault="00000000" w:rsidRPr="00000000" w14:paraId="00000009">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состояние квартиры на момент передачи;</w:t>
      </w:r>
    </w:p>
    <w:p w:rsidR="00000000" w:rsidDel="00000000" w:rsidP="00000000" w:rsidRDefault="00000000" w:rsidRPr="00000000" w14:paraId="0000000A">
      <w:pPr>
        <w:numPr>
          <w:ilvl w:val="0"/>
          <w:numId w:val="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или отсутствие претензий у сторон.</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подписания акт обычно прилагается к другим документам, связанным со сделкой.</w:t>
      </w:r>
    </w:p>
    <w:p w:rsidR="00000000" w:rsidDel="00000000" w:rsidP="00000000" w:rsidRDefault="00000000" w:rsidRPr="00000000" w14:paraId="0000000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bays0lebagj9" w:id="1"/>
      <w:bookmarkEnd w:id="1"/>
      <w:r w:rsidDel="00000000" w:rsidR="00000000" w:rsidRPr="00000000">
        <w:rPr>
          <w:rFonts w:ascii="Times New Roman" w:cs="Times New Roman" w:eastAsia="Times New Roman" w:hAnsi="Times New Roman"/>
          <w:b w:val="1"/>
          <w:bCs w:val="1"/>
          <w:sz w:val="34"/>
          <w:szCs w:val="34"/>
          <w:rtl w:val="0"/>
        </w:rPr>
        <w:t xml:space="preserve">Почему акт так важен</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акта приема-передачи закреплено в статье 556 Гражданского кодекса РФ. По общему правилу обязанность продавца по передаче недвижимости считается исполненной только после того, как квартира передана покупателю и обе стороны подписали документ о передаче.</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одна из сторон без уважительных причин уклоняется от подписания акта, это может рассматриваться как отказ продавца передать квартиру либо отказ покупателя принять ее на условиях договора.</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Именно поэтому не стоит откладывать оформление документа или подписывать его формально, не проверив квартиру.</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n7rrruzezds" w:id="2"/>
      <w:bookmarkEnd w:id="2"/>
      <w:r w:rsidDel="00000000" w:rsidR="00000000" w:rsidRPr="00000000">
        <w:rPr>
          <w:rFonts w:ascii="Times New Roman" w:cs="Times New Roman" w:eastAsia="Times New Roman" w:hAnsi="Times New Roman"/>
          <w:b w:val="1"/>
          <w:bCs w:val="1"/>
          <w:sz w:val="34"/>
          <w:szCs w:val="34"/>
          <w:rtl w:val="0"/>
        </w:rPr>
        <w:t xml:space="preserve">Что проверить перед подписанием</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тем как поставить подпись, покупателю рекомендуется внимательно осмотреть квартиру и убедиться, что она соответствует условиям договора.</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Стоит проверить:</w:t>
      </w:r>
    </w:p>
    <w:p w:rsidR="00000000" w:rsidDel="00000000" w:rsidP="00000000" w:rsidRDefault="00000000" w:rsidRPr="00000000" w14:paraId="00000013">
      <w:pPr>
        <w:numPr>
          <w:ilvl w:val="0"/>
          <w:numId w:val="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состояние отделки, окон, дверей и сантехники;</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работу инженерных коммуникаций;</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повреждений, которые не были оговорены заранее;</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передаваемого имущества, если оно указано в договоре (мебель, бытовая техника и др.);</w:t>
      </w:r>
    </w:p>
    <w:p w:rsidR="00000000" w:rsidDel="00000000" w:rsidP="00000000" w:rsidRDefault="00000000" w:rsidRPr="00000000" w14:paraId="00000017">
      <w:pPr>
        <w:numPr>
          <w:ilvl w:val="0"/>
          <w:numId w:val="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показания счетчиков воды, газа и электроэнергии.</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во время осмотра обнаружены недостатки, их лучше сразу зафиксировать в акте. Это позволит избежать споров в дальнейшем.</w:t>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na3cjmztsrm" w:id="3"/>
      <w:bookmarkEnd w:id="3"/>
      <w:r w:rsidDel="00000000" w:rsidR="00000000" w:rsidRPr="00000000">
        <w:rPr>
          <w:rFonts w:ascii="Times New Roman" w:cs="Times New Roman" w:eastAsia="Times New Roman" w:hAnsi="Times New Roman"/>
          <w:b w:val="1"/>
          <w:bCs w:val="1"/>
          <w:sz w:val="34"/>
          <w:szCs w:val="34"/>
          <w:rtl w:val="0"/>
        </w:rPr>
        <w:t xml:space="preserve">Что делать, если обнаружены недостатки</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Подписание акта не означает, что продавец освобождается от ответственности за недостатки квартиры. Согласно статье 557 Гражданского кодекса РФ, если недвижимость передана с нарушением условий договора о качестве, покупатель вправе воспользоваться способами защиты, предусмотренными гражданским законодательством. Например, он может потребовать соразмерного уменьшения цены, устранения недостатков или возмещения расходов на их устранение, если для этого имеются законные основания. Поэтому, если дефекты были обнаружены при передаче квартиры, лучше подробно описать их в акте или оформить отдельное приложение с перечнем выявленных недостатков.</w:t>
      </w:r>
    </w:p>
    <w:p w:rsidR="00000000" w:rsidDel="00000000" w:rsidP="00000000" w:rsidRDefault="00000000" w:rsidRPr="00000000" w14:paraId="0000001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2vxuvmne39ib" w:id="4"/>
      <w:bookmarkEnd w:id="4"/>
      <w:r w:rsidDel="00000000" w:rsidR="00000000" w:rsidRPr="00000000">
        <w:rPr>
          <w:rFonts w:ascii="Times New Roman" w:cs="Times New Roman" w:eastAsia="Times New Roman" w:hAnsi="Times New Roman"/>
          <w:b w:val="1"/>
          <w:bCs w:val="1"/>
          <w:sz w:val="34"/>
          <w:szCs w:val="34"/>
          <w:rtl w:val="0"/>
        </w:rPr>
        <w:t xml:space="preserve">Итоги</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 приема-передачи — это не просто приложение к договору купли-продажи, а документ, который подтверждает фактическую передачу квартиры и завершает сделку.</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избежать возможных споров, перед подписанием акта следует внимательно проверить состояние жилья, убедиться в соответствии квартиры условиям договора и при необходимости зафиксировать все замечания. Грамотно оформленный акт поможет защитить интересы как продавца, так и покупателя и станет важным доказательством в случае возникновения разногласий.</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