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9428582" w:rsidR="0099376D" w:rsidRPr="00997A21" w:rsidRDefault="0099376D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  <w:lang w:val="ru-RU"/>
        </w:rPr>
        <w:sectPr w:rsidR="0099376D" w:rsidRPr="00997A2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02" w14:textId="77777777" w:rsidR="0099376D" w:rsidRDefault="00000000" w:rsidP="00997A21">
      <w:pPr>
        <w:pStyle w:val="Heading2"/>
        <w:keepNext w:val="0"/>
        <w:keepLines w:val="0"/>
        <w:spacing w:after="80"/>
        <w:ind w:right="-607"/>
        <w:rPr>
          <w:rFonts w:ascii="Helvetica Neue" w:eastAsia="Helvetica Neue" w:hAnsi="Helvetica Neue" w:cs="Helvetica Neue"/>
          <w:sz w:val="28"/>
          <w:szCs w:val="28"/>
        </w:rPr>
      </w:pPr>
      <w:bookmarkStart w:id="0" w:name="_qawkyiy1yy6q" w:colFirst="0" w:colLast="0"/>
      <w:bookmarkEnd w:id="0"/>
      <w:r>
        <w:rPr>
          <w:rFonts w:ascii="Helvetica Neue" w:eastAsia="Helvetica Neue" w:hAnsi="Helvetica Neue" w:cs="Helvetica Neue"/>
          <w:b/>
          <w:bCs/>
        </w:rPr>
        <w:lastRenderedPageBreak/>
        <w:t>Способы расчетов при продаже недвижимости: какой способ наиболее безопасный?</w:t>
      </w:r>
    </w:p>
    <w:p w14:paraId="00000003" w14:textId="77777777" w:rsidR="0099376D" w:rsidRDefault="0099376D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</w:p>
    <w:p w14:paraId="00000004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Сделки с недвижимостью практически всегда связаны с повышенными рисками для обеих сторон. Основная причина заключается в высокой стоимости объектов: любая ошибка при проведении расчетов может привести к значительным финансовым потерям как для продавца, так и для покупателя.</w:t>
      </w:r>
    </w:p>
    <w:p w14:paraId="00000005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Часто именно страх возможных рисков мешает участникам сделки объективно оценить ситуацию и выбрать оптимальный способ передачи денежных средств. Однако грамотный выбор формы расчета позволяет значительно снизить вероятность возникновения проблем и защитить интересы обеих сторон.</w:t>
      </w:r>
    </w:p>
    <w:p w14:paraId="00000006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На сегодняшний день существует несколько основных способов расчета при продаже недвижимости: наличный расчет, денежный перевод, банковская ячейка, аккредитив, эскроу-счет, система безопасных расчетов и нотариальный депозит.</w:t>
      </w:r>
    </w:p>
    <w:p w14:paraId="00000007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Каждый из этих вариантов имеет свои особенности, преимущества и недостатки. В данной статье рассмотрим основные способы расчетов — от менее защищенных до наиболее надежных — и определим, какой вариант обеспечивает максимальную безопасность участников сделки.</w:t>
      </w:r>
    </w:p>
    <w:p w14:paraId="00000008" w14:textId="77777777" w:rsidR="0099376D" w:rsidRDefault="00000000">
      <w:pPr>
        <w:pStyle w:val="Heading1"/>
        <w:keepNext w:val="0"/>
        <w:keepLines w:val="0"/>
        <w:spacing w:before="480"/>
        <w:ind w:left="-566" w:right="-607"/>
        <w:jc w:val="both"/>
        <w:rPr>
          <w:rFonts w:ascii="Helvetica Neue" w:eastAsia="Helvetica Neue" w:hAnsi="Helvetica Neue" w:cs="Helvetica Neue"/>
          <w:b/>
          <w:bCs/>
          <w:sz w:val="32"/>
          <w:szCs w:val="32"/>
        </w:rPr>
      </w:pPr>
      <w:bookmarkStart w:id="1" w:name="_r8sejmedxq7g" w:colFirst="0" w:colLast="0"/>
      <w:bookmarkEnd w:id="1"/>
      <w:r>
        <w:rPr>
          <w:rFonts w:ascii="Helvetica Neue" w:eastAsia="Helvetica Neue" w:hAnsi="Helvetica Neue" w:cs="Helvetica Neue"/>
          <w:b/>
          <w:bCs/>
          <w:sz w:val="32"/>
          <w:szCs w:val="32"/>
        </w:rPr>
        <w:t>Наличный расчет</w:t>
      </w:r>
    </w:p>
    <w:p w14:paraId="00000009" w14:textId="77777777" w:rsidR="0099376D" w:rsidRDefault="0099376D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2" w:name="_tail8gj8fxfh" w:colFirst="0" w:colLast="0"/>
      <w:bookmarkEnd w:id="2"/>
    </w:p>
    <w:p w14:paraId="0000000A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 xml:space="preserve">Наличный расчет является одним из самых простых и традиционных способов оплаты недвижимости. Согласно статье </w:t>
      </w:r>
      <w:hyperlink r:id="rId5">
        <w:r>
          <w:rPr>
            <w:rFonts w:ascii="Helvetica Neue" w:eastAsia="Helvetica Neue" w:hAnsi="Helvetica Neue" w:cs="Helvetica Neue"/>
            <w:color w:val="1155CC"/>
            <w:sz w:val="28"/>
            <w:szCs w:val="28"/>
          </w:rPr>
          <w:t>140 Гражданского кодекса РФ</w:t>
        </w:r>
      </w:hyperlink>
      <w:r>
        <w:rPr>
          <w:rFonts w:ascii="Helvetica Neue" w:eastAsia="Helvetica Neue" w:hAnsi="Helvetica Neue" w:cs="Helvetica Neue"/>
          <w:sz w:val="28"/>
          <w:szCs w:val="28"/>
        </w:rPr>
        <w:t>, наличные денежные средства являются одним из законных способов исполнения денежных обязательств.</w:t>
      </w:r>
    </w:p>
    <w:p w14:paraId="0000000B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lastRenderedPageBreak/>
        <w:t>При заключении договора купли-продажи недвижимости между сторонами возникают гражданско-правовые отношения: покупатель становится должником, обязанным оплатить объект недвижимости, а продавец — кредитором, который имеет право требовать исполнения обязательства по оплате.</w:t>
      </w:r>
    </w:p>
    <w:p w14:paraId="0000000C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При наличном расчете покупатель передает денежные средства непосредственно продавцу. Обычно факт передачи денег подтверждается распиской или отдельным документом о получении денежных средств.</w:t>
      </w:r>
    </w:p>
    <w:p w14:paraId="0000000D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Несмотря на простоту, данный способ считается одним из наиболее рискованных, особенно при сделках с крупными суммами.</w:t>
      </w:r>
    </w:p>
    <w:p w14:paraId="0000000E" w14:textId="77777777" w:rsidR="0099376D" w:rsidRDefault="00000000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</w:rPr>
      </w:pPr>
      <w:bookmarkStart w:id="3" w:name="_9jxpgcq1e020" w:colFirst="0" w:colLast="0"/>
      <w:bookmarkEnd w:id="3"/>
      <w:r>
        <w:rPr>
          <w:rFonts w:ascii="Helvetica Neue" w:eastAsia="Helvetica Neue" w:hAnsi="Helvetica Neue" w:cs="Helvetica Neue"/>
          <w:b/>
          <w:bCs/>
        </w:rPr>
        <w:t>Плюсы</w:t>
      </w:r>
    </w:p>
    <w:p w14:paraId="0000000F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1. Моментальное получение денежных средств</w:t>
      </w:r>
    </w:p>
    <w:p w14:paraId="00000010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При соблюдении согласованного порядка расчетов продавец получает всю сумму сразу, без ожидания банковского перевода или выполнения дополнительных условий.</w:t>
      </w:r>
    </w:p>
    <w:p w14:paraId="00000011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2. Независимость от банковских процедур</w:t>
      </w:r>
    </w:p>
    <w:p w14:paraId="00000012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Для проведения сделки не требуется открывать специальные счета, оформлять аккредитив или заключать дополнительные договоры с банком.</w:t>
      </w:r>
    </w:p>
    <w:p w14:paraId="00000013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3. Простота процедуры</w:t>
      </w:r>
    </w:p>
    <w:p w14:paraId="00000014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Передача денежных средств происходит непосредственно между сторонами в согласованное время и месте, что делает процесс понятным и удобным.</w:t>
      </w:r>
    </w:p>
    <w:p w14:paraId="00000015" w14:textId="77777777" w:rsidR="0099376D" w:rsidRDefault="00000000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4" w:name="_b5vj47fg1p7r" w:colFirst="0" w:colLast="0"/>
      <w:bookmarkEnd w:id="4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Минусы</w:t>
      </w:r>
    </w:p>
    <w:p w14:paraId="00000016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1. Отсутствие гарантии наличия денежных средств у покупателя</w:t>
      </w:r>
    </w:p>
    <w:p w14:paraId="00000017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Одним из основных рисков является ситуация, когда покупатель фактически не располагает необходимой суммой для оплаты недвижимости.</w:t>
      </w:r>
    </w:p>
    <w:p w14:paraId="00000018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lastRenderedPageBreak/>
        <w:t>Особенно часто с этим сталкиваются продавцы, которые впервые участвуют в сделке и не проверяют финансовые возможности покупателя. Опытные продавцы могут запросить подтверждение наличия средств, например выписку из банка, однако многие участники рынка не знают о такой возможности.</w:t>
      </w:r>
    </w:p>
    <w:p w14:paraId="00000019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2. Физическая уязвимость денежных средств</w:t>
      </w:r>
    </w:p>
    <w:p w14:paraId="0000001A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Перемещение крупных сумм наличными связано с рисками потери денег, кражи, возникновения непредвиденных обстоятельств и утечки информации о месте проведения расчетов.</w:t>
      </w:r>
    </w:p>
    <w:p w14:paraId="0000001B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3. Сложности с подтверждением оплаты</w:t>
      </w:r>
    </w:p>
    <w:p w14:paraId="0000001C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Даже при наличии расписки между сторонами могут возникать споры относительно факта передачи денежных средств. Одна из сторон может заявлять, что деньги не были переданы или получены.</w:t>
      </w:r>
    </w:p>
    <w:p w14:paraId="0000001D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4. Риск получения поддельных денежных средств</w:t>
      </w:r>
    </w:p>
    <w:p w14:paraId="0000001E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При расчете наличными существует вероятность получения фальшивых купюр, если не проводится профессиональная проверка денежных средств.</w:t>
      </w:r>
    </w:p>
    <w:p w14:paraId="0000001F" w14:textId="77777777" w:rsidR="0099376D" w:rsidRDefault="00000000">
      <w:pPr>
        <w:pStyle w:val="Heading1"/>
        <w:keepNext w:val="0"/>
        <w:keepLines w:val="0"/>
        <w:spacing w:before="480"/>
        <w:ind w:left="-566" w:right="-607"/>
        <w:jc w:val="both"/>
        <w:rPr>
          <w:rFonts w:ascii="Helvetica Neue" w:eastAsia="Helvetica Neue" w:hAnsi="Helvetica Neue" w:cs="Helvetica Neue"/>
          <w:b/>
          <w:bCs/>
          <w:sz w:val="32"/>
          <w:szCs w:val="32"/>
        </w:rPr>
      </w:pPr>
      <w:bookmarkStart w:id="5" w:name="_xn50gljca1r1" w:colFirst="0" w:colLast="0"/>
      <w:bookmarkEnd w:id="5"/>
      <w:r>
        <w:rPr>
          <w:rFonts w:ascii="Helvetica Neue" w:eastAsia="Helvetica Neue" w:hAnsi="Helvetica Neue" w:cs="Helvetica Neue"/>
          <w:b/>
          <w:bCs/>
          <w:sz w:val="32"/>
          <w:szCs w:val="32"/>
        </w:rPr>
        <w:t>Денежный перевод</w:t>
      </w:r>
    </w:p>
    <w:p w14:paraId="00000020" w14:textId="77777777" w:rsidR="0099376D" w:rsidRDefault="0099376D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6" w:name="_lp83ahstt36y" w:colFirst="0" w:colLast="0"/>
      <w:bookmarkEnd w:id="6"/>
    </w:p>
    <w:p w14:paraId="00000021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Денежный перевод представляет собой перечисление денежных средств со счета покупателя на банковский счет продавца.</w:t>
      </w:r>
    </w:p>
    <w:p w14:paraId="00000022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Подтверждением оплаты выступают договор купли-продажи недвижимости и банковский платежный документ, подтверждающий факт совершения операции.</w:t>
      </w:r>
    </w:p>
    <w:p w14:paraId="00000023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Несмотря на удобство, обычный денежный перевод не обеспечивает полноценной защиты сторон, поскольку банк лишь выполняет платежное поручение и не контролирует исполнение условий договора купли-продажи.</w:t>
      </w:r>
    </w:p>
    <w:p w14:paraId="00000024" w14:textId="77777777" w:rsidR="0099376D" w:rsidRDefault="00000000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7" w:name="_j04yhxvf1xe" w:colFirst="0" w:colLast="0"/>
      <w:bookmarkEnd w:id="7"/>
      <w:r>
        <w:rPr>
          <w:rFonts w:ascii="Helvetica Neue" w:eastAsia="Helvetica Neue" w:hAnsi="Helvetica Neue" w:cs="Helvetica Neue"/>
          <w:b/>
          <w:bCs/>
          <w:sz w:val="28"/>
          <w:szCs w:val="28"/>
        </w:rPr>
        <w:lastRenderedPageBreak/>
        <w:t>Плюсы</w:t>
      </w:r>
    </w:p>
    <w:p w14:paraId="00000025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1. Отсутствие необходимости использовать наличные деньги</w:t>
      </w:r>
    </w:p>
    <w:p w14:paraId="00000026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Денежные средства не передаются физически, что исключает риски перевозки, хранения и пересчета крупных сумм.</w:t>
      </w:r>
    </w:p>
    <w:p w14:paraId="00000027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2. Подтверждение операции банком</w:t>
      </w:r>
    </w:p>
    <w:p w14:paraId="00000028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Факт оплаты фиксируется банковскими документами, что повышает прозрачность расчетов.</w:t>
      </w:r>
    </w:p>
    <w:p w14:paraId="00000029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3. Удобство проведения сделки</w:t>
      </w:r>
    </w:p>
    <w:p w14:paraId="0000002A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Перевод можно выполнить быстро и дистанционно, без необходимости организации передачи наличных средств.</w:t>
      </w:r>
    </w:p>
    <w:p w14:paraId="0000002B" w14:textId="77777777" w:rsidR="0099376D" w:rsidRDefault="00000000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8" w:name="_ok389326ycgw" w:colFirst="0" w:colLast="0"/>
      <w:bookmarkEnd w:id="8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Минусы</w:t>
      </w:r>
    </w:p>
    <w:p w14:paraId="0000002C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1. Недостаточная защита участников сделки</w:t>
      </w:r>
    </w:p>
    <w:p w14:paraId="0000002D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Банк не контролирует выполнение условий договора. Покупатель может перечислить деньги до завершения сделки, а продавец может передать недвижимость без гарантии получения оплаты.</w:t>
      </w:r>
    </w:p>
    <w:p w14:paraId="0000002E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2. Возможность технических ошибок</w:t>
      </w:r>
    </w:p>
    <w:p w14:paraId="0000002F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Ошибки в реквизитах или банковские задержки могут привести к несвоевременному поступлению денежных средств.</w:t>
      </w:r>
    </w:p>
    <w:p w14:paraId="00000030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3. Отсутствие механизма условного хранения</w:t>
      </w:r>
    </w:p>
    <w:p w14:paraId="00000031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В отличие от более современных способов расчетов, обычный перевод не предусматривает блокировку средств до выполнения условий сделки.</w:t>
      </w:r>
    </w:p>
    <w:p w14:paraId="00000032" w14:textId="77777777" w:rsidR="0099376D" w:rsidRDefault="00000000">
      <w:pPr>
        <w:pStyle w:val="Heading1"/>
        <w:keepNext w:val="0"/>
        <w:keepLines w:val="0"/>
        <w:spacing w:before="480"/>
        <w:ind w:left="-566" w:right="-607"/>
        <w:jc w:val="both"/>
        <w:rPr>
          <w:rFonts w:ascii="Helvetica Neue" w:eastAsia="Helvetica Neue" w:hAnsi="Helvetica Neue" w:cs="Helvetica Neue"/>
          <w:b/>
          <w:bCs/>
          <w:sz w:val="32"/>
          <w:szCs w:val="32"/>
        </w:rPr>
      </w:pPr>
      <w:bookmarkStart w:id="9" w:name="_xvnjb93pb2h" w:colFirst="0" w:colLast="0"/>
      <w:bookmarkEnd w:id="9"/>
      <w:r>
        <w:rPr>
          <w:rFonts w:ascii="Helvetica Neue" w:eastAsia="Helvetica Neue" w:hAnsi="Helvetica Neue" w:cs="Helvetica Neue"/>
          <w:b/>
          <w:bCs/>
          <w:sz w:val="32"/>
          <w:szCs w:val="32"/>
        </w:rPr>
        <w:t>Банковская ячейка</w:t>
      </w:r>
    </w:p>
    <w:p w14:paraId="00000033" w14:textId="77777777" w:rsidR="0099376D" w:rsidRDefault="0099376D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</w:p>
    <w:p w14:paraId="00000034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lastRenderedPageBreak/>
        <w:t>Банковская ячейка является одним из распространенных способов расчетов при сделках с недвижимостью.</w:t>
      </w:r>
    </w:p>
    <w:p w14:paraId="00000035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При использовании данного способа между покупателем, продавцом и банком заключается договор аренды банковской ячейки. Стороны заранее определяют условия, при которых продавец сможет получить доступ к денежным средствам.</w:t>
      </w:r>
    </w:p>
    <w:p w14:paraId="00000036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После этого покупатель помещает деньги в ячейку, а доступ к ним ограничивается до момента выполнения условий сделки, например регистрации перехода права собственности.</w:t>
      </w:r>
    </w:p>
    <w:p w14:paraId="00000037" w14:textId="77777777" w:rsidR="0099376D" w:rsidRDefault="00000000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10" w:name="_j9hvuw8ibmtv" w:colFirst="0" w:colLast="0"/>
      <w:bookmarkEnd w:id="10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Плюсы</w:t>
      </w:r>
    </w:p>
    <w:p w14:paraId="00000038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1. Защита интересов продавца</w:t>
      </w:r>
    </w:p>
    <w:p w14:paraId="00000039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Продавец может убедиться, что покупатель разместил необходимую сумму денежных средств до передачи документов на регистрацию права собственности.</w:t>
      </w:r>
    </w:p>
    <w:p w14:paraId="0000003A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2. Участие банка как независимой организации</w:t>
      </w:r>
    </w:p>
    <w:p w14:paraId="0000003B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Банк обеспечивает хранение денежных средств и контроль доступа к ячейке в соответствии с условиями договора.</w:t>
      </w:r>
    </w:p>
    <w:p w14:paraId="0000003C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3. Повышение доверия между сторонами</w:t>
      </w:r>
    </w:p>
    <w:p w14:paraId="0000003D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Использование банковской ячейки снижает необходимость передавать крупную сумму напрямую между незнакомыми людьми.</w:t>
      </w:r>
    </w:p>
    <w:p w14:paraId="0000003E" w14:textId="77777777" w:rsidR="0099376D" w:rsidRDefault="00000000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11" w:name="_8ht1z3nhrqh6" w:colFirst="0" w:colLast="0"/>
      <w:bookmarkEnd w:id="11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Минусы</w:t>
      </w:r>
    </w:p>
    <w:p w14:paraId="0000003F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1. Риск несоответствия содержимого ячейки</w:t>
      </w:r>
    </w:p>
    <w:p w14:paraId="00000040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Банк не всегда проверяет, какие именно денежные средства помещены в ячейку. Поэтому сохраняются риски, связанные с наличными расчетами, включая возможность мошенничества или споров о содержимом ячейки.</w:t>
      </w:r>
    </w:p>
    <w:p w14:paraId="00000041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2. Необходимость работы с наличными средствами</w:t>
      </w:r>
    </w:p>
    <w:p w14:paraId="00000042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lastRenderedPageBreak/>
        <w:t>После завершения сделки продавцу необходимо самостоятельно получить деньги из ячейки, что создает риски перевозки и хранения наличных.</w:t>
      </w:r>
    </w:p>
    <w:p w14:paraId="00000043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3. Дополнительные расходы</w:t>
      </w:r>
    </w:p>
    <w:p w14:paraId="00000044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Аренда банковской ячейки является платной услугой и увеличивает расходы на проведение сделки.</w:t>
      </w:r>
    </w:p>
    <w:p w14:paraId="00000045" w14:textId="77777777" w:rsidR="0099376D" w:rsidRDefault="00000000">
      <w:pPr>
        <w:pStyle w:val="Heading1"/>
        <w:keepNext w:val="0"/>
        <w:keepLines w:val="0"/>
        <w:spacing w:before="4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12" w:name="_8opw94e9w5d" w:colFirst="0" w:colLast="0"/>
      <w:bookmarkEnd w:id="12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Банковский аккредитив</w:t>
      </w:r>
    </w:p>
    <w:p w14:paraId="00000046" w14:textId="77777777" w:rsidR="0099376D" w:rsidRDefault="0099376D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13" w:name="_wdcl78m983vi" w:colFirst="0" w:colLast="0"/>
      <w:bookmarkEnd w:id="13"/>
    </w:p>
    <w:p w14:paraId="00000047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Аккредитив — это форма безналичных расчетов, при которой банк по поручению покупателя обязуется произвести платеж продавцу после предоставления документов, подтверждающих выполнение условий сделки.</w:t>
      </w:r>
    </w:p>
    <w:p w14:paraId="00000048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 xml:space="preserve">Данный способ регулируется </w:t>
      </w:r>
      <w:hyperlink r:id="rId6">
        <w:r>
          <w:rPr>
            <w:rFonts w:ascii="Helvetica Neue" w:eastAsia="Helvetica Neue" w:hAnsi="Helvetica Neue" w:cs="Helvetica Neue"/>
            <w:color w:val="1155CC"/>
            <w:sz w:val="28"/>
            <w:szCs w:val="28"/>
          </w:rPr>
          <w:t>положениями</w:t>
        </w:r>
      </w:hyperlink>
      <w:r>
        <w:rPr>
          <w:rFonts w:ascii="Helvetica Neue" w:eastAsia="Helvetica Neue" w:hAnsi="Helvetica Neue" w:cs="Helvetica Neue"/>
          <w:sz w:val="28"/>
          <w:szCs w:val="28"/>
        </w:rPr>
        <w:t xml:space="preserve"> Гражданского кодекса РФ (параграф 3 главы 46 ГК РФ).</w:t>
      </w:r>
    </w:p>
    <w:p w14:paraId="00000049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Главная особенность аккредитива заключается в том, что банк контролирует выполнение условий, необходимых для перечисления денежных средств продавцу.</w:t>
      </w:r>
    </w:p>
    <w:p w14:paraId="0000004A" w14:textId="77777777" w:rsidR="0099376D" w:rsidRDefault="00000000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14" w:name="_cx9ubh8zjk36" w:colFirst="0" w:colLast="0"/>
      <w:bookmarkEnd w:id="14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Плюсы</w:t>
      </w:r>
    </w:p>
    <w:p w14:paraId="0000004B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1. Защита интересов обеих сторон</w:t>
      </w:r>
    </w:p>
    <w:p w14:paraId="0000004C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Покупатель не передает деньги продавцу до выполнения условий сделки, а продавец получает гарантию оплаты после предоставления необходимых документов.</w:t>
      </w:r>
    </w:p>
    <w:p w14:paraId="0000004D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2. Быстрота оформления</w:t>
      </w:r>
    </w:p>
    <w:p w14:paraId="0000004E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Аккредитив можно открыть практически в любом крупном банке, а многие организации позволяют сделать это дистанционно.</w:t>
      </w:r>
    </w:p>
    <w:p w14:paraId="0000004F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3. Гибкость условий</w:t>
      </w:r>
    </w:p>
    <w:p w14:paraId="00000050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lastRenderedPageBreak/>
        <w:t>Стороны могут изменить отдельные условия аккредитива, например продлить срок его действия или скорректировать требования для раскрытия.</w:t>
      </w:r>
    </w:p>
    <w:p w14:paraId="00000051" w14:textId="77777777" w:rsidR="0099376D" w:rsidRDefault="00000000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15" w:name="_73z1bebq90ir" w:colFirst="0" w:colLast="0"/>
      <w:bookmarkEnd w:id="15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Минусы</w:t>
      </w:r>
    </w:p>
    <w:p w14:paraId="00000052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1. Комиссия банка</w:t>
      </w:r>
    </w:p>
    <w:p w14:paraId="00000053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За открытие и обслуживание аккредитива может взиматься плата.</w:t>
      </w:r>
    </w:p>
    <w:p w14:paraId="00000054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2. Необходимость соблюдения сроков</w:t>
      </w:r>
    </w:p>
    <w:p w14:paraId="00000055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Для получения денежных средств продавец должен предоставить необходимые документы в установленный период.</w:t>
      </w:r>
    </w:p>
    <w:p w14:paraId="00000056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3. Отсутствие страхования по системе вкладов</w:t>
      </w:r>
    </w:p>
    <w:p w14:paraId="00000057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Денежные средства на аккредитиве не являются вкладом и не подпадают под стандартную систему страхования вкладов.</w:t>
      </w:r>
    </w:p>
    <w:p w14:paraId="00000058" w14:textId="77777777" w:rsidR="0099376D" w:rsidRDefault="00000000">
      <w:pPr>
        <w:pStyle w:val="Heading1"/>
        <w:keepNext w:val="0"/>
        <w:keepLines w:val="0"/>
        <w:spacing w:before="4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16" w:name="_8f4ji314dywl" w:colFirst="0" w:colLast="0"/>
      <w:bookmarkEnd w:id="16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Эскроу-счет</w:t>
      </w:r>
    </w:p>
    <w:p w14:paraId="00000059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Эскроу-счет — это специальный банковский счет, на котором денежные средства покупателя блокируются до выполнения условий сделки.</w:t>
      </w:r>
    </w:p>
    <w:p w14:paraId="0000005A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По договору счета эскроу банк выступает в качестве независимого посредника: он принимает деньги от покупателя и передает их продавцу только после наступления предусмотренных договором обстоятельств, например регистрации перехода права собственности.</w:t>
      </w:r>
    </w:p>
    <w:p w14:paraId="0000005B" w14:textId="77777777" w:rsidR="0099376D" w:rsidRDefault="00000000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17" w:name="_gfl5ga5bkjxg" w:colFirst="0" w:colLast="0"/>
      <w:bookmarkEnd w:id="17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Плюсы</w:t>
      </w:r>
    </w:p>
    <w:p w14:paraId="0000005C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1. Высокий уровень защиты сторон</w:t>
      </w:r>
    </w:p>
    <w:p w14:paraId="0000005D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Деньги находятся под контролем банка и передаются продавцу только после выполнения условий сделки.</w:t>
      </w:r>
    </w:p>
    <w:p w14:paraId="0000005E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2. Защита покупателя</w:t>
      </w:r>
    </w:p>
    <w:p w14:paraId="0000005F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lastRenderedPageBreak/>
        <w:t>Покупатель не рискует потерять деньги, поскольку продавец не получает оплату до завершения сделки.</w:t>
      </w:r>
    </w:p>
    <w:p w14:paraId="00000060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3. Участие независимого посредника</w:t>
      </w:r>
    </w:p>
    <w:p w14:paraId="00000061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Банк контролирует движение денежных средств и выполняет условия договора.</w:t>
      </w:r>
    </w:p>
    <w:p w14:paraId="00000062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4. Безналичная форма расчетов</w:t>
      </w:r>
    </w:p>
    <w:p w14:paraId="00000063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Отсутствуют риски, связанные с перевозкой, хранением и проверкой наличных денег.</w:t>
      </w:r>
    </w:p>
    <w:p w14:paraId="00000064" w14:textId="77777777" w:rsidR="0099376D" w:rsidRDefault="00000000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18" w:name="_40eqmrvxbsh6" w:colFirst="0" w:colLast="0"/>
      <w:bookmarkEnd w:id="18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Минусы</w:t>
      </w:r>
    </w:p>
    <w:p w14:paraId="00000065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1. Ограниченная гибкость</w:t>
      </w:r>
    </w:p>
    <w:p w14:paraId="00000066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После открытия счета изменение условий сделки может потребовать дополнительного согласования.</w:t>
      </w:r>
    </w:p>
    <w:p w14:paraId="00000067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2. Зависимость от условий договора</w:t>
      </w:r>
    </w:p>
    <w:p w14:paraId="00000068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Если документы оформлены неправильно или регистрация сделки приостановлена, получение денег может быть отложено.</w:t>
      </w:r>
    </w:p>
    <w:p w14:paraId="00000069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3. Более сложная процедура оформления</w:t>
      </w:r>
    </w:p>
    <w:p w14:paraId="0000006A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Использование эскроу требует заключения дополнительного договора с банком.</w:t>
      </w:r>
    </w:p>
    <w:p w14:paraId="0000006B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4. Ограниченное применение на вторичном рынке</w:t>
      </w:r>
    </w:p>
    <w:p w14:paraId="0000006C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На практике данный инструмент чаще используется при покупке недвижимости у застройщиков, хотя может применяться и в других сделках.</w:t>
      </w:r>
    </w:p>
    <w:p w14:paraId="0000006D" w14:textId="77777777" w:rsidR="0099376D" w:rsidRDefault="00000000">
      <w:pPr>
        <w:pStyle w:val="Heading1"/>
        <w:keepNext w:val="0"/>
        <w:keepLines w:val="0"/>
        <w:spacing w:before="4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19" w:name="_1w60ih8qdmpk" w:colFirst="0" w:colLast="0"/>
      <w:bookmarkEnd w:id="19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Система безопасных расчетов (СБР)</w:t>
      </w:r>
    </w:p>
    <w:p w14:paraId="0000006E" w14:textId="77777777" w:rsidR="0099376D" w:rsidRDefault="0099376D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20" w:name="_mukvudpkdtdk" w:colFirst="0" w:colLast="0"/>
      <w:bookmarkEnd w:id="20"/>
    </w:p>
    <w:p w14:paraId="0000006F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lastRenderedPageBreak/>
        <w:t>Система безопасных расчетов — это сервис, при котором денежные средства покупателя резервируются и перечисляются продавцу только после выполнения условий сделки, например регистрации перехода права собственности.</w:t>
      </w:r>
    </w:p>
    <w:p w14:paraId="00000070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Обычно такие сервисы предоставляются банками и сопровождаются электронной регистрацией сделки.</w:t>
      </w:r>
    </w:p>
    <w:p w14:paraId="00000071" w14:textId="77777777" w:rsidR="0099376D" w:rsidRDefault="00000000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21" w:name="_pbmffu2wojkg" w:colFirst="0" w:colLast="0"/>
      <w:bookmarkEnd w:id="21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Плюсы</w:t>
      </w:r>
    </w:p>
    <w:p w14:paraId="00000072" w14:textId="77777777" w:rsidR="0099376D" w:rsidRDefault="00000000">
      <w:pPr>
        <w:numPr>
          <w:ilvl w:val="0"/>
          <w:numId w:val="2"/>
        </w:numPr>
        <w:spacing w:before="240"/>
        <w:ind w:left="-566" w:right="-607" w:firstLine="0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Деньги не передаются напрямую между сторонами и защищены на протяжении всей сделки.</w:t>
      </w:r>
    </w:p>
    <w:p w14:paraId="00000073" w14:textId="77777777" w:rsidR="0099376D" w:rsidRDefault="00000000">
      <w:pPr>
        <w:numPr>
          <w:ilvl w:val="0"/>
          <w:numId w:val="2"/>
        </w:numPr>
        <w:ind w:left="-566" w:right="-607" w:firstLine="0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Возможность онлайн-оформления и отслеживания процесса.</w:t>
      </w:r>
    </w:p>
    <w:p w14:paraId="00000074" w14:textId="77777777" w:rsidR="0099376D" w:rsidRDefault="00000000">
      <w:pPr>
        <w:numPr>
          <w:ilvl w:val="0"/>
          <w:numId w:val="2"/>
        </w:numPr>
        <w:ind w:left="-566" w:right="-607" w:firstLine="0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Исключается риск подделки расписок и передачи наличных средств.</w:t>
      </w:r>
    </w:p>
    <w:p w14:paraId="00000075" w14:textId="77777777" w:rsidR="0099376D" w:rsidRDefault="00000000">
      <w:pPr>
        <w:numPr>
          <w:ilvl w:val="0"/>
          <w:numId w:val="2"/>
        </w:numPr>
        <w:ind w:left="-566" w:right="-607" w:firstLine="0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Посредник самостоятельно контролирует выполнение условий сделки.</w:t>
      </w:r>
    </w:p>
    <w:p w14:paraId="00000076" w14:textId="77777777" w:rsidR="0099376D" w:rsidRDefault="00000000">
      <w:pPr>
        <w:numPr>
          <w:ilvl w:val="0"/>
          <w:numId w:val="2"/>
        </w:numPr>
        <w:ind w:left="-566" w:right="-607" w:firstLine="0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При срыве сделки покупатель может получить денежные средства обратно.</w:t>
      </w:r>
    </w:p>
    <w:p w14:paraId="00000077" w14:textId="77777777" w:rsidR="0099376D" w:rsidRDefault="00000000">
      <w:pPr>
        <w:numPr>
          <w:ilvl w:val="0"/>
          <w:numId w:val="2"/>
        </w:numPr>
        <w:spacing w:after="240"/>
        <w:ind w:left="-566" w:right="-607" w:firstLine="0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Возможно получение документов для оформления налогового вычета.</w:t>
      </w:r>
    </w:p>
    <w:p w14:paraId="00000078" w14:textId="77777777" w:rsidR="0099376D" w:rsidRDefault="00000000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22" w:name="_1hcb8pu8jcr3" w:colFirst="0" w:colLast="0"/>
      <w:bookmarkEnd w:id="22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Минусы</w:t>
      </w:r>
    </w:p>
    <w:p w14:paraId="00000079" w14:textId="77777777" w:rsidR="0099376D" w:rsidRDefault="00000000">
      <w:pPr>
        <w:numPr>
          <w:ilvl w:val="0"/>
          <w:numId w:val="1"/>
        </w:numPr>
        <w:spacing w:before="240"/>
        <w:ind w:left="-566" w:right="-607" w:firstLine="0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Возможны дополнительные комиссии при переводе денег из другого банка.</w:t>
      </w:r>
    </w:p>
    <w:p w14:paraId="0000007A" w14:textId="77777777" w:rsidR="0099376D" w:rsidRDefault="00000000">
      <w:pPr>
        <w:numPr>
          <w:ilvl w:val="0"/>
          <w:numId w:val="1"/>
        </w:numPr>
        <w:ind w:left="-566" w:right="-607" w:firstLine="0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Часто требуется использование электронной регистрации через ту же платформу.</w:t>
      </w:r>
    </w:p>
    <w:p w14:paraId="0000007B" w14:textId="77777777" w:rsidR="0099376D" w:rsidRDefault="00000000">
      <w:pPr>
        <w:numPr>
          <w:ilvl w:val="0"/>
          <w:numId w:val="1"/>
        </w:numPr>
        <w:ind w:left="-566" w:right="-607" w:firstLine="0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Приостановка регистрации может задержать получение денежных средств.</w:t>
      </w:r>
    </w:p>
    <w:p w14:paraId="0000007C" w14:textId="77777777" w:rsidR="0099376D" w:rsidRDefault="00000000">
      <w:pPr>
        <w:numPr>
          <w:ilvl w:val="0"/>
          <w:numId w:val="1"/>
        </w:numPr>
        <w:ind w:left="-566" w:right="-607" w:firstLine="0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Не все сервисы имеют одинаковый уровень надежности.</w:t>
      </w:r>
    </w:p>
    <w:p w14:paraId="0000007D" w14:textId="77777777" w:rsidR="0099376D" w:rsidRDefault="00000000">
      <w:pPr>
        <w:numPr>
          <w:ilvl w:val="0"/>
          <w:numId w:val="1"/>
        </w:numPr>
        <w:ind w:left="-566" w:right="-607" w:firstLine="0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Возможны технические задержки при перечислении денег.</w:t>
      </w:r>
    </w:p>
    <w:p w14:paraId="0000007E" w14:textId="77777777" w:rsidR="0099376D" w:rsidRDefault="00000000">
      <w:pPr>
        <w:numPr>
          <w:ilvl w:val="0"/>
          <w:numId w:val="1"/>
        </w:numPr>
        <w:spacing w:after="240"/>
        <w:ind w:left="-566" w:right="-607" w:firstLine="0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Не подходит для некоторых сложных сделок с несколькими объектами недвижимости.</w:t>
      </w:r>
    </w:p>
    <w:p w14:paraId="0000007F" w14:textId="77777777" w:rsidR="0099376D" w:rsidRDefault="00000000">
      <w:pPr>
        <w:pStyle w:val="Heading1"/>
        <w:keepNext w:val="0"/>
        <w:keepLines w:val="0"/>
        <w:spacing w:before="4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23" w:name="_ch7736o2qxax" w:colFirst="0" w:colLast="0"/>
      <w:bookmarkEnd w:id="23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Нотариальный депозит</w:t>
      </w:r>
    </w:p>
    <w:p w14:paraId="00000080" w14:textId="77777777" w:rsidR="0099376D" w:rsidRDefault="0099376D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24" w:name="_qzx060aegglo" w:colFirst="0" w:colLast="0"/>
      <w:bookmarkEnd w:id="24"/>
    </w:p>
    <w:p w14:paraId="00000081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lastRenderedPageBreak/>
        <w:t>Нотариальный депозит — это способ расчетов, при котором покупатель передает денежные средства не продавцу напрямую, а вносит их на публичный депозитный счет нотариуса.</w:t>
      </w:r>
    </w:p>
    <w:p w14:paraId="00000082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Нотариус хранит денежные средства до наступления условий, предусмотренных договором или законом, после чего перечисляет их продавцу.</w:t>
      </w:r>
    </w:p>
    <w:p w14:paraId="00000083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 xml:space="preserve">Использование нотариального депозита регулируется </w:t>
      </w:r>
      <w:hyperlink r:id="rId7">
        <w:r>
          <w:rPr>
            <w:rFonts w:ascii="Helvetica Neue" w:eastAsia="Helvetica Neue" w:hAnsi="Helvetica Neue" w:cs="Helvetica Neue"/>
            <w:color w:val="1155CC"/>
            <w:sz w:val="28"/>
            <w:szCs w:val="28"/>
          </w:rPr>
          <w:t>статьями</w:t>
        </w:r>
      </w:hyperlink>
      <w:r>
        <w:rPr>
          <w:rFonts w:ascii="Helvetica Neue" w:eastAsia="Helvetica Neue" w:hAnsi="Helvetica Neue" w:cs="Helvetica Neue"/>
          <w:sz w:val="28"/>
          <w:szCs w:val="28"/>
        </w:rPr>
        <w:t xml:space="preserve"> 87 и 88.1 Основ законодательства Российской Федерации о нотариате.</w:t>
      </w:r>
    </w:p>
    <w:p w14:paraId="00000084" w14:textId="77777777" w:rsidR="0099376D" w:rsidRDefault="00000000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25" w:name="_66mw3dqw3rsq" w:colFirst="0" w:colLast="0"/>
      <w:bookmarkEnd w:id="25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Плюсы</w:t>
      </w:r>
    </w:p>
    <w:p w14:paraId="00000085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1. Высокий уровень безопасности</w:t>
      </w:r>
    </w:p>
    <w:p w14:paraId="00000086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Деньги находятся на счете нотариуса до выполнения условий сделки, что снижает риск мошенничества.</w:t>
      </w:r>
    </w:p>
    <w:p w14:paraId="00000087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2. Защита интересов обеих сторон</w:t>
      </w:r>
    </w:p>
    <w:p w14:paraId="00000088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Покупатель уверен, что деньги будут переданы только после выполнения условий сделки, а продавец получает гарантию наличия средств.</w:t>
      </w:r>
    </w:p>
    <w:p w14:paraId="00000089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3. Контроль со стороны нотариуса</w:t>
      </w:r>
    </w:p>
    <w:p w14:paraId="0000008A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Нотариус контролирует выполнение условий и осуществляет перечисление денежных средств.</w:t>
      </w:r>
    </w:p>
    <w:p w14:paraId="0000008B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4. Отсутствие наличных расчетов</w:t>
      </w:r>
    </w:p>
    <w:p w14:paraId="0000008C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Все операции проходят в безналичной форме.</w:t>
      </w:r>
    </w:p>
    <w:p w14:paraId="0000008D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5. Снижение риска возникновения споров</w:t>
      </w:r>
    </w:p>
    <w:p w14:paraId="0000008E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Порядок расчетов заранее фиксируется документально.</w:t>
      </w:r>
    </w:p>
    <w:p w14:paraId="0000008F" w14:textId="77777777" w:rsidR="0099376D" w:rsidRDefault="00000000">
      <w:pPr>
        <w:pStyle w:val="Heading2"/>
        <w:keepNext w:val="0"/>
        <w:keepLines w:val="0"/>
        <w:spacing w:after="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26" w:name="_27p1osphx8oe" w:colFirst="0" w:colLast="0"/>
      <w:bookmarkEnd w:id="26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Минусы</w:t>
      </w:r>
    </w:p>
    <w:p w14:paraId="00000090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1. Дополнительные расходы</w:t>
      </w:r>
    </w:p>
    <w:p w14:paraId="00000091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lastRenderedPageBreak/>
        <w:t>Услуги нотариуса являются платными и увеличивают стоимость проведения сделки.</w:t>
      </w:r>
    </w:p>
    <w:p w14:paraId="00000092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2. Необходимость обращения к нотариусу</w:t>
      </w:r>
    </w:p>
    <w:p w14:paraId="00000093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Для использования данного способа потребуется оформление необходимых документов у нотариуса.</w:t>
      </w:r>
    </w:p>
    <w:p w14:paraId="00000094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3. Ограниченность применения</w:t>
      </w:r>
    </w:p>
    <w:p w14:paraId="00000095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Чаще всего нотариальный депозит используется при нотариальном удостоверении сделок, например при продаже долей недвижимости.</w:t>
      </w:r>
    </w:p>
    <w:p w14:paraId="00000096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sz w:val="28"/>
          <w:szCs w:val="28"/>
        </w:rPr>
        <w:t>4. Возможная задержка получения денег</w:t>
      </w:r>
    </w:p>
    <w:p w14:paraId="00000097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Продавец получает средства только после выполнения всех предусмотренных условий.</w:t>
      </w:r>
    </w:p>
    <w:p w14:paraId="00000098" w14:textId="77777777" w:rsidR="0099376D" w:rsidRDefault="00000000">
      <w:pPr>
        <w:pStyle w:val="Heading1"/>
        <w:keepNext w:val="0"/>
        <w:keepLines w:val="0"/>
        <w:spacing w:before="480"/>
        <w:ind w:left="-566" w:right="-607"/>
        <w:jc w:val="both"/>
        <w:rPr>
          <w:rFonts w:ascii="Helvetica Neue" w:eastAsia="Helvetica Neue" w:hAnsi="Helvetica Neue" w:cs="Helvetica Neue"/>
          <w:b/>
          <w:bCs/>
          <w:sz w:val="28"/>
          <w:szCs w:val="28"/>
        </w:rPr>
      </w:pPr>
      <w:bookmarkStart w:id="27" w:name="_v68eq5avslfx" w:colFirst="0" w:colLast="0"/>
      <w:bookmarkEnd w:id="27"/>
      <w:r>
        <w:rPr>
          <w:rFonts w:ascii="Helvetica Neue" w:eastAsia="Helvetica Neue" w:hAnsi="Helvetica Neue" w:cs="Helvetica Neue"/>
          <w:b/>
          <w:bCs/>
          <w:sz w:val="28"/>
          <w:szCs w:val="28"/>
        </w:rPr>
        <w:t>Какой способ расчета наиболее безопасный?</w:t>
      </w:r>
    </w:p>
    <w:p w14:paraId="00000099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Анализируя все существующие способы расчетов, можно сделать вывод, что наиболее безопасными являются формы, при которых денежные средства находятся под контролем независимой стороны и передаются продавцу только после выполнения условий сделки.</w:t>
      </w:r>
    </w:p>
    <w:p w14:paraId="0000009A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>К таким способам относятся эскроу-счет, аккредитив, система безопасных расчетов и нотариальный депозит.</w:t>
      </w:r>
    </w:p>
    <w:p w14:paraId="0000009B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 xml:space="preserve">Для большинства стандартных сделок купли-продажи недвижимости оптимальным вариантом является </w:t>
      </w:r>
      <w:r>
        <w:rPr>
          <w:rFonts w:ascii="Helvetica Neue" w:eastAsia="Helvetica Neue" w:hAnsi="Helvetica Neue" w:cs="Helvetica Neue"/>
          <w:b/>
          <w:bCs/>
          <w:sz w:val="28"/>
          <w:szCs w:val="28"/>
        </w:rPr>
        <w:t>банковский аккредитив или система безопасных расчетов</w:t>
      </w:r>
      <w:r>
        <w:rPr>
          <w:rFonts w:ascii="Helvetica Neue" w:eastAsia="Helvetica Neue" w:hAnsi="Helvetica Neue" w:cs="Helvetica Neue"/>
          <w:sz w:val="28"/>
          <w:szCs w:val="28"/>
        </w:rPr>
        <w:t>, поскольку они сочетают высокий уровень защиты, удобство оформления и доступность для участников рынка.</w:t>
      </w:r>
    </w:p>
    <w:p w14:paraId="0000009C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t xml:space="preserve">При сложных сделках, а также при необходимости максимальной юридической защиты, стоит рассмотреть </w:t>
      </w:r>
      <w:r>
        <w:rPr>
          <w:rFonts w:ascii="Helvetica Neue" w:eastAsia="Helvetica Neue" w:hAnsi="Helvetica Neue" w:cs="Helvetica Neue"/>
          <w:b/>
          <w:bCs/>
          <w:sz w:val="28"/>
          <w:szCs w:val="28"/>
        </w:rPr>
        <w:t>нотариальный депозит или эскроу-счет</w:t>
      </w:r>
      <w:r>
        <w:rPr>
          <w:rFonts w:ascii="Helvetica Neue" w:eastAsia="Helvetica Neue" w:hAnsi="Helvetica Neue" w:cs="Helvetica Neue"/>
          <w:sz w:val="28"/>
          <w:szCs w:val="28"/>
        </w:rPr>
        <w:t>.</w:t>
      </w:r>
    </w:p>
    <w:p w14:paraId="0000009D" w14:textId="77777777" w:rsidR="0099376D" w:rsidRDefault="00000000">
      <w:pPr>
        <w:spacing w:before="240" w:after="240"/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  <w:r>
        <w:rPr>
          <w:rFonts w:ascii="Helvetica Neue" w:eastAsia="Helvetica Neue" w:hAnsi="Helvetica Neue" w:cs="Helvetica Neue"/>
          <w:sz w:val="28"/>
          <w:szCs w:val="28"/>
        </w:rPr>
        <w:lastRenderedPageBreak/>
        <w:t>Наименее безопасными способами остаются наличный расчет и обычный денежный перевод, поскольку они в большей степени зависят от добросовестности сторон и не обеспечивают полноценного контроля выполнения условий сделки. Правильно выбранный способ расчета — один из ключевых факторов безопасной продажи недвижимости.</w:t>
      </w:r>
    </w:p>
    <w:p w14:paraId="0000009E" w14:textId="77777777" w:rsidR="0099376D" w:rsidRDefault="0099376D">
      <w:pPr>
        <w:ind w:left="-566" w:right="-607"/>
        <w:jc w:val="both"/>
        <w:rPr>
          <w:rFonts w:ascii="Helvetica Neue" w:eastAsia="Helvetica Neue" w:hAnsi="Helvetica Neue" w:cs="Helvetica Neue"/>
          <w:sz w:val="28"/>
          <w:szCs w:val="28"/>
        </w:rPr>
      </w:pPr>
    </w:p>
    <w:sectPr w:rsidR="0099376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A60763F6-43CF-4247-9C4D-405AF0D4A68F}"/>
    <w:embedBold r:id="rId2" w:fontKey="{91FA22AF-348B-44EA-AB42-D1DF102655F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CC859EB6-C7AF-48C6-B2E8-652C2D36026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26C7A9F7-053B-4166-B6A7-E20F1262DA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03FB"/>
    <w:multiLevelType w:val="multilevel"/>
    <w:tmpl w:val="C1D82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7C7B2D"/>
    <w:multiLevelType w:val="multilevel"/>
    <w:tmpl w:val="492A2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0962995">
    <w:abstractNumId w:val="1"/>
  </w:num>
  <w:num w:numId="2" w16cid:durableId="2015767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76D"/>
    <w:rsid w:val="0099376D"/>
    <w:rsid w:val="00997A21"/>
    <w:rsid w:val="00DA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70E97"/>
  <w15:docId w15:val="{A10FB26C-6C7E-41BB-A95C-F204B8A5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nsultant.ru/document/cons_doc_LAW_1581/987f93fac24bd4dd6325b654997fee4ac7baad8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document/cons_doc_LAW_9027/1f3eee5b4f2e39e836828e5da13165235ecee290/" TargetMode="External"/><Relationship Id="rId5" Type="http://schemas.openxmlformats.org/officeDocument/2006/relationships/hyperlink" Target="https://www.consultant.ru/document/cons_doc_LAW_5142/42ecd855881ed3fe65857d1e321bcb674fb29857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2011</Words>
  <Characters>11465</Characters>
  <Application>Microsoft Office Word</Application>
  <DocSecurity>0</DocSecurity>
  <Lines>95</Lines>
  <Paragraphs>26</Paragraphs>
  <ScaleCrop>false</ScaleCrop>
  <Company/>
  <LinksUpToDate>false</LinksUpToDate>
  <CharactersWithSpaces>13450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ptr Obl</cp:lastModifiedBy>
  <cp:revision>2</cp:revision>
  <dcterms:created xsi:type="dcterms:W3CDTF">2026-07-20T16:17:00Z</dcterms:created>
  <dcterms:modified xsi:type="dcterms:W3CDTF">2026-07-20T16:18:00Z</dcterms:modified>
</cp:coreProperties>
</file>