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2D47" w14:textId="090B2A19" w:rsidR="00493E6D" w:rsidRPr="00CD15EF" w:rsidRDefault="00493E6D" w:rsidP="00C244CF">
      <w:pPr>
        <w:rPr>
          <w:rFonts w:ascii="Times New Roman" w:hAnsi="Times New Roman" w:cs="Times New Roman"/>
          <w:sz w:val="24"/>
          <w:szCs w:val="24"/>
        </w:rPr>
      </w:pPr>
      <w:r w:rsidRPr="00CD15EF">
        <w:rPr>
          <w:rFonts w:ascii="Times New Roman" w:hAnsi="Times New Roman" w:cs="Times New Roman"/>
          <w:sz w:val="24"/>
          <w:szCs w:val="24"/>
        </w:rPr>
        <w:t xml:space="preserve">Patrick Trahan </w:t>
      </w:r>
    </w:p>
    <w:p w14:paraId="0C5AB802" w14:textId="7542242E" w:rsidR="00493E6D" w:rsidRPr="00CD15EF" w:rsidRDefault="00493E6D" w:rsidP="00C244CF">
      <w:pPr>
        <w:rPr>
          <w:rFonts w:ascii="Times New Roman" w:hAnsi="Times New Roman" w:cs="Times New Roman"/>
          <w:sz w:val="24"/>
          <w:szCs w:val="24"/>
        </w:rPr>
      </w:pPr>
      <w:r w:rsidRPr="00CD15EF">
        <w:rPr>
          <w:rFonts w:ascii="Times New Roman" w:hAnsi="Times New Roman" w:cs="Times New Roman"/>
          <w:sz w:val="24"/>
          <w:szCs w:val="24"/>
        </w:rPr>
        <w:t xml:space="preserve">Sorting Algorithms </w:t>
      </w:r>
    </w:p>
    <w:p w14:paraId="0572FCF7" w14:textId="275F33C6" w:rsidR="00493E6D" w:rsidRPr="00CD15EF" w:rsidRDefault="00493E6D" w:rsidP="00C244CF">
      <w:pPr>
        <w:rPr>
          <w:rFonts w:ascii="Times New Roman" w:hAnsi="Times New Roman" w:cs="Times New Roman"/>
          <w:sz w:val="24"/>
          <w:szCs w:val="24"/>
        </w:rPr>
      </w:pPr>
    </w:p>
    <w:p w14:paraId="0A51F492" w14:textId="0693F8F2" w:rsidR="00493E6D" w:rsidRPr="00CD15EF" w:rsidRDefault="00493E6D" w:rsidP="00C244CF">
      <w:pPr>
        <w:rPr>
          <w:rFonts w:ascii="Times New Roman" w:hAnsi="Times New Roman" w:cs="Times New Roman"/>
          <w:sz w:val="24"/>
          <w:szCs w:val="24"/>
        </w:rPr>
      </w:pPr>
      <w:r w:rsidRPr="00CD15EF">
        <w:rPr>
          <w:rFonts w:ascii="Times New Roman" w:hAnsi="Times New Roman" w:cs="Times New Roman"/>
          <w:sz w:val="24"/>
          <w:szCs w:val="24"/>
        </w:rPr>
        <w:t>Merge Sort:</w:t>
      </w:r>
    </w:p>
    <w:p w14:paraId="75C21D40" w14:textId="0A0CD12F" w:rsidR="00493E6D" w:rsidRPr="00CD15EF" w:rsidRDefault="00493E6D" w:rsidP="00C244CF">
      <w:pPr>
        <w:rPr>
          <w:rFonts w:ascii="Times New Roman" w:hAnsi="Times New Roman" w:cs="Times New Roman"/>
          <w:sz w:val="24"/>
          <w:szCs w:val="24"/>
        </w:rPr>
      </w:pPr>
      <w:r w:rsidRPr="00CD15EF">
        <w:rPr>
          <w:rFonts w:ascii="Times New Roman" w:hAnsi="Times New Roman" w:cs="Times New Roman"/>
          <w:sz w:val="24"/>
          <w:szCs w:val="24"/>
        </w:rPr>
        <w:drawing>
          <wp:inline distT="0" distB="0" distL="0" distR="0" wp14:anchorId="322C8B51" wp14:editId="73406827">
            <wp:extent cx="4572000" cy="2743200"/>
            <wp:effectExtent l="0" t="0" r="0" b="0"/>
            <wp:docPr id="1" name="Chart 1">
              <a:extLst xmlns:a="http://schemas.openxmlformats.org/drawingml/2006/main">
                <a:ext uri="{FF2B5EF4-FFF2-40B4-BE49-F238E27FC236}">
                  <a16:creationId xmlns:a16="http://schemas.microsoft.com/office/drawing/2014/main" id="{5CBD6A82-3F74-4B79-26A0-3502C116F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C1AB8D" w14:textId="189B6218" w:rsidR="00C244CF" w:rsidRPr="00CD15EF" w:rsidRDefault="001435AD" w:rsidP="00C244CF">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0628C856" wp14:editId="79CBC040">
            <wp:extent cx="4526280" cy="2628900"/>
            <wp:effectExtent l="0" t="0" r="762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2628900"/>
                    </a:xfrm>
                    <a:prstGeom prst="rect">
                      <a:avLst/>
                    </a:prstGeom>
                    <a:noFill/>
                    <a:ln>
                      <a:noFill/>
                    </a:ln>
                  </pic:spPr>
                </pic:pic>
              </a:graphicData>
            </a:graphic>
          </wp:inline>
        </w:drawing>
      </w:r>
    </w:p>
    <w:p w14:paraId="28201EEC" w14:textId="432FC79D" w:rsidR="00C244CF" w:rsidRPr="00CD15EF" w:rsidRDefault="00C244CF">
      <w:pPr>
        <w:rPr>
          <w:rFonts w:ascii="Times New Roman" w:hAnsi="Times New Roman" w:cs="Times New Roman"/>
          <w:sz w:val="24"/>
          <w:szCs w:val="24"/>
        </w:rPr>
      </w:pPr>
    </w:p>
    <w:p w14:paraId="1B099E77" w14:textId="583B36F4" w:rsidR="00C244CF" w:rsidRDefault="00C244CF">
      <w:pPr>
        <w:rPr>
          <w:rFonts w:ascii="Times New Roman" w:hAnsi="Times New Roman" w:cs="Times New Roman"/>
          <w:sz w:val="24"/>
          <w:szCs w:val="24"/>
        </w:rPr>
      </w:pPr>
      <w:r w:rsidRPr="00CD15EF">
        <w:rPr>
          <w:rFonts w:ascii="Times New Roman" w:hAnsi="Times New Roman" w:cs="Times New Roman"/>
          <w:sz w:val="24"/>
          <w:szCs w:val="24"/>
        </w:rPr>
        <w:t>The Big O of the merge sort is O(n)</w:t>
      </w:r>
      <w:r w:rsidR="001435AD" w:rsidRPr="00CD15EF">
        <w:rPr>
          <w:rFonts w:ascii="Times New Roman" w:hAnsi="Times New Roman" w:cs="Times New Roman"/>
          <w:sz w:val="24"/>
          <w:szCs w:val="24"/>
        </w:rPr>
        <w:t xml:space="preserve">. The increments of the times are linear as you can see in the graphs. The amount it would take for an array to be sorted with the </w:t>
      </w:r>
      <w:proofErr w:type="gramStart"/>
      <w:r w:rsidR="001435AD" w:rsidRPr="00CD15EF">
        <w:rPr>
          <w:rFonts w:ascii="Times New Roman" w:hAnsi="Times New Roman" w:cs="Times New Roman"/>
          <w:sz w:val="24"/>
          <w:szCs w:val="24"/>
        </w:rPr>
        <w:t>merge</w:t>
      </w:r>
      <w:proofErr w:type="gramEnd"/>
      <w:r w:rsidR="001435AD" w:rsidRPr="00CD15EF">
        <w:rPr>
          <w:rFonts w:ascii="Times New Roman" w:hAnsi="Times New Roman" w:cs="Times New Roman"/>
          <w:sz w:val="24"/>
          <w:szCs w:val="24"/>
        </w:rPr>
        <w:t xml:space="preserve"> sort is very consistent. It should be a sorting algorithm that most people pick for the speed that it takes.</w:t>
      </w:r>
    </w:p>
    <w:p w14:paraId="72B81357" w14:textId="77777777" w:rsidR="00CD15EF" w:rsidRPr="00CD15EF" w:rsidRDefault="00CD15EF">
      <w:pPr>
        <w:rPr>
          <w:rFonts w:ascii="Times New Roman" w:hAnsi="Times New Roman" w:cs="Times New Roman"/>
          <w:sz w:val="24"/>
          <w:szCs w:val="24"/>
        </w:rPr>
      </w:pPr>
    </w:p>
    <w:p w14:paraId="58F9E133" w14:textId="05415316" w:rsidR="00991184" w:rsidRPr="00CD15EF" w:rsidRDefault="00991184">
      <w:pPr>
        <w:rPr>
          <w:rFonts w:ascii="Times New Roman" w:hAnsi="Times New Roman" w:cs="Times New Roman"/>
          <w:sz w:val="24"/>
          <w:szCs w:val="24"/>
        </w:rPr>
      </w:pPr>
    </w:p>
    <w:p w14:paraId="361D1DDA" w14:textId="151B8D9D" w:rsidR="00991184" w:rsidRPr="00CD15EF" w:rsidRDefault="00991184">
      <w:pPr>
        <w:rPr>
          <w:rFonts w:ascii="Times New Roman" w:hAnsi="Times New Roman" w:cs="Times New Roman"/>
          <w:sz w:val="24"/>
          <w:szCs w:val="24"/>
        </w:rPr>
      </w:pPr>
      <w:r w:rsidRPr="00CD15EF">
        <w:rPr>
          <w:rFonts w:ascii="Times New Roman" w:hAnsi="Times New Roman" w:cs="Times New Roman"/>
          <w:sz w:val="24"/>
          <w:szCs w:val="24"/>
        </w:rPr>
        <w:lastRenderedPageBreak/>
        <w:t>Bubble Sort:</w:t>
      </w:r>
    </w:p>
    <w:p w14:paraId="5D1487E4" w14:textId="620C6F53" w:rsidR="00991184" w:rsidRPr="00CD15EF" w:rsidRDefault="00663F1B">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311EC06F" wp14:editId="074B0937">
            <wp:extent cx="4488180" cy="2636520"/>
            <wp:effectExtent l="0" t="0" r="7620" b="0"/>
            <wp:docPr id="15" name="Picture 1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636520"/>
                    </a:xfrm>
                    <a:prstGeom prst="rect">
                      <a:avLst/>
                    </a:prstGeom>
                    <a:noFill/>
                    <a:ln>
                      <a:noFill/>
                    </a:ln>
                  </pic:spPr>
                </pic:pic>
              </a:graphicData>
            </a:graphic>
          </wp:inline>
        </w:drawing>
      </w:r>
    </w:p>
    <w:p w14:paraId="1217A550" w14:textId="7707D531" w:rsidR="00663F1B" w:rsidRPr="00CD15EF" w:rsidRDefault="00663F1B">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34430E06" wp14:editId="20975558">
            <wp:extent cx="4549140" cy="2697480"/>
            <wp:effectExtent l="0" t="0" r="3810" b="762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2697480"/>
                    </a:xfrm>
                    <a:prstGeom prst="rect">
                      <a:avLst/>
                    </a:prstGeom>
                    <a:noFill/>
                    <a:ln>
                      <a:noFill/>
                    </a:ln>
                  </pic:spPr>
                </pic:pic>
              </a:graphicData>
            </a:graphic>
          </wp:inline>
        </w:drawing>
      </w:r>
    </w:p>
    <w:p w14:paraId="028AB051" w14:textId="1ACAF59B" w:rsidR="001435AD" w:rsidRDefault="001435AD">
      <w:pPr>
        <w:rPr>
          <w:rFonts w:ascii="Times New Roman" w:hAnsi="Times New Roman" w:cs="Times New Roman"/>
          <w:sz w:val="24"/>
          <w:szCs w:val="24"/>
        </w:rPr>
      </w:pPr>
      <w:r w:rsidRPr="00CD15EF">
        <w:rPr>
          <w:rFonts w:ascii="Times New Roman" w:hAnsi="Times New Roman" w:cs="Times New Roman"/>
          <w:sz w:val="24"/>
          <w:szCs w:val="24"/>
        </w:rPr>
        <w:t xml:space="preserve">The Big O of bubble sort is O(n^2). From trying to print the graphs you can see how close this algorithm is. I believe it is the slowest out of the rest of the algorithms that I coded. People should stay away from this sorting algorithm due to the fact of the speed that it takes. </w:t>
      </w:r>
    </w:p>
    <w:p w14:paraId="773CFEAB" w14:textId="7A02CB45" w:rsidR="00CD15EF" w:rsidRDefault="00CD15EF">
      <w:pPr>
        <w:rPr>
          <w:rFonts w:ascii="Times New Roman" w:hAnsi="Times New Roman" w:cs="Times New Roman"/>
          <w:sz w:val="24"/>
          <w:szCs w:val="24"/>
        </w:rPr>
      </w:pPr>
    </w:p>
    <w:p w14:paraId="583D1EA9" w14:textId="3BCE1854" w:rsidR="00CD15EF" w:rsidRDefault="00CD15EF">
      <w:pPr>
        <w:rPr>
          <w:rFonts w:ascii="Times New Roman" w:hAnsi="Times New Roman" w:cs="Times New Roman"/>
          <w:sz w:val="24"/>
          <w:szCs w:val="24"/>
        </w:rPr>
      </w:pPr>
    </w:p>
    <w:p w14:paraId="6C882DAC" w14:textId="3F4D138C" w:rsidR="00CD15EF" w:rsidRDefault="00CD15EF">
      <w:pPr>
        <w:rPr>
          <w:rFonts w:ascii="Times New Roman" w:hAnsi="Times New Roman" w:cs="Times New Roman"/>
          <w:sz w:val="24"/>
          <w:szCs w:val="24"/>
        </w:rPr>
      </w:pPr>
    </w:p>
    <w:p w14:paraId="0AF3C9A3" w14:textId="458B3BA5" w:rsidR="00CD15EF" w:rsidRDefault="00CD15EF">
      <w:pPr>
        <w:rPr>
          <w:rFonts w:ascii="Times New Roman" w:hAnsi="Times New Roman" w:cs="Times New Roman"/>
          <w:sz w:val="24"/>
          <w:szCs w:val="24"/>
        </w:rPr>
      </w:pPr>
    </w:p>
    <w:p w14:paraId="097C0315" w14:textId="77777777" w:rsidR="00CD15EF" w:rsidRPr="00CD15EF" w:rsidRDefault="00CD15EF">
      <w:pPr>
        <w:rPr>
          <w:rFonts w:ascii="Times New Roman" w:hAnsi="Times New Roman" w:cs="Times New Roman"/>
          <w:sz w:val="24"/>
          <w:szCs w:val="24"/>
        </w:rPr>
      </w:pPr>
    </w:p>
    <w:p w14:paraId="6275C3BA" w14:textId="7AC61BE0" w:rsidR="00626105" w:rsidRPr="00CD15EF" w:rsidRDefault="00626105">
      <w:pPr>
        <w:rPr>
          <w:rFonts w:ascii="Times New Roman" w:hAnsi="Times New Roman" w:cs="Times New Roman"/>
          <w:sz w:val="24"/>
          <w:szCs w:val="24"/>
        </w:rPr>
      </w:pPr>
    </w:p>
    <w:p w14:paraId="1D285677" w14:textId="5973ECB2" w:rsidR="00626105" w:rsidRPr="00CD15EF" w:rsidRDefault="00626105">
      <w:pPr>
        <w:rPr>
          <w:rFonts w:ascii="Times New Roman" w:hAnsi="Times New Roman" w:cs="Times New Roman"/>
          <w:sz w:val="24"/>
          <w:szCs w:val="24"/>
        </w:rPr>
      </w:pPr>
      <w:r w:rsidRPr="00CD15EF">
        <w:rPr>
          <w:rFonts w:ascii="Times New Roman" w:hAnsi="Times New Roman" w:cs="Times New Roman"/>
          <w:sz w:val="24"/>
          <w:szCs w:val="24"/>
        </w:rPr>
        <w:lastRenderedPageBreak/>
        <w:t>Insertion Sort:</w:t>
      </w:r>
    </w:p>
    <w:p w14:paraId="4F4C44D4" w14:textId="7B10DD3C" w:rsidR="00663F1B" w:rsidRPr="00CD15EF" w:rsidRDefault="00663F1B">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76F6C3B3" wp14:editId="2A5E2DBF">
            <wp:extent cx="4541520" cy="265176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2651760"/>
                    </a:xfrm>
                    <a:prstGeom prst="rect">
                      <a:avLst/>
                    </a:prstGeom>
                    <a:noFill/>
                    <a:ln>
                      <a:noFill/>
                    </a:ln>
                  </pic:spPr>
                </pic:pic>
              </a:graphicData>
            </a:graphic>
          </wp:inline>
        </w:drawing>
      </w:r>
    </w:p>
    <w:p w14:paraId="5104517D" w14:textId="3AE814FA" w:rsidR="00663F1B" w:rsidRPr="00CD15EF" w:rsidRDefault="00663F1B">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00A55D90" wp14:editId="3103014E">
            <wp:extent cx="4465320" cy="2621280"/>
            <wp:effectExtent l="0" t="0" r="0" b="762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2621280"/>
                    </a:xfrm>
                    <a:prstGeom prst="rect">
                      <a:avLst/>
                    </a:prstGeom>
                    <a:noFill/>
                    <a:ln>
                      <a:noFill/>
                    </a:ln>
                  </pic:spPr>
                </pic:pic>
              </a:graphicData>
            </a:graphic>
          </wp:inline>
        </w:drawing>
      </w:r>
    </w:p>
    <w:p w14:paraId="74798DD7" w14:textId="758F03CF" w:rsidR="001435AD" w:rsidRDefault="001435AD">
      <w:pPr>
        <w:rPr>
          <w:rFonts w:ascii="Times New Roman" w:hAnsi="Times New Roman" w:cs="Times New Roman"/>
          <w:sz w:val="24"/>
          <w:szCs w:val="24"/>
        </w:rPr>
      </w:pPr>
      <w:r w:rsidRPr="00CD15EF">
        <w:rPr>
          <w:rFonts w:ascii="Times New Roman" w:hAnsi="Times New Roman" w:cs="Times New Roman"/>
          <w:sz w:val="24"/>
          <w:szCs w:val="24"/>
        </w:rPr>
        <w:t xml:space="preserve">For the Big O of insertion sort there are two cases worst case is O(n^2) and best case is O(n). The beginning of the increments the time is a constant speed but the greater the increment the greater the </w:t>
      </w:r>
      <w:r w:rsidR="00CD15EF" w:rsidRPr="00CD15EF">
        <w:rPr>
          <w:rFonts w:ascii="Times New Roman" w:hAnsi="Times New Roman" w:cs="Times New Roman"/>
          <w:sz w:val="24"/>
          <w:szCs w:val="24"/>
        </w:rPr>
        <w:t xml:space="preserve">time. Depending on the size of the array should decide whether to use this sorting algorithm or not. </w:t>
      </w:r>
    </w:p>
    <w:p w14:paraId="0A920B79" w14:textId="1FCECA65" w:rsidR="00CD15EF" w:rsidRDefault="00CD15EF">
      <w:pPr>
        <w:rPr>
          <w:rFonts w:ascii="Times New Roman" w:hAnsi="Times New Roman" w:cs="Times New Roman"/>
          <w:sz w:val="24"/>
          <w:szCs w:val="24"/>
        </w:rPr>
      </w:pPr>
    </w:p>
    <w:p w14:paraId="5B374953" w14:textId="7304DDAD" w:rsidR="00CD15EF" w:rsidRDefault="00CD15EF">
      <w:pPr>
        <w:rPr>
          <w:rFonts w:ascii="Times New Roman" w:hAnsi="Times New Roman" w:cs="Times New Roman"/>
          <w:sz w:val="24"/>
          <w:szCs w:val="24"/>
        </w:rPr>
      </w:pPr>
    </w:p>
    <w:p w14:paraId="1CB91E9A" w14:textId="04D7AB07" w:rsidR="00CD15EF" w:rsidRDefault="00CD15EF">
      <w:pPr>
        <w:rPr>
          <w:rFonts w:ascii="Times New Roman" w:hAnsi="Times New Roman" w:cs="Times New Roman"/>
          <w:sz w:val="24"/>
          <w:szCs w:val="24"/>
        </w:rPr>
      </w:pPr>
    </w:p>
    <w:p w14:paraId="60C8DE0B" w14:textId="14FB362C" w:rsidR="00CD15EF" w:rsidRDefault="00CD15EF">
      <w:pPr>
        <w:rPr>
          <w:rFonts w:ascii="Times New Roman" w:hAnsi="Times New Roman" w:cs="Times New Roman"/>
          <w:sz w:val="24"/>
          <w:szCs w:val="24"/>
        </w:rPr>
      </w:pPr>
    </w:p>
    <w:p w14:paraId="0459F83A" w14:textId="77777777" w:rsidR="00CD15EF" w:rsidRPr="00CD15EF" w:rsidRDefault="00CD15EF">
      <w:pPr>
        <w:rPr>
          <w:rFonts w:ascii="Times New Roman" w:hAnsi="Times New Roman" w:cs="Times New Roman"/>
          <w:sz w:val="24"/>
          <w:szCs w:val="24"/>
        </w:rPr>
      </w:pPr>
    </w:p>
    <w:p w14:paraId="51F01498" w14:textId="0256DD49" w:rsidR="005336D0" w:rsidRPr="00CD15EF" w:rsidRDefault="00663F1B">
      <w:pPr>
        <w:rPr>
          <w:rFonts w:ascii="Times New Roman" w:hAnsi="Times New Roman" w:cs="Times New Roman"/>
          <w:sz w:val="24"/>
          <w:szCs w:val="24"/>
        </w:rPr>
      </w:pPr>
      <w:r w:rsidRPr="00CD15EF">
        <w:rPr>
          <w:rFonts w:ascii="Times New Roman" w:hAnsi="Times New Roman" w:cs="Times New Roman"/>
          <w:sz w:val="24"/>
          <w:szCs w:val="24"/>
        </w:rPr>
        <w:lastRenderedPageBreak/>
        <w:t>Shell Sort:</w:t>
      </w:r>
    </w:p>
    <w:p w14:paraId="34E9D2E4" w14:textId="6ED0A61A" w:rsidR="0045423D" w:rsidRPr="00CD15EF" w:rsidRDefault="0045423D">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121BADFA" wp14:editId="3656ECFC">
            <wp:extent cx="4572000" cy="271272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12720"/>
                    </a:xfrm>
                    <a:prstGeom prst="rect">
                      <a:avLst/>
                    </a:prstGeom>
                    <a:noFill/>
                    <a:ln>
                      <a:noFill/>
                    </a:ln>
                  </pic:spPr>
                </pic:pic>
              </a:graphicData>
            </a:graphic>
          </wp:inline>
        </w:drawing>
      </w:r>
    </w:p>
    <w:p w14:paraId="5581312D" w14:textId="3B956AEF" w:rsidR="005336D0" w:rsidRPr="00CD15EF" w:rsidRDefault="005336D0">
      <w:pPr>
        <w:rPr>
          <w:rFonts w:ascii="Times New Roman" w:hAnsi="Times New Roman" w:cs="Times New Roman"/>
          <w:sz w:val="24"/>
          <w:szCs w:val="24"/>
        </w:rPr>
      </w:pPr>
    </w:p>
    <w:p w14:paraId="6E342086" w14:textId="672DC454" w:rsidR="005336D0" w:rsidRPr="00CD15EF" w:rsidRDefault="005336D0">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3F5CE1B6" wp14:editId="12748630">
            <wp:extent cx="4572000" cy="268986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689860"/>
                    </a:xfrm>
                    <a:prstGeom prst="rect">
                      <a:avLst/>
                    </a:prstGeom>
                    <a:noFill/>
                    <a:ln>
                      <a:noFill/>
                    </a:ln>
                  </pic:spPr>
                </pic:pic>
              </a:graphicData>
            </a:graphic>
          </wp:inline>
        </w:drawing>
      </w:r>
    </w:p>
    <w:p w14:paraId="61D1B67C" w14:textId="0A946C11" w:rsidR="005336D0" w:rsidRDefault="00CD15EF">
      <w:pPr>
        <w:rPr>
          <w:rFonts w:ascii="Times New Roman" w:hAnsi="Times New Roman" w:cs="Times New Roman"/>
          <w:sz w:val="24"/>
          <w:szCs w:val="24"/>
        </w:rPr>
      </w:pPr>
      <w:r w:rsidRPr="00CD15EF">
        <w:rPr>
          <w:rFonts w:ascii="Times New Roman" w:hAnsi="Times New Roman" w:cs="Times New Roman"/>
          <w:sz w:val="24"/>
          <w:szCs w:val="24"/>
        </w:rPr>
        <w:t>The Big O for shell sort also have two cases, best case being O(n(log(n))) and average/worst is O(n(log(n</w:t>
      </w:r>
      <w:proofErr w:type="gramStart"/>
      <w:r w:rsidRPr="00CD15EF">
        <w:rPr>
          <w:rFonts w:ascii="Times New Roman" w:hAnsi="Times New Roman" w:cs="Times New Roman"/>
          <w:sz w:val="24"/>
          <w:szCs w:val="24"/>
        </w:rPr>
        <w:t>))^</w:t>
      </w:r>
      <w:proofErr w:type="gramEnd"/>
      <w:r w:rsidRPr="00CD15EF">
        <w:rPr>
          <w:rFonts w:ascii="Times New Roman" w:hAnsi="Times New Roman" w:cs="Times New Roman"/>
          <w:sz w:val="24"/>
          <w:szCs w:val="24"/>
        </w:rPr>
        <w:t xml:space="preserve">2). From what I’ve seen the algorithm is a little better than insertion sort but not by much. The problem is what the size of the array is. Small arrays will be ok with the algorithm, but the larger size arrays will take awhile to sort. </w:t>
      </w:r>
    </w:p>
    <w:p w14:paraId="7B0274FB" w14:textId="284EB2DA" w:rsidR="00CD15EF" w:rsidRDefault="00CD15EF">
      <w:pPr>
        <w:rPr>
          <w:rFonts w:ascii="Times New Roman" w:hAnsi="Times New Roman" w:cs="Times New Roman"/>
          <w:sz w:val="24"/>
          <w:szCs w:val="24"/>
        </w:rPr>
      </w:pPr>
    </w:p>
    <w:p w14:paraId="6E301DCC" w14:textId="46F41BB0" w:rsidR="00CD15EF" w:rsidRDefault="00CD15EF">
      <w:pPr>
        <w:rPr>
          <w:rFonts w:ascii="Times New Roman" w:hAnsi="Times New Roman" w:cs="Times New Roman"/>
          <w:sz w:val="24"/>
          <w:szCs w:val="24"/>
        </w:rPr>
      </w:pPr>
    </w:p>
    <w:p w14:paraId="1DD6FD17" w14:textId="5BB82023" w:rsidR="00CD15EF" w:rsidRDefault="00CD15EF">
      <w:pPr>
        <w:rPr>
          <w:rFonts w:ascii="Times New Roman" w:hAnsi="Times New Roman" w:cs="Times New Roman"/>
          <w:sz w:val="24"/>
          <w:szCs w:val="24"/>
        </w:rPr>
      </w:pPr>
    </w:p>
    <w:p w14:paraId="41B5D52D" w14:textId="77777777" w:rsidR="00CD15EF" w:rsidRPr="00CD15EF" w:rsidRDefault="00CD15EF">
      <w:pPr>
        <w:rPr>
          <w:rFonts w:ascii="Times New Roman" w:hAnsi="Times New Roman" w:cs="Times New Roman"/>
          <w:sz w:val="24"/>
          <w:szCs w:val="24"/>
        </w:rPr>
      </w:pPr>
    </w:p>
    <w:p w14:paraId="0F3AE0DE" w14:textId="4DBD1EAB" w:rsidR="005336D0" w:rsidRPr="00CD15EF" w:rsidRDefault="005336D0">
      <w:pPr>
        <w:rPr>
          <w:rFonts w:ascii="Times New Roman" w:hAnsi="Times New Roman" w:cs="Times New Roman"/>
          <w:sz w:val="24"/>
          <w:szCs w:val="24"/>
        </w:rPr>
      </w:pPr>
      <w:r w:rsidRPr="00CD15EF">
        <w:rPr>
          <w:rFonts w:ascii="Times New Roman" w:hAnsi="Times New Roman" w:cs="Times New Roman"/>
          <w:sz w:val="24"/>
          <w:szCs w:val="24"/>
        </w:rPr>
        <w:lastRenderedPageBreak/>
        <w:t>Quick Sort:</w:t>
      </w:r>
    </w:p>
    <w:p w14:paraId="6B4E552B" w14:textId="29F7072F" w:rsidR="005336D0" w:rsidRPr="00CD15EF" w:rsidRDefault="00E81E98">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5939B5A4" wp14:editId="5B84968D">
            <wp:extent cx="4526280" cy="2735580"/>
            <wp:effectExtent l="0" t="0" r="7620"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2735580"/>
                    </a:xfrm>
                    <a:prstGeom prst="rect">
                      <a:avLst/>
                    </a:prstGeom>
                    <a:noFill/>
                    <a:ln>
                      <a:noFill/>
                    </a:ln>
                  </pic:spPr>
                </pic:pic>
              </a:graphicData>
            </a:graphic>
          </wp:inline>
        </w:drawing>
      </w:r>
    </w:p>
    <w:p w14:paraId="04DB5FF5" w14:textId="6EFCF139" w:rsidR="00E81E98" w:rsidRPr="00CD15EF" w:rsidRDefault="00E81E98">
      <w:pPr>
        <w:rPr>
          <w:rFonts w:ascii="Times New Roman" w:hAnsi="Times New Roman" w:cs="Times New Roman"/>
          <w:sz w:val="24"/>
          <w:szCs w:val="24"/>
        </w:rPr>
      </w:pPr>
    </w:p>
    <w:p w14:paraId="78BF12E3" w14:textId="77048506" w:rsidR="00E81E98" w:rsidRPr="00CD15EF" w:rsidRDefault="00E81E98">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12C39F17" wp14:editId="4731EC68">
            <wp:extent cx="4556760" cy="2697480"/>
            <wp:effectExtent l="0" t="0" r="0" b="762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760" cy="2697480"/>
                    </a:xfrm>
                    <a:prstGeom prst="rect">
                      <a:avLst/>
                    </a:prstGeom>
                    <a:noFill/>
                    <a:ln>
                      <a:noFill/>
                    </a:ln>
                  </pic:spPr>
                </pic:pic>
              </a:graphicData>
            </a:graphic>
          </wp:inline>
        </w:drawing>
      </w:r>
    </w:p>
    <w:p w14:paraId="037020E8" w14:textId="02362F84" w:rsidR="00CD15EF" w:rsidRPr="00CD15EF" w:rsidRDefault="00CD15EF">
      <w:pPr>
        <w:rPr>
          <w:rFonts w:ascii="Times New Roman" w:hAnsi="Times New Roman" w:cs="Times New Roman"/>
          <w:sz w:val="24"/>
          <w:szCs w:val="24"/>
        </w:rPr>
      </w:pPr>
      <w:r w:rsidRPr="00CD15EF">
        <w:rPr>
          <w:rFonts w:ascii="Times New Roman" w:hAnsi="Times New Roman" w:cs="Times New Roman"/>
          <w:sz w:val="24"/>
          <w:szCs w:val="24"/>
        </w:rPr>
        <w:t xml:space="preserve">The Big O of quick sort is O(log(n)). Which is a pretty good time. Quick sort is usually recommended no matter the size of the array. Due to the speed at which it will sort the array. </w:t>
      </w:r>
    </w:p>
    <w:p w14:paraId="4AEBCCCB" w14:textId="7C543918" w:rsidR="00E81E98" w:rsidRDefault="00E81E98">
      <w:pPr>
        <w:rPr>
          <w:rFonts w:ascii="Times New Roman" w:hAnsi="Times New Roman" w:cs="Times New Roman"/>
          <w:sz w:val="24"/>
          <w:szCs w:val="24"/>
        </w:rPr>
      </w:pPr>
    </w:p>
    <w:p w14:paraId="461F3738" w14:textId="36962F98" w:rsidR="00CD15EF" w:rsidRDefault="00CD15EF">
      <w:pPr>
        <w:rPr>
          <w:rFonts w:ascii="Times New Roman" w:hAnsi="Times New Roman" w:cs="Times New Roman"/>
          <w:sz w:val="24"/>
          <w:szCs w:val="24"/>
        </w:rPr>
      </w:pPr>
    </w:p>
    <w:p w14:paraId="3AACA24D" w14:textId="0BDB33C6" w:rsidR="00CD15EF" w:rsidRDefault="00CD15EF">
      <w:pPr>
        <w:rPr>
          <w:rFonts w:ascii="Times New Roman" w:hAnsi="Times New Roman" w:cs="Times New Roman"/>
          <w:sz w:val="24"/>
          <w:szCs w:val="24"/>
        </w:rPr>
      </w:pPr>
    </w:p>
    <w:p w14:paraId="735DF790" w14:textId="76EF37D6" w:rsidR="00CD15EF" w:rsidRDefault="00CD15EF">
      <w:pPr>
        <w:rPr>
          <w:rFonts w:ascii="Times New Roman" w:hAnsi="Times New Roman" w:cs="Times New Roman"/>
          <w:sz w:val="24"/>
          <w:szCs w:val="24"/>
        </w:rPr>
      </w:pPr>
    </w:p>
    <w:p w14:paraId="523DF591" w14:textId="2E029A03" w:rsidR="00CD15EF" w:rsidRDefault="00CD15EF">
      <w:pPr>
        <w:rPr>
          <w:rFonts w:ascii="Times New Roman" w:hAnsi="Times New Roman" w:cs="Times New Roman"/>
          <w:sz w:val="24"/>
          <w:szCs w:val="24"/>
        </w:rPr>
      </w:pPr>
    </w:p>
    <w:p w14:paraId="34DB32DE" w14:textId="77777777" w:rsidR="00CD15EF" w:rsidRPr="00CD15EF" w:rsidRDefault="00CD15EF">
      <w:pPr>
        <w:rPr>
          <w:rFonts w:ascii="Times New Roman" w:hAnsi="Times New Roman" w:cs="Times New Roman"/>
          <w:sz w:val="24"/>
          <w:szCs w:val="24"/>
        </w:rPr>
      </w:pPr>
    </w:p>
    <w:p w14:paraId="03A1D71E" w14:textId="5B06EA59" w:rsidR="00E81E98" w:rsidRPr="00CD15EF" w:rsidRDefault="00E81E98">
      <w:pPr>
        <w:rPr>
          <w:rFonts w:ascii="Times New Roman" w:hAnsi="Times New Roman" w:cs="Times New Roman"/>
          <w:sz w:val="24"/>
          <w:szCs w:val="24"/>
        </w:rPr>
      </w:pPr>
      <w:r w:rsidRPr="00CD15EF">
        <w:rPr>
          <w:rFonts w:ascii="Times New Roman" w:hAnsi="Times New Roman" w:cs="Times New Roman"/>
          <w:sz w:val="24"/>
          <w:szCs w:val="24"/>
        </w:rPr>
        <w:t>Selection Sort:</w:t>
      </w:r>
    </w:p>
    <w:p w14:paraId="33595071" w14:textId="75D7C341" w:rsidR="00E81E98" w:rsidRPr="00CD15EF" w:rsidRDefault="00E81E98">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60A9D9B1" wp14:editId="507F0E1E">
            <wp:extent cx="4549140" cy="2689860"/>
            <wp:effectExtent l="0" t="0" r="381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9140" cy="2689860"/>
                    </a:xfrm>
                    <a:prstGeom prst="rect">
                      <a:avLst/>
                    </a:prstGeom>
                    <a:noFill/>
                    <a:ln>
                      <a:noFill/>
                    </a:ln>
                  </pic:spPr>
                </pic:pic>
              </a:graphicData>
            </a:graphic>
          </wp:inline>
        </w:drawing>
      </w:r>
    </w:p>
    <w:p w14:paraId="716A7DCF" w14:textId="1D696F4E" w:rsidR="00E81E98" w:rsidRPr="00CD15EF" w:rsidRDefault="00E81E98">
      <w:pPr>
        <w:rPr>
          <w:rFonts w:ascii="Times New Roman" w:hAnsi="Times New Roman" w:cs="Times New Roman"/>
          <w:sz w:val="24"/>
          <w:szCs w:val="24"/>
        </w:rPr>
      </w:pPr>
    </w:p>
    <w:p w14:paraId="70DFB59C" w14:textId="79652640" w:rsidR="00E81E98" w:rsidRPr="00CD15EF" w:rsidRDefault="00E81E98">
      <w:pPr>
        <w:rPr>
          <w:rFonts w:ascii="Times New Roman" w:hAnsi="Times New Roman" w:cs="Times New Roman"/>
          <w:sz w:val="24"/>
          <w:szCs w:val="24"/>
        </w:rPr>
      </w:pPr>
      <w:r w:rsidRPr="00CD15EF">
        <w:rPr>
          <w:rFonts w:ascii="Times New Roman" w:hAnsi="Times New Roman" w:cs="Times New Roman"/>
          <w:noProof/>
          <w:sz w:val="24"/>
          <w:szCs w:val="24"/>
        </w:rPr>
        <w:drawing>
          <wp:inline distT="0" distB="0" distL="0" distR="0" wp14:anchorId="7E059C62" wp14:editId="3F38AA7A">
            <wp:extent cx="4579620" cy="2651760"/>
            <wp:effectExtent l="0" t="0" r="0" b="0"/>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2651760"/>
                    </a:xfrm>
                    <a:prstGeom prst="rect">
                      <a:avLst/>
                    </a:prstGeom>
                    <a:noFill/>
                    <a:ln>
                      <a:noFill/>
                    </a:ln>
                  </pic:spPr>
                </pic:pic>
              </a:graphicData>
            </a:graphic>
          </wp:inline>
        </w:drawing>
      </w:r>
    </w:p>
    <w:p w14:paraId="38795BCA" w14:textId="1BB482A4" w:rsidR="00CD15EF" w:rsidRPr="00CD15EF" w:rsidRDefault="00CD15EF">
      <w:pPr>
        <w:rPr>
          <w:rFonts w:ascii="Times New Roman" w:hAnsi="Times New Roman" w:cs="Times New Roman"/>
          <w:sz w:val="24"/>
          <w:szCs w:val="24"/>
        </w:rPr>
      </w:pPr>
      <w:r w:rsidRPr="00CD15EF">
        <w:rPr>
          <w:rFonts w:ascii="Times New Roman" w:hAnsi="Times New Roman" w:cs="Times New Roman"/>
          <w:sz w:val="24"/>
          <w:szCs w:val="24"/>
        </w:rPr>
        <w:t xml:space="preserve">The Big O of selection sort is O(n^2) so is the same as Insertion sort. I have no idea why my graph for the 10,000 increments showed up the way it did. I think it was a glitch in my pc because it is old. Selection sort is one of the fastest for a small size array but doesn’t scale well the greater the size of the array. </w:t>
      </w:r>
    </w:p>
    <w:sectPr w:rsidR="00CD15EF" w:rsidRPr="00CD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D"/>
    <w:rsid w:val="001435AD"/>
    <w:rsid w:val="0045423D"/>
    <w:rsid w:val="00493E6D"/>
    <w:rsid w:val="005336D0"/>
    <w:rsid w:val="00626105"/>
    <w:rsid w:val="00663F1B"/>
    <w:rsid w:val="00991184"/>
    <w:rsid w:val="00C244CF"/>
    <w:rsid w:val="00CD15EF"/>
    <w:rsid w:val="00E134BA"/>
    <w:rsid w:val="00E25395"/>
    <w:rsid w:val="00E81E98"/>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A9FA"/>
  <w15:chartTrackingRefBased/>
  <w15:docId w15:val="{AC939893-E377-4160-91BE-CEFC184C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with increments of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Sheet1!$A:$A</c:f>
              <c:strCache>
                <c:ptCount val="101"/>
                <c:pt idx="0">
                  <c:v>10000 Increments</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pt idx="24">
                  <c:v>240000</c:v>
                </c:pt>
                <c:pt idx="25">
                  <c:v>250000</c:v>
                </c:pt>
                <c:pt idx="26">
                  <c:v>260000</c:v>
                </c:pt>
                <c:pt idx="27">
                  <c:v>270000</c:v>
                </c:pt>
                <c:pt idx="28">
                  <c:v>280000</c:v>
                </c:pt>
                <c:pt idx="29">
                  <c:v>290000</c:v>
                </c:pt>
                <c:pt idx="30">
                  <c:v>300000</c:v>
                </c:pt>
                <c:pt idx="31">
                  <c:v>310000</c:v>
                </c:pt>
                <c:pt idx="32">
                  <c:v>320000</c:v>
                </c:pt>
                <c:pt idx="33">
                  <c:v>330000</c:v>
                </c:pt>
                <c:pt idx="34">
                  <c:v>340000</c:v>
                </c:pt>
                <c:pt idx="35">
                  <c:v>350000</c:v>
                </c:pt>
                <c:pt idx="36">
                  <c:v>360000</c:v>
                </c:pt>
                <c:pt idx="37">
                  <c:v>370000</c:v>
                </c:pt>
                <c:pt idx="38">
                  <c:v>380000</c:v>
                </c:pt>
                <c:pt idx="39">
                  <c:v>390000</c:v>
                </c:pt>
                <c:pt idx="40">
                  <c:v>400000</c:v>
                </c:pt>
                <c:pt idx="41">
                  <c:v>410000</c:v>
                </c:pt>
                <c:pt idx="42">
                  <c:v>420000</c:v>
                </c:pt>
                <c:pt idx="43">
                  <c:v>430000</c:v>
                </c:pt>
                <c:pt idx="44">
                  <c:v>440000</c:v>
                </c:pt>
                <c:pt idx="45">
                  <c:v>450000</c:v>
                </c:pt>
                <c:pt idx="46">
                  <c:v>460000</c:v>
                </c:pt>
                <c:pt idx="47">
                  <c:v>470000</c:v>
                </c:pt>
                <c:pt idx="48">
                  <c:v>480000</c:v>
                </c:pt>
                <c:pt idx="49">
                  <c:v>490000</c:v>
                </c:pt>
                <c:pt idx="50">
                  <c:v>500000</c:v>
                </c:pt>
                <c:pt idx="51">
                  <c:v>510000</c:v>
                </c:pt>
                <c:pt idx="52">
                  <c:v>520000</c:v>
                </c:pt>
                <c:pt idx="53">
                  <c:v>530000</c:v>
                </c:pt>
                <c:pt idx="54">
                  <c:v>540000</c:v>
                </c:pt>
                <c:pt idx="55">
                  <c:v>550000</c:v>
                </c:pt>
                <c:pt idx="56">
                  <c:v>560000</c:v>
                </c:pt>
                <c:pt idx="57">
                  <c:v>570000</c:v>
                </c:pt>
                <c:pt idx="58">
                  <c:v>580000</c:v>
                </c:pt>
                <c:pt idx="59">
                  <c:v>590000</c:v>
                </c:pt>
                <c:pt idx="60">
                  <c:v>600000</c:v>
                </c:pt>
                <c:pt idx="61">
                  <c:v>610000</c:v>
                </c:pt>
                <c:pt idx="62">
                  <c:v>620000</c:v>
                </c:pt>
                <c:pt idx="63">
                  <c:v>630000</c:v>
                </c:pt>
                <c:pt idx="64">
                  <c:v>640000</c:v>
                </c:pt>
                <c:pt idx="65">
                  <c:v>650000</c:v>
                </c:pt>
                <c:pt idx="66">
                  <c:v>660000</c:v>
                </c:pt>
                <c:pt idx="67">
                  <c:v>670000</c:v>
                </c:pt>
                <c:pt idx="68">
                  <c:v>680000</c:v>
                </c:pt>
                <c:pt idx="69">
                  <c:v>690000</c:v>
                </c:pt>
                <c:pt idx="70">
                  <c:v>700000</c:v>
                </c:pt>
                <c:pt idx="71">
                  <c:v>710000</c:v>
                </c:pt>
                <c:pt idx="72">
                  <c:v>720000</c:v>
                </c:pt>
                <c:pt idx="73">
                  <c:v>730000</c:v>
                </c:pt>
                <c:pt idx="74">
                  <c:v>740000</c:v>
                </c:pt>
                <c:pt idx="75">
                  <c:v>750000</c:v>
                </c:pt>
                <c:pt idx="76">
                  <c:v>760000</c:v>
                </c:pt>
                <c:pt idx="77">
                  <c:v>770000</c:v>
                </c:pt>
                <c:pt idx="78">
                  <c:v>780000</c:v>
                </c:pt>
                <c:pt idx="79">
                  <c:v>790000</c:v>
                </c:pt>
                <c:pt idx="80">
                  <c:v>800000</c:v>
                </c:pt>
                <c:pt idx="81">
                  <c:v>810000</c:v>
                </c:pt>
                <c:pt idx="82">
                  <c:v>820000</c:v>
                </c:pt>
                <c:pt idx="83">
                  <c:v>830000</c:v>
                </c:pt>
                <c:pt idx="84">
                  <c:v>840000</c:v>
                </c:pt>
                <c:pt idx="85">
                  <c:v>850000</c:v>
                </c:pt>
                <c:pt idx="86">
                  <c:v>860000</c:v>
                </c:pt>
                <c:pt idx="87">
                  <c:v>870000</c:v>
                </c:pt>
                <c:pt idx="88">
                  <c:v>880000</c:v>
                </c:pt>
                <c:pt idx="89">
                  <c:v>890000</c:v>
                </c:pt>
                <c:pt idx="90">
                  <c:v>900000</c:v>
                </c:pt>
                <c:pt idx="91">
                  <c:v>910000</c:v>
                </c:pt>
                <c:pt idx="92">
                  <c:v>920000</c:v>
                </c:pt>
                <c:pt idx="93">
                  <c:v>930000</c:v>
                </c:pt>
                <c:pt idx="94">
                  <c:v>940000</c:v>
                </c:pt>
                <c:pt idx="95">
                  <c:v>950000</c:v>
                </c:pt>
                <c:pt idx="96">
                  <c:v>960000</c:v>
                </c:pt>
                <c:pt idx="97">
                  <c:v>970000</c:v>
                </c:pt>
                <c:pt idx="98">
                  <c:v>980000</c:v>
                </c:pt>
                <c:pt idx="99">
                  <c:v>990000</c:v>
                </c:pt>
                <c:pt idx="100">
                  <c:v>1000000</c:v>
                </c:pt>
              </c:strCache>
            </c:strRef>
          </c:xVal>
          <c:yVal>
            <c:numRef>
              <c:f>Sheet1!$B:$B</c:f>
              <c:numCache>
                <c:formatCode>General</c:formatCode>
                <c:ptCount val="1048576"/>
                <c:pt idx="0">
                  <c:v>0</c:v>
                </c:pt>
                <c:pt idx="1">
                  <c:v>100000</c:v>
                </c:pt>
                <c:pt idx="2">
                  <c:v>200000</c:v>
                </c:pt>
                <c:pt idx="3">
                  <c:v>300000</c:v>
                </c:pt>
                <c:pt idx="4">
                  <c:v>400000</c:v>
                </c:pt>
                <c:pt idx="5">
                  <c:v>500000</c:v>
                </c:pt>
                <c:pt idx="6">
                  <c:v>600000</c:v>
                </c:pt>
                <c:pt idx="7">
                  <c:v>700000</c:v>
                </c:pt>
                <c:pt idx="8">
                  <c:v>800000</c:v>
                </c:pt>
                <c:pt idx="9">
                  <c:v>900000</c:v>
                </c:pt>
                <c:pt idx="10">
                  <c:v>1000000</c:v>
                </c:pt>
                <c:pt idx="11">
                  <c:v>1100000</c:v>
                </c:pt>
                <c:pt idx="12">
                  <c:v>1200000</c:v>
                </c:pt>
                <c:pt idx="13">
                  <c:v>1300000</c:v>
                </c:pt>
                <c:pt idx="14">
                  <c:v>1400000</c:v>
                </c:pt>
                <c:pt idx="15">
                  <c:v>1500000</c:v>
                </c:pt>
                <c:pt idx="16">
                  <c:v>1600000</c:v>
                </c:pt>
                <c:pt idx="17">
                  <c:v>1700000</c:v>
                </c:pt>
                <c:pt idx="18">
                  <c:v>1800000</c:v>
                </c:pt>
                <c:pt idx="19">
                  <c:v>1900000</c:v>
                </c:pt>
                <c:pt idx="20">
                  <c:v>2000000</c:v>
                </c:pt>
                <c:pt idx="21">
                  <c:v>2100000</c:v>
                </c:pt>
                <c:pt idx="22">
                  <c:v>2200000</c:v>
                </c:pt>
                <c:pt idx="23">
                  <c:v>2300000</c:v>
                </c:pt>
                <c:pt idx="24">
                  <c:v>2400000</c:v>
                </c:pt>
                <c:pt idx="25">
                  <c:v>2500000</c:v>
                </c:pt>
                <c:pt idx="26">
                  <c:v>2600000</c:v>
                </c:pt>
                <c:pt idx="27">
                  <c:v>2700000</c:v>
                </c:pt>
                <c:pt idx="28">
                  <c:v>2800000</c:v>
                </c:pt>
                <c:pt idx="29">
                  <c:v>2900000</c:v>
                </c:pt>
                <c:pt idx="30">
                  <c:v>3000000</c:v>
                </c:pt>
                <c:pt idx="31">
                  <c:v>3100000</c:v>
                </c:pt>
                <c:pt idx="32">
                  <c:v>3200000</c:v>
                </c:pt>
                <c:pt idx="33">
                  <c:v>3300000</c:v>
                </c:pt>
                <c:pt idx="34">
                  <c:v>3400000</c:v>
                </c:pt>
                <c:pt idx="35">
                  <c:v>3500000</c:v>
                </c:pt>
                <c:pt idx="36">
                  <c:v>3600000</c:v>
                </c:pt>
                <c:pt idx="37">
                  <c:v>3700000</c:v>
                </c:pt>
                <c:pt idx="38">
                  <c:v>3800000</c:v>
                </c:pt>
                <c:pt idx="39">
                  <c:v>3900000</c:v>
                </c:pt>
                <c:pt idx="40">
                  <c:v>4000000</c:v>
                </c:pt>
                <c:pt idx="41">
                  <c:v>4100000</c:v>
                </c:pt>
                <c:pt idx="42">
                  <c:v>4200000</c:v>
                </c:pt>
                <c:pt idx="43">
                  <c:v>4300000</c:v>
                </c:pt>
                <c:pt idx="44">
                  <c:v>4400000</c:v>
                </c:pt>
                <c:pt idx="45">
                  <c:v>4500000</c:v>
                </c:pt>
                <c:pt idx="46">
                  <c:v>4600000</c:v>
                </c:pt>
                <c:pt idx="47">
                  <c:v>4700000</c:v>
                </c:pt>
                <c:pt idx="48">
                  <c:v>4800000</c:v>
                </c:pt>
                <c:pt idx="49">
                  <c:v>4900000</c:v>
                </c:pt>
                <c:pt idx="50">
                  <c:v>5000000</c:v>
                </c:pt>
                <c:pt idx="51">
                  <c:v>5100000</c:v>
                </c:pt>
                <c:pt idx="52">
                  <c:v>5200000</c:v>
                </c:pt>
                <c:pt idx="53">
                  <c:v>5300000</c:v>
                </c:pt>
                <c:pt idx="54">
                  <c:v>5400000</c:v>
                </c:pt>
                <c:pt idx="55">
                  <c:v>5500000</c:v>
                </c:pt>
                <c:pt idx="56">
                  <c:v>5600000</c:v>
                </c:pt>
                <c:pt idx="57">
                  <c:v>5700000</c:v>
                </c:pt>
                <c:pt idx="58">
                  <c:v>5800000</c:v>
                </c:pt>
                <c:pt idx="59">
                  <c:v>5900000</c:v>
                </c:pt>
                <c:pt idx="60">
                  <c:v>6000000</c:v>
                </c:pt>
                <c:pt idx="61">
                  <c:v>6100000</c:v>
                </c:pt>
                <c:pt idx="62">
                  <c:v>6200000</c:v>
                </c:pt>
                <c:pt idx="63">
                  <c:v>6300000</c:v>
                </c:pt>
                <c:pt idx="64">
                  <c:v>6400000</c:v>
                </c:pt>
                <c:pt idx="65">
                  <c:v>6500000</c:v>
                </c:pt>
                <c:pt idx="66">
                  <c:v>6600000</c:v>
                </c:pt>
                <c:pt idx="67">
                  <c:v>6700000</c:v>
                </c:pt>
                <c:pt idx="68">
                  <c:v>6800000</c:v>
                </c:pt>
                <c:pt idx="69">
                  <c:v>6900000</c:v>
                </c:pt>
                <c:pt idx="70">
                  <c:v>7000000</c:v>
                </c:pt>
                <c:pt idx="71">
                  <c:v>7100000</c:v>
                </c:pt>
                <c:pt idx="72">
                  <c:v>7200000</c:v>
                </c:pt>
                <c:pt idx="73">
                  <c:v>7300000</c:v>
                </c:pt>
                <c:pt idx="74">
                  <c:v>7400000</c:v>
                </c:pt>
                <c:pt idx="75">
                  <c:v>7500000</c:v>
                </c:pt>
                <c:pt idx="76">
                  <c:v>7600000</c:v>
                </c:pt>
                <c:pt idx="77">
                  <c:v>7700000</c:v>
                </c:pt>
                <c:pt idx="78">
                  <c:v>7800000</c:v>
                </c:pt>
                <c:pt idx="79">
                  <c:v>7900000</c:v>
                </c:pt>
                <c:pt idx="80">
                  <c:v>8000000</c:v>
                </c:pt>
                <c:pt idx="81">
                  <c:v>8100000</c:v>
                </c:pt>
                <c:pt idx="82">
                  <c:v>8200000</c:v>
                </c:pt>
                <c:pt idx="83">
                  <c:v>8300000</c:v>
                </c:pt>
                <c:pt idx="84">
                  <c:v>8400000</c:v>
                </c:pt>
                <c:pt idx="85">
                  <c:v>8500000</c:v>
                </c:pt>
                <c:pt idx="86">
                  <c:v>8600000</c:v>
                </c:pt>
                <c:pt idx="87">
                  <c:v>8700000</c:v>
                </c:pt>
                <c:pt idx="88">
                  <c:v>8800000</c:v>
                </c:pt>
                <c:pt idx="89">
                  <c:v>8900000</c:v>
                </c:pt>
                <c:pt idx="90">
                  <c:v>9000000</c:v>
                </c:pt>
                <c:pt idx="91">
                  <c:v>9100000</c:v>
                </c:pt>
                <c:pt idx="92">
                  <c:v>9200000</c:v>
                </c:pt>
                <c:pt idx="93">
                  <c:v>9300000</c:v>
                </c:pt>
                <c:pt idx="94">
                  <c:v>9400000</c:v>
                </c:pt>
                <c:pt idx="95">
                  <c:v>9500000</c:v>
                </c:pt>
                <c:pt idx="96">
                  <c:v>9600000</c:v>
                </c:pt>
                <c:pt idx="97">
                  <c:v>9700000</c:v>
                </c:pt>
                <c:pt idx="98">
                  <c:v>9800000</c:v>
                </c:pt>
                <c:pt idx="99">
                  <c:v>9900000</c:v>
                </c:pt>
                <c:pt idx="100">
                  <c:v>10000000</c:v>
                </c:pt>
              </c:numCache>
            </c:numRef>
          </c:yVal>
          <c:smooth val="0"/>
          <c:extLst>
            <c:ext xmlns:c16="http://schemas.microsoft.com/office/drawing/2014/chart" uri="{C3380CC4-5D6E-409C-BE32-E72D297353CC}">
              <c16:uniqueId val="{00000001-A446-4AEE-A743-4AACFCBFE889}"/>
            </c:ext>
          </c:extLst>
        </c:ser>
        <c:dLbls>
          <c:showLegendKey val="0"/>
          <c:showVal val="0"/>
          <c:showCatName val="0"/>
          <c:showSerName val="0"/>
          <c:showPercent val="0"/>
          <c:showBubbleSize val="0"/>
        </c:dLbls>
        <c:axId val="379625808"/>
        <c:axId val="379632368"/>
      </c:scatterChart>
      <c:valAx>
        <c:axId val="37962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it took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632368"/>
        <c:crosses val="autoZero"/>
        <c:crossBetween val="midCat"/>
      </c:valAx>
      <c:valAx>
        <c:axId val="37963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625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FE273CFF13B4C8C30426045172CF7" ma:contentTypeVersion="9" ma:contentTypeDescription="Create a new document." ma:contentTypeScope="" ma:versionID="41848276b7644bb9d172ba735f89c914">
  <xsd:schema xmlns:xsd="http://www.w3.org/2001/XMLSchema" xmlns:xs="http://www.w3.org/2001/XMLSchema" xmlns:p="http://schemas.microsoft.com/office/2006/metadata/properties" xmlns:ns3="b0c69706-c8b6-4826-8462-f81eff6fe7ad" targetNamespace="http://schemas.microsoft.com/office/2006/metadata/properties" ma:root="true" ma:fieldsID="615bbe50f72cc25f0374f253c49f558a" ns3:_="">
    <xsd:import namespace="b0c69706-c8b6-4826-8462-f81eff6fe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69706-c8b6-4826-8462-f81eff6fe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B37F5-629A-45B6-AE48-AA7848CD1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69706-c8b6-4826-8462-f81eff6fe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B2DF8-BB5D-4552-A584-36B00E84A793}">
  <ds:schemaRefs>
    <ds:schemaRef ds:uri="http://schemas.microsoft.com/sharepoint/v3/contenttype/forms"/>
  </ds:schemaRefs>
</ds:datastoreItem>
</file>

<file path=customXml/itemProps3.xml><?xml version="1.0" encoding="utf-8"?>
<ds:datastoreItem xmlns:ds="http://schemas.openxmlformats.org/officeDocument/2006/customXml" ds:itemID="{608BA9A3-195B-469D-8747-87AEB8AD067A}">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0c69706-c8b6-4826-8462-f81eff6fe7a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Trahan</dc:creator>
  <cp:keywords/>
  <dc:description/>
  <cp:lastModifiedBy>Patrick Trahan</cp:lastModifiedBy>
  <cp:revision>1</cp:revision>
  <dcterms:created xsi:type="dcterms:W3CDTF">2022-12-09T13:40:00Z</dcterms:created>
  <dcterms:modified xsi:type="dcterms:W3CDTF">2022-12-09T20:08:00Z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0x0101003ACFE273CFF13B4C8C30426045172CF7</vt:lpwstr>
  </property>
</Properties>
</file>