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1 · FUNDAMENT · DEEL 6</w:t>
      </w:r>
    </w:p>
    <w:p>
      <w:pPr>
        <w:spacing w:after="120"/>
      </w:pPr>
      <w:r>
        <w:rPr>
          <w:rFonts w:ascii="Cambria" w:cs="Cambria" w:eastAsia="Cambria" w:hAnsi="Cambria"/>
          <w:b/>
          <w:bCs/>
          <w:color w:val="0E1A1C"/>
          <w:sz w:val="56"/>
          <w:szCs w:val="56"/>
        </w:rPr>
        <w:t xml:space="preserve">Visualisatie en storytelling</w:t>
      </w:r>
    </w:p>
    <w:p>
      <w:pPr>
        <w:spacing w:after="300"/>
      </w:pPr>
      <w:r>
        <w:rPr>
          <w:rFonts w:ascii="Calibri" w:cs="Calibri" w:eastAsia="Calibri" w:hAnsi="Calibri"/>
          <w:color w:val="5F7375"/>
          <w:sz w:val="26"/>
          <w:szCs w:val="26"/>
        </w:rPr>
        <w:t xml:space="preserve">Werkboek met opdrachten</w:t>
      </w:r>
    </w:p>
    <w:p>
      <w:pPr>
        <w:spacing w:after="40"/>
      </w:pPr>
      <w:r>
        <w:rPr>
          <w:rFonts w:ascii="Consolas" w:cs="Consolas" w:eastAsia="Consolas" w:hAnsi="Consolas"/>
          <w:color w:val="5F7375"/>
          <w:sz w:val="17"/>
          <w:szCs w:val="17"/>
        </w:rPr>
        <w:t xml:space="preserve">OPDRACHTEN  </w:t>
      </w:r>
      <w:r>
        <w:rPr>
          <w:rFonts w:ascii="Calibri" w:cs="Calibri" w:eastAsia="Calibri" w:hAnsi="Calibri"/>
          <w:b/>
          <w:bCs/>
          <w:color w:val="0E1A1C"/>
          <w:sz w:val="20"/>
          <w:szCs w:val="20"/>
        </w:rPr>
        <w:t xml:space="preserve">7, plus zelftoets van 12 vragen</w:t>
      </w:r>
    </w:p>
    <w:p>
      <w:pPr>
        <w:spacing w:after="40"/>
      </w:pPr>
      <w:r>
        <w:rPr>
          <w:rFonts w:ascii="Consolas" w:cs="Consolas" w:eastAsia="Consolas" w:hAnsi="Consolas"/>
          <w:color w:val="5F7375"/>
          <w:sz w:val="17"/>
          <w:szCs w:val="17"/>
        </w:rPr>
        <w:t xml:space="preserve">TIJD  </w:t>
      </w:r>
      <w:r>
        <w:rPr>
          <w:rFonts w:ascii="Calibri" w:cs="Calibri" w:eastAsia="Calibri" w:hAnsi="Calibri"/>
          <w:b/>
          <w:bCs/>
          <w:color w:val="0E1A1C"/>
          <w:sz w:val="20"/>
          <w:szCs w:val="20"/>
        </w:rPr>
        <w:t xml:space="preserve">± 5 uur (3 uur klassikaal, 2 uur zelfstandig)</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Pensioen N.V.</w:t>
      </w:r>
    </w:p>
    <w:p>
      <w:pPr>
        <w:spacing w:after="40"/>
      </w:pPr>
      <w:r>
        <w:rPr>
          <w:rFonts w:ascii="Consolas" w:cs="Consolas" w:eastAsia="Consolas" w:hAnsi="Consolas"/>
          <w:color w:val="5F7375"/>
          <w:sz w:val="17"/>
          <w:szCs w:val="17"/>
        </w:rPr>
        <w:t xml:space="preserve">MEENEMEN  </w:t>
      </w:r>
      <w:r>
        <w:rPr>
          <w:rFonts w:ascii="Calibri" w:cs="Calibri" w:eastAsia="Calibri" w:hAnsi="Calibri"/>
          <w:b/>
          <w:bCs/>
          <w:color w:val="0E1A1C"/>
          <w:sz w:val="20"/>
          <w:szCs w:val="20"/>
        </w:rPr>
        <w:t xml:space="preserve">Laptop met Power BI Desktop, en één dashboard uit je eigen organisatie</w:t>
      </w:r>
    </w:p>
    <w:p>
      <w:pPr>
        <w:spacing w:after="3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Hoe je dit werkboek gebruikt</w:t>
      </w:r>
    </w:p>
    <w:p>
      <w:pPr>
        <w:spacing w:after="140" w:line="288"/>
      </w:pPr>
      <w:r>
        <w:rPr>
          <w:rFonts w:ascii="Calibri" w:cs="Calibri" w:eastAsia="Calibri" w:hAnsi="Calibri"/>
          <w:color w:val="0E1A1C"/>
          <w:sz w:val="21"/>
          <w:szCs w:val="21"/>
        </w:rPr>
        <w:t xml:space="preserve">Opdracht 1 en 2 maak je vóór de klassikale sessie. Zorg dat Power BI Desktop geïnstalleerd is en dat je de oefendataset kunt openen; testen kost tien minuten en scheelt een uur van de groep.</w:t>
      </w:r>
    </w:p>
    <w:p>
      <w:pPr>
        <w:spacing w:after="140" w:line="288"/>
      </w:pPr>
      <w:r>
        <w:rPr>
          <w:rFonts w:ascii="Calibri" w:cs="Calibri" w:eastAsia="Calibri" w:hAnsi="Calibri"/>
          <w:color w:val="0E1A1C"/>
          <w:sz w:val="21"/>
          <w:szCs w:val="21"/>
        </w:rPr>
        <w:t xml:space="preserve">Opdracht 3 tot en met 5 doen we klassikaal. Neem één dashboard uit je eigen organisatie mee — geanonimiseerd als dat nodig is; dat is het materiaal voor opdracht 4.</w:t>
      </w:r>
    </w:p>
    <w:p>
      <w:pPr>
        <w:spacing w:after="140" w:line="288"/>
      </w:pPr>
      <w:r>
        <w:rPr>
          <w:rFonts w:ascii="Calibri" w:cs="Calibri" w:eastAsia="Calibri" w:hAnsi="Calibri"/>
          <w:color w:val="0E1A1C"/>
          <w:sz w:val="21"/>
          <w:szCs w:val="21"/>
        </w:rPr>
        <w:t xml:space="preserve">Opdracht 6 en 7 rond je zelfstandig af, samen met de zelftoets. Dit is het laatste inhoudelijke deel van niveau 1; wat je hier bouwt, gebruik je in de capstone.</w:t>
      </w:r>
    </w:p>
    <w:p>
      <w:pPr>
        <w:spacing w:after="120"/>
      </w:pPr>
      <w:r>
        <w:t xml:space="preserve"/>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2900"/>
        <w:gridCol w:w="1700"/>
        <w:gridCol w:w="1900"/>
        <w:gridCol w:w="2520"/>
      </w:tblGrid>
      <w:tr>
        <w:trPr>
          <w:tblHeader/>
        </w:trPr>
        <w:tc>
          <w:tcPr>
            <w:tcW w:type="dxa" w:w="2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Opdracht</w:t>
            </w:r>
          </w:p>
        </w:tc>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Wanneer</w:t>
            </w:r>
          </w:p>
        </w:tc>
        <w:tc>
          <w:tcPr>
            <w:tcW w:type="dxa" w:w="19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25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 Grafiektype kiezen</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Vooraf</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25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 Misleidende grafiek ontleden</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Vooraf</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30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 Dashboard bouwen</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70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 De vijfsecondentoets</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35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 Herontwerp</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Klassikaal</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40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6. De ene zin, drie publieken</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Achteraf</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35 min</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7. Presentatie aan de directie</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Achteraf</w:t>
            </w:r>
          </w:p>
        </w:tc>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45 min</w:t>
            </w:r>
          </w:p>
        </w:tc>
      </w:tr>
      <w:tr>
        <w:tc>
          <w:tcPr>
            <w:tcW w:type="dxa" w:w="2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Zelftoets</w:t>
            </w:r>
          </w:p>
        </w:tc>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Achteraf</w:t>
            </w:r>
          </w:p>
        </w:tc>
        <w:tc>
          <w:tcPr>
            <w:tcW w:type="dxa" w:w="19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25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25 min</w:t>
            </w:r>
          </w:p>
        </w:tc>
      </w:tr>
    </w:tbl>
    <w:p>
      <w:r>
        <w:br w:type="page"/>
      </w:r>
    </w:p>
    <w:p>
      <w:pPr>
        <w:spacing w:after="40" w:before="200"/>
      </w:pPr>
      <w:r>
        <w:rPr>
          <w:rFonts w:ascii="Consolas" w:cs="Consolas" w:eastAsia="Consolas" w:hAnsi="Consolas"/>
          <w:color w:val="3F7D74"/>
          <w:spacing w:val="40"/>
          <w:sz w:val="17"/>
          <w:szCs w:val="17"/>
        </w:rPr>
        <w:t xml:space="preserve">OPDRACHT 1  ·  25 minuten</w:t>
      </w:r>
    </w:p>
    <w:p>
      <w:pPr>
        <w:spacing w:after="140"/>
      </w:pPr>
      <w:r>
        <w:rPr>
          <w:rFonts w:ascii="Cambria" w:cs="Cambria" w:eastAsia="Cambria" w:hAnsi="Cambria"/>
          <w:b/>
          <w:bCs/>
          <w:color w:val="1B4A48"/>
          <w:sz w:val="30"/>
          <w:szCs w:val="30"/>
        </w:rPr>
        <w:t xml:space="preserve">Grafiektype kiezen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Kiezen op de vraag in plaats van op gewoonte.</w:t>
      </w:r>
    </w:p>
    <w:p>
      <w:pPr>
        <w:pStyle w:val="ListParagraph"/>
        <w:numPr>
          <w:ilvl w:val="0"/>
          <w:numId w:val="2"/>
        </w:numPr>
        <w:spacing w:after="70" w:line="280"/>
      </w:pPr>
      <w:r>
        <w:rPr>
          <w:rFonts w:ascii="Calibri" w:cs="Calibri" w:eastAsia="Calibri" w:hAnsi="Calibri"/>
          <w:color w:val="0E1A1C"/>
          <w:sz w:val="21"/>
          <w:szCs w:val="21"/>
        </w:rPr>
        <w:t xml:space="preserve">Kies een grafiektype bij elke vraag: (a) deelnemers per werkgever, top vijftien, (b) premie-inkomsten per maand over drie jaar, (c) verdeling van opgebouwde aanspraken, (d) verband tussen leeftijd en bijstorting, (e) aandeel van elke regeling in het totaal, (f) het aantal actieve deelnemers nu, (g) achterstallige betalingen per werkgever, afgezet tegen omvang, (h) doorlooptijd van waardeoverdrachten dit jaar tegen vorig jaar.</w:t>
      </w:r>
    </w:p>
    <w:p>
      <w:pPr>
        <w:pStyle w:val="ListParagraph"/>
        <w:numPr>
          <w:ilvl w:val="0"/>
          <w:numId w:val="2"/>
        </w:numPr>
        <w:spacing w:after="70" w:line="280"/>
      </w:pPr>
      <w:r>
        <w:rPr>
          <w:rFonts w:ascii="Calibri" w:cs="Calibri" w:eastAsia="Calibri" w:hAnsi="Calibri"/>
          <w:color w:val="0E1A1C"/>
          <w:sz w:val="21"/>
          <w:szCs w:val="21"/>
        </w:rPr>
        <w:t xml:space="preserve">Onderbouw elke keuze in één zin.</w:t>
      </w:r>
    </w:p>
    <w:p>
      <w:pPr>
        <w:pStyle w:val="ListParagraph"/>
        <w:numPr>
          <w:ilvl w:val="0"/>
          <w:numId w:val="2"/>
        </w:numPr>
        <w:spacing w:after="70" w:line="280"/>
      </w:pPr>
      <w:r>
        <w:rPr>
          <w:rFonts w:ascii="Calibri" w:cs="Calibri" w:eastAsia="Calibri" w:hAnsi="Calibri"/>
          <w:color w:val="0E1A1C"/>
          <w:sz w:val="21"/>
          <w:szCs w:val="21"/>
        </w:rPr>
        <w:t xml:space="preserve">Noteer bij drie vragen welk type je bewust níét kiest en waarom niet.</w:t>
      </w:r>
    </w:p>
    <w:p>
      <w:pPr>
        <w:pStyle w:val="ListParagraph"/>
        <w:numPr>
          <w:ilvl w:val="0"/>
          <w:numId w:val="2"/>
        </w:numPr>
        <w:spacing w:after="70" w:line="280"/>
      </w:pPr>
      <w:r>
        <w:rPr>
          <w:rFonts w:ascii="Calibri" w:cs="Calibri" w:eastAsia="Calibri" w:hAnsi="Calibri"/>
          <w:color w:val="0E1A1C"/>
          <w:sz w:val="21"/>
          <w:szCs w:val="21"/>
        </w:rPr>
        <w:t xml:space="preserve">Bepaal bij (g) welk probleem ontstaat als je alleen absolute aantallen toont.</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Acht keuzes met onderbouwing, drie uitsluitingen en één analyse bij (g).</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Vraag (g) is de belangrijkste: 45 achterstanden bij een werkgever met tienduizend deelnemers is iets heel anders dan 12 bij een werkgever met tweehonderd.</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2  ·  30 minuten</w:t>
      </w:r>
    </w:p>
    <w:p>
      <w:pPr>
        <w:spacing w:after="140"/>
      </w:pPr>
      <w:r>
        <w:rPr>
          <w:rFonts w:ascii="Cambria" w:cs="Cambria" w:eastAsia="Cambria" w:hAnsi="Cambria"/>
          <w:b/>
          <w:bCs/>
          <w:color w:val="1B4A48"/>
          <w:sz w:val="30"/>
          <w:szCs w:val="30"/>
        </w:rPr>
        <w:t xml:space="preserve">Misleidende grafiek ontleden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De zes patronen herkennen, ook wanneer de misleiding onbedoeld is.</w:t>
      </w:r>
    </w:p>
    <w:p>
      <w:pPr>
        <w:pStyle w:val="ListParagraph"/>
        <w:numPr>
          <w:ilvl w:val="0"/>
          <w:numId w:val="2"/>
        </w:numPr>
        <w:spacing w:after="70" w:line="280"/>
      </w:pPr>
      <w:r>
        <w:rPr>
          <w:rFonts w:ascii="Calibri" w:cs="Calibri" w:eastAsia="Calibri" w:hAnsi="Calibri"/>
          <w:color w:val="0E1A1C"/>
          <w:sz w:val="21"/>
          <w:szCs w:val="21"/>
        </w:rPr>
        <w:t xml:space="preserve">Zoek in je eigen organisatie of online drie grafieken waarin minstens één van de zes patronen zit.</w:t>
      </w:r>
    </w:p>
    <w:p>
      <w:pPr>
        <w:pStyle w:val="ListParagraph"/>
        <w:numPr>
          <w:ilvl w:val="0"/>
          <w:numId w:val="2"/>
        </w:numPr>
        <w:spacing w:after="70" w:line="280"/>
      </w:pPr>
      <w:r>
        <w:rPr>
          <w:rFonts w:ascii="Calibri" w:cs="Calibri" w:eastAsia="Calibri" w:hAnsi="Calibri"/>
          <w:color w:val="0E1A1C"/>
          <w:sz w:val="21"/>
          <w:szCs w:val="21"/>
        </w:rPr>
        <w:t xml:space="preserve">Beschrijf per grafiek welk patroon je herkent en welk effect het heeft op de lezer.</w:t>
      </w:r>
    </w:p>
    <w:p>
      <w:pPr>
        <w:pStyle w:val="ListParagraph"/>
        <w:numPr>
          <w:ilvl w:val="0"/>
          <w:numId w:val="2"/>
        </w:numPr>
        <w:spacing w:after="70" w:line="280"/>
      </w:pPr>
      <w:r>
        <w:rPr>
          <w:rFonts w:ascii="Calibri" w:cs="Calibri" w:eastAsia="Calibri" w:hAnsi="Calibri"/>
          <w:color w:val="0E1A1C"/>
          <w:sz w:val="21"/>
          <w:szCs w:val="21"/>
        </w:rPr>
        <w:t xml:space="preserve">Beoordeel per geval of de misleiding waarschijnlijk opzettelijk was.</w:t>
      </w:r>
    </w:p>
    <w:p>
      <w:pPr>
        <w:pStyle w:val="ListParagraph"/>
        <w:numPr>
          <w:ilvl w:val="0"/>
          <w:numId w:val="2"/>
        </w:numPr>
        <w:spacing w:after="70" w:line="280"/>
      </w:pPr>
      <w:r>
        <w:rPr>
          <w:rFonts w:ascii="Calibri" w:cs="Calibri" w:eastAsia="Calibri" w:hAnsi="Calibri"/>
          <w:color w:val="0E1A1C"/>
          <w:sz w:val="21"/>
          <w:szCs w:val="21"/>
        </w:rPr>
        <w:t xml:space="preserve">Herteken één van de drie op papier zodat hij eerlijk is, en beschrijf wat er dan verandert aan de boodschap.</w:t>
      </w:r>
    </w:p>
    <w:p>
      <w:pPr>
        <w:pStyle w:val="ListParagraph"/>
        <w:numPr>
          <w:ilvl w:val="0"/>
          <w:numId w:val="2"/>
        </w:numPr>
        <w:spacing w:after="70" w:line="280"/>
      </w:pPr>
      <w:r>
        <w:rPr>
          <w:rFonts w:ascii="Calibri" w:cs="Calibri" w:eastAsia="Calibri" w:hAnsi="Calibri"/>
          <w:color w:val="0E1A1C"/>
          <w:sz w:val="21"/>
          <w:szCs w:val="21"/>
        </w:rPr>
        <w:t xml:space="preserve">Noteer of de eerlijke versie nog steeds interessant is — en wat dat zegt.</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Drie ontlede grafieken, één herontwerp en één reflectie.</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ontbrekende noemer komt vaker voor dan alle andere patronen samen, en wordt zelden opzettelijk gebruikt. Kijk daar eerst.</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3  ·  70 minuten</w:t>
      </w:r>
    </w:p>
    <w:p>
      <w:pPr>
        <w:spacing w:after="140"/>
      </w:pPr>
      <w:r>
        <w:rPr>
          <w:rFonts w:ascii="Cambria" w:cs="Cambria" w:eastAsia="Cambria" w:hAnsi="Cambria"/>
          <w:b/>
          <w:bCs/>
          <w:color w:val="1B4A48"/>
          <w:sz w:val="30"/>
          <w:szCs w:val="30"/>
        </w:rPr>
        <w:t xml:space="preserve">Dashboard bouwen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Een dashboard opleveren met drie KPI's op een correct semantisch model.</w:t>
      </w:r>
    </w:p>
    <w:p>
      <w:pPr>
        <w:pStyle w:val="ListParagraph"/>
        <w:numPr>
          <w:ilvl w:val="0"/>
          <w:numId w:val="2"/>
        </w:numPr>
        <w:spacing w:after="70" w:line="280"/>
      </w:pPr>
      <w:r>
        <w:rPr>
          <w:rFonts w:ascii="Calibri" w:cs="Calibri" w:eastAsia="Calibri" w:hAnsi="Calibri"/>
          <w:color w:val="0E1A1C"/>
          <w:sz w:val="21"/>
          <w:szCs w:val="21"/>
        </w:rPr>
        <w:t xml:space="preserve">Open de oefendataset in Power BI en controleer eerst het model: kloppen de relaties, en is de koppeltabel uit deel 2 aanwezig?</w:t>
      </w:r>
    </w:p>
    <w:p>
      <w:pPr>
        <w:pStyle w:val="ListParagraph"/>
        <w:numPr>
          <w:ilvl w:val="0"/>
          <w:numId w:val="2"/>
        </w:numPr>
        <w:spacing w:after="70" w:line="280"/>
      </w:pPr>
      <w:r>
        <w:rPr>
          <w:rFonts w:ascii="Calibri" w:cs="Calibri" w:eastAsia="Calibri" w:hAnsi="Calibri"/>
          <w:color w:val="0E1A1C"/>
          <w:sz w:val="21"/>
          <w:szCs w:val="21"/>
        </w:rPr>
        <w:t xml:space="preserve">Formuleer je ene zin voordat je iets bouwt, en schrijf hem bovenaan je vel.</w:t>
      </w:r>
    </w:p>
    <w:p>
      <w:pPr>
        <w:pStyle w:val="ListParagraph"/>
        <w:numPr>
          <w:ilvl w:val="0"/>
          <w:numId w:val="2"/>
        </w:numPr>
        <w:spacing w:after="70" w:line="280"/>
      </w:pPr>
      <w:r>
        <w:rPr>
          <w:rFonts w:ascii="Calibri" w:cs="Calibri" w:eastAsia="Calibri" w:hAnsi="Calibri"/>
          <w:color w:val="0E1A1C"/>
          <w:sz w:val="21"/>
          <w:szCs w:val="21"/>
        </w:rPr>
        <w:t xml:space="preserve">Bouw drie KPI-tegels met streefwaarde, vergelijking met de vorige periode en trend.</w:t>
      </w:r>
    </w:p>
    <w:p>
      <w:pPr>
        <w:pStyle w:val="ListParagraph"/>
        <w:numPr>
          <w:ilvl w:val="0"/>
          <w:numId w:val="2"/>
        </w:numPr>
        <w:spacing w:after="70" w:line="280"/>
      </w:pPr>
      <w:r>
        <w:rPr>
          <w:rFonts w:ascii="Calibri" w:cs="Calibri" w:eastAsia="Calibri" w:hAnsi="Calibri"/>
          <w:color w:val="0E1A1C"/>
          <w:sz w:val="21"/>
          <w:szCs w:val="21"/>
        </w:rPr>
        <w:t xml:space="preserve">Voeg maximaal drie ondersteunende visuals toe, elk met een benoembare handeling.</w:t>
      </w:r>
    </w:p>
    <w:p>
      <w:pPr>
        <w:pStyle w:val="ListParagraph"/>
        <w:numPr>
          <w:ilvl w:val="0"/>
          <w:numId w:val="2"/>
        </w:numPr>
        <w:spacing w:after="70" w:line="280"/>
      </w:pPr>
      <w:r>
        <w:rPr>
          <w:rFonts w:ascii="Calibri" w:cs="Calibri" w:eastAsia="Calibri" w:hAnsi="Calibri"/>
          <w:color w:val="0E1A1C"/>
          <w:sz w:val="21"/>
          <w:szCs w:val="21"/>
        </w:rPr>
        <w:t xml:space="preserve">Gebruik minstens één measure en leg uit waarom dat geen berekende kolom is.</w:t>
      </w:r>
    </w:p>
    <w:p>
      <w:pPr>
        <w:pStyle w:val="ListParagraph"/>
        <w:numPr>
          <w:ilvl w:val="0"/>
          <w:numId w:val="2"/>
        </w:numPr>
        <w:spacing w:after="70" w:line="280"/>
      </w:pPr>
      <w:r>
        <w:rPr>
          <w:rFonts w:ascii="Calibri" w:cs="Calibri" w:eastAsia="Calibri" w:hAnsi="Calibri"/>
          <w:color w:val="0E1A1C"/>
          <w:sz w:val="21"/>
          <w:szCs w:val="21"/>
        </w:rPr>
        <w:t xml:space="preserve">Zet peildatum en bron op het dashboard zelf.</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Dashboard op één scherm met drie KPI's, drie visuals, peildatum en bron, plus je ene zin.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Besteed de eerste twintig minuten aan het model. Een dashboard op een verkeerd model ziet er prima uit en telt verkeerd.</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4  ·  35 minuten</w:t>
      </w:r>
    </w:p>
    <w:p>
      <w:pPr>
        <w:spacing w:after="140"/>
      </w:pPr>
      <w:r>
        <w:rPr>
          <w:rFonts w:ascii="Cambria" w:cs="Cambria" w:eastAsia="Cambria" w:hAnsi="Cambria"/>
          <w:b/>
          <w:bCs/>
          <w:color w:val="1B4A48"/>
          <w:sz w:val="30"/>
          <w:szCs w:val="30"/>
        </w:rPr>
        <w:t xml:space="preserve">De vijfsecondentoets</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Ervaren hoe weinig een lezer opneemt, en het ontwerp daarop aanpassen.</w:t>
      </w:r>
    </w:p>
    <w:p>
      <w:pPr>
        <w:pStyle w:val="ListParagraph"/>
        <w:numPr>
          <w:ilvl w:val="0"/>
          <w:numId w:val="2"/>
        </w:numPr>
        <w:spacing w:after="70" w:line="280"/>
      </w:pPr>
      <w:r>
        <w:rPr>
          <w:rFonts w:ascii="Calibri" w:cs="Calibri" w:eastAsia="Calibri" w:hAnsi="Calibri"/>
          <w:color w:val="0E1A1C"/>
          <w:sz w:val="21"/>
          <w:szCs w:val="21"/>
        </w:rPr>
        <w:t xml:space="preserve">Wissel je dashboard uit opdracht 3 met je buurman en laat elkaar precies vijf seconden kijken.</w:t>
      </w:r>
    </w:p>
    <w:p>
      <w:pPr>
        <w:pStyle w:val="ListParagraph"/>
        <w:numPr>
          <w:ilvl w:val="0"/>
          <w:numId w:val="2"/>
        </w:numPr>
        <w:spacing w:after="70" w:line="280"/>
      </w:pPr>
      <w:r>
        <w:rPr>
          <w:rFonts w:ascii="Calibri" w:cs="Calibri" w:eastAsia="Calibri" w:hAnsi="Calibri"/>
          <w:color w:val="0E1A1C"/>
          <w:sz w:val="21"/>
          <w:szCs w:val="21"/>
        </w:rPr>
        <w:t xml:space="preserve">Schrijf op wat je zag, zonder terug te kijken.</w:t>
      </w:r>
    </w:p>
    <w:p>
      <w:pPr>
        <w:pStyle w:val="ListParagraph"/>
        <w:numPr>
          <w:ilvl w:val="0"/>
          <w:numId w:val="2"/>
        </w:numPr>
        <w:spacing w:after="70" w:line="280"/>
      </w:pPr>
      <w:r>
        <w:rPr>
          <w:rFonts w:ascii="Calibri" w:cs="Calibri" w:eastAsia="Calibri" w:hAnsi="Calibri"/>
          <w:color w:val="0E1A1C"/>
          <w:sz w:val="21"/>
          <w:szCs w:val="21"/>
        </w:rPr>
        <w:t xml:space="preserve">Vergelijk dat met de ene zin die de maker had opgeschreven.</w:t>
      </w:r>
    </w:p>
    <w:p>
      <w:pPr>
        <w:pStyle w:val="ListParagraph"/>
        <w:numPr>
          <w:ilvl w:val="0"/>
          <w:numId w:val="2"/>
        </w:numPr>
        <w:spacing w:after="70" w:line="280"/>
      </w:pPr>
      <w:r>
        <w:rPr>
          <w:rFonts w:ascii="Calibri" w:cs="Calibri" w:eastAsia="Calibri" w:hAnsi="Calibri"/>
          <w:color w:val="0E1A1C"/>
          <w:sz w:val="21"/>
          <w:szCs w:val="21"/>
        </w:rPr>
        <w:t xml:space="preserve">Doe dezelfde toets met het meegebrachte dashboard uit je eigen organisatie.</w:t>
      </w:r>
    </w:p>
    <w:p>
      <w:pPr>
        <w:pStyle w:val="ListParagraph"/>
        <w:numPr>
          <w:ilvl w:val="0"/>
          <w:numId w:val="2"/>
        </w:numPr>
        <w:spacing w:after="70" w:line="280"/>
      </w:pPr>
      <w:r>
        <w:rPr>
          <w:rFonts w:ascii="Calibri" w:cs="Calibri" w:eastAsia="Calibri" w:hAnsi="Calibri"/>
          <w:color w:val="0E1A1C"/>
          <w:sz w:val="21"/>
          <w:szCs w:val="21"/>
        </w:rPr>
        <w:t xml:space="preserve">Benoem per dashboard de drie wijzigingen die de hoofdboodschap het snelst zichtbaar maken.</w:t>
      </w:r>
    </w:p>
    <w:p>
      <w:pPr>
        <w:pStyle w:val="ListParagraph"/>
        <w:numPr>
          <w:ilvl w:val="0"/>
          <w:numId w:val="2"/>
        </w:numPr>
        <w:spacing w:after="70" w:line="280"/>
      </w:pPr>
      <w:r>
        <w:rPr>
          <w:rFonts w:ascii="Calibri" w:cs="Calibri" w:eastAsia="Calibri" w:hAnsi="Calibri"/>
          <w:color w:val="0E1A1C"/>
          <w:sz w:val="21"/>
          <w:szCs w:val="21"/>
        </w:rPr>
        <w:t xml:space="preserve">Voer de eerste wijziging meteen door en herhaal de toets.</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Twee toetsuitkomsten, drie verbeterpunten per dashboard en één doorgevoerde wijziging.</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Als de lezer het filterpaneel als eerste noemt, weet je genoeg: de belangrijkste plek linksboven is weggegeven aan bediening.</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5  ·  40 minuten</w:t>
      </w:r>
    </w:p>
    <w:p>
      <w:pPr>
        <w:spacing w:after="140"/>
      </w:pPr>
      <w:r>
        <w:rPr>
          <w:rFonts w:ascii="Cambria" w:cs="Cambria" w:eastAsia="Cambria" w:hAnsi="Cambria"/>
          <w:b/>
          <w:bCs/>
          <w:color w:val="1B4A48"/>
          <w:sz w:val="30"/>
          <w:szCs w:val="30"/>
        </w:rPr>
        <w:t xml:space="preserve">Herontwerp</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Een slecht dashboard herontwerpen op grond van de drie principes.</w:t>
      </w:r>
    </w:p>
    <w:p>
      <w:pPr>
        <w:pStyle w:val="ListParagraph"/>
        <w:numPr>
          <w:ilvl w:val="0"/>
          <w:numId w:val="2"/>
        </w:numPr>
        <w:spacing w:after="70" w:line="280"/>
      </w:pPr>
      <w:r>
        <w:rPr>
          <w:rFonts w:ascii="Calibri" w:cs="Calibri" w:eastAsia="Calibri" w:hAnsi="Calibri"/>
          <w:color w:val="0E1A1C"/>
          <w:sz w:val="21"/>
          <w:szCs w:val="21"/>
        </w:rPr>
        <w:t xml:space="preserve">Neem het uitgereikte dashboard van Meridiaan met veertien tegels.</w:t>
      </w:r>
    </w:p>
    <w:p>
      <w:pPr>
        <w:pStyle w:val="ListParagraph"/>
        <w:numPr>
          <w:ilvl w:val="0"/>
          <w:numId w:val="2"/>
        </w:numPr>
        <w:spacing w:after="70" w:line="280"/>
      </w:pPr>
      <w:r>
        <w:rPr>
          <w:rFonts w:ascii="Calibri" w:cs="Calibri" w:eastAsia="Calibri" w:hAnsi="Calibri"/>
          <w:color w:val="0E1A1C"/>
          <w:sz w:val="21"/>
          <w:szCs w:val="21"/>
        </w:rPr>
        <w:t xml:space="preserve">Bepaal per tegel welke handeling eraan hangt; markeer de tegels waar dat niet lukt.</w:t>
      </w:r>
    </w:p>
    <w:p>
      <w:pPr>
        <w:pStyle w:val="ListParagraph"/>
        <w:numPr>
          <w:ilvl w:val="0"/>
          <w:numId w:val="2"/>
        </w:numPr>
        <w:spacing w:after="70" w:line="280"/>
      </w:pPr>
      <w:r>
        <w:rPr>
          <w:rFonts w:ascii="Calibri" w:cs="Calibri" w:eastAsia="Calibri" w:hAnsi="Calibri"/>
          <w:color w:val="0E1A1C"/>
          <w:sz w:val="21"/>
          <w:szCs w:val="21"/>
        </w:rPr>
        <w:t xml:space="preserve">Schrap tot maximaal vijf tegels en verantwoord elke schrapping.</w:t>
      </w:r>
    </w:p>
    <w:p>
      <w:pPr>
        <w:pStyle w:val="ListParagraph"/>
        <w:numPr>
          <w:ilvl w:val="0"/>
          <w:numId w:val="2"/>
        </w:numPr>
        <w:spacing w:after="70" w:line="280"/>
      </w:pPr>
      <w:r>
        <w:rPr>
          <w:rFonts w:ascii="Calibri" w:cs="Calibri" w:eastAsia="Calibri" w:hAnsi="Calibri"/>
          <w:color w:val="0E1A1C"/>
          <w:sz w:val="21"/>
          <w:szCs w:val="21"/>
        </w:rPr>
        <w:t xml:space="preserve">Herschik de resterende tegels volgens hiërarchie en voeg per tegel een vergelijking toe.</w:t>
      </w:r>
    </w:p>
    <w:p>
      <w:pPr>
        <w:pStyle w:val="ListParagraph"/>
        <w:numPr>
          <w:ilvl w:val="0"/>
          <w:numId w:val="2"/>
        </w:numPr>
        <w:spacing w:after="70" w:line="280"/>
      </w:pPr>
      <w:r>
        <w:rPr>
          <w:rFonts w:ascii="Calibri" w:cs="Calibri" w:eastAsia="Calibri" w:hAnsi="Calibri"/>
          <w:color w:val="0E1A1C"/>
          <w:sz w:val="21"/>
          <w:szCs w:val="21"/>
        </w:rPr>
        <w:t xml:space="preserve">Beschrijf welk gesprek je voert met degene wiens tegel is geschrapt.</w:t>
      </w:r>
    </w:p>
    <w:p>
      <w:pPr>
        <w:pStyle w:val="ListParagraph"/>
        <w:numPr>
          <w:ilvl w:val="0"/>
          <w:numId w:val="2"/>
        </w:numPr>
        <w:spacing w:after="70" w:line="280"/>
      </w:pPr>
      <w:r>
        <w:rPr>
          <w:rFonts w:ascii="Calibri" w:cs="Calibri" w:eastAsia="Calibri" w:hAnsi="Calibri"/>
          <w:color w:val="0E1A1C"/>
          <w:sz w:val="21"/>
          <w:szCs w:val="21"/>
        </w:rPr>
        <w:t xml:space="preserve">Teken het herontwerp op papier; bouwen hoeft niet.</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Herontwerp op papier met maximaal vijf tegels, verantwoording per schrapping en één voorbereid gesprek.</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Het schrapgesprek is het echte werk. Elke tegel heeft een eigenaar die hem ooit heeft gevraagd — verantwoord de schrapping vanuit de handeling, niet vanuit ruimtegebrek.</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6  ·  35 minuten</w:t>
      </w:r>
    </w:p>
    <w:p>
      <w:pPr>
        <w:spacing w:after="140"/>
      </w:pPr>
      <w:r>
        <w:rPr>
          <w:rFonts w:ascii="Cambria" w:cs="Cambria" w:eastAsia="Cambria" w:hAnsi="Cambria"/>
          <w:b/>
          <w:bCs/>
          <w:color w:val="1B4A48"/>
          <w:sz w:val="30"/>
          <w:szCs w:val="30"/>
        </w:rPr>
        <w:t xml:space="preserve">De ene zin, drie publieken</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Dezelfde bevinding formuleren voor drie publieken zonder de waarheid te veranderen.</w:t>
      </w:r>
    </w:p>
    <w:p>
      <w:pPr>
        <w:pStyle w:val="ListParagraph"/>
        <w:numPr>
          <w:ilvl w:val="0"/>
          <w:numId w:val="2"/>
        </w:numPr>
        <w:spacing w:after="70" w:line="280"/>
      </w:pPr>
      <w:r>
        <w:rPr>
          <w:rFonts w:ascii="Calibri" w:cs="Calibri" w:eastAsia="Calibri" w:hAnsi="Calibri"/>
          <w:color w:val="0E1A1C"/>
          <w:sz w:val="21"/>
          <w:szCs w:val="21"/>
        </w:rPr>
        <w:t xml:space="preserve">Neem de bevinding uit deel 4: 4,2 procent van de deelnemers heeft geen valide e-mailadres, waarvan 11.000 hetzelfde adres delen.</w:t>
      </w:r>
    </w:p>
    <w:p>
      <w:pPr>
        <w:pStyle w:val="ListParagraph"/>
        <w:numPr>
          <w:ilvl w:val="0"/>
          <w:numId w:val="2"/>
        </w:numPr>
        <w:spacing w:after="70" w:line="280"/>
      </w:pPr>
      <w:r>
        <w:rPr>
          <w:rFonts w:ascii="Calibri" w:cs="Calibri" w:eastAsia="Calibri" w:hAnsi="Calibri"/>
          <w:color w:val="0E1A1C"/>
          <w:sz w:val="21"/>
          <w:szCs w:val="21"/>
        </w:rPr>
        <w:t xml:space="preserve">Schrijf de ene zin voor de CFO, voor de domeindirecteur Deelnemers en voor de klantcontactafdeling.</w:t>
      </w:r>
    </w:p>
    <w:p>
      <w:pPr>
        <w:pStyle w:val="ListParagraph"/>
        <w:numPr>
          <w:ilvl w:val="0"/>
          <w:numId w:val="2"/>
        </w:numPr>
        <w:spacing w:after="70" w:line="280"/>
      </w:pPr>
      <w:r>
        <w:rPr>
          <w:rFonts w:ascii="Calibri" w:cs="Calibri" w:eastAsia="Calibri" w:hAnsi="Calibri"/>
          <w:color w:val="0E1A1C"/>
          <w:sz w:val="21"/>
          <w:szCs w:val="21"/>
        </w:rPr>
        <w:t xml:space="preserve">Toets elke zin: kan iemand het ermee oneens zijn? Zo niet, herschrijf.</w:t>
      </w:r>
    </w:p>
    <w:p>
      <w:pPr>
        <w:pStyle w:val="ListParagraph"/>
        <w:numPr>
          <w:ilvl w:val="0"/>
          <w:numId w:val="2"/>
        </w:numPr>
        <w:spacing w:after="70" w:line="280"/>
      </w:pPr>
      <w:r>
        <w:rPr>
          <w:rFonts w:ascii="Calibri" w:cs="Calibri" w:eastAsia="Calibri" w:hAnsi="Calibri"/>
          <w:color w:val="0E1A1C"/>
          <w:sz w:val="21"/>
          <w:szCs w:val="21"/>
        </w:rPr>
        <w:t xml:space="preserve">Benoem per publiek welke vervolgvraag je verwacht.</w:t>
      </w:r>
    </w:p>
    <w:p>
      <w:pPr>
        <w:pStyle w:val="ListParagraph"/>
        <w:numPr>
          <w:ilvl w:val="0"/>
          <w:numId w:val="2"/>
        </w:numPr>
        <w:spacing w:after="70" w:line="280"/>
      </w:pPr>
      <w:r>
        <w:rPr>
          <w:rFonts w:ascii="Calibri" w:cs="Calibri" w:eastAsia="Calibri" w:hAnsi="Calibri"/>
          <w:color w:val="0E1A1C"/>
          <w:sz w:val="21"/>
          <w:szCs w:val="21"/>
        </w:rPr>
        <w:t xml:space="preserve">Beschrijf wat er inhoudelijk hetzelfde blijft in alle drie de zinnen, en wat verschilt.</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Drie zinnen met vervolgvraag, plus een analyse van wat vast blijft en wat verschuift.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"De datakwaliteit verdient aandacht" is geen boodschap maar een observatie. Formuleer iets waar iemand het mee oneens kan zijn.</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spacing w:after="40" w:before="200"/>
      </w:pPr>
      <w:r>
        <w:rPr>
          <w:rFonts w:ascii="Consolas" w:cs="Consolas" w:eastAsia="Consolas" w:hAnsi="Consolas"/>
          <w:color w:val="3F7D74"/>
          <w:spacing w:val="40"/>
          <w:sz w:val="17"/>
          <w:szCs w:val="17"/>
        </w:rPr>
        <w:t xml:space="preserve">OPDRACHT 7  ·  45 minuten</w:t>
      </w:r>
    </w:p>
    <w:p>
      <w:pPr>
        <w:spacing w:after="140"/>
      </w:pPr>
      <w:r>
        <w:rPr>
          <w:rFonts w:ascii="Cambria" w:cs="Cambria" w:eastAsia="Cambria" w:hAnsi="Cambria"/>
          <w:b/>
          <w:bCs/>
          <w:color w:val="1B4A48"/>
          <w:sz w:val="30"/>
          <w:szCs w:val="30"/>
        </w:rPr>
        <w:t xml:space="preserve">Presentatie aan de directie</w:t>
      </w:r>
    </w:p>
    <w:p>
      <w:pPr>
        <w:spacing w:after="140" w:line="288"/>
      </w:pPr>
      <w:r>
        <w:rPr>
          <w:rFonts w:ascii="Calibri" w:cs="Calibri" w:eastAsia="Calibri" w:hAnsi="Calibri"/>
          <w:b/>
          <w:bCs/>
          <w:color w:val="0E1A1C"/>
          <w:sz w:val="21"/>
          <w:szCs w:val="21"/>
        </w:rPr>
        <w:t xml:space="preserve">Doel. </w:t>
      </w:r>
      <w:r>
        <w:rPr>
          <w:rFonts w:ascii="Calibri" w:cs="Calibri" w:eastAsia="Calibri" w:hAnsi="Calibri"/>
          <w:color w:val="0E1A1C"/>
          <w:sz w:val="21"/>
          <w:szCs w:val="21"/>
        </w:rPr>
        <w:t xml:space="preserve">Van dashboard naar verhaal, met een structuur die tot een besluit leidt.</w:t>
      </w:r>
    </w:p>
    <w:p>
      <w:pPr>
        <w:pStyle w:val="ListParagraph"/>
        <w:numPr>
          <w:ilvl w:val="0"/>
          <w:numId w:val="2"/>
        </w:numPr>
        <w:spacing w:after="70" w:line="280"/>
      </w:pPr>
      <w:r>
        <w:rPr>
          <w:rFonts w:ascii="Calibri" w:cs="Calibri" w:eastAsia="Calibri" w:hAnsi="Calibri"/>
          <w:color w:val="0E1A1C"/>
          <w:sz w:val="21"/>
          <w:szCs w:val="21"/>
        </w:rPr>
        <w:t xml:space="preserve">Bouw een presentatie van maximaal vijf slides rond je bevinding uit opdracht 6.</w:t>
      </w:r>
    </w:p>
    <w:p>
      <w:pPr>
        <w:pStyle w:val="ListParagraph"/>
        <w:numPr>
          <w:ilvl w:val="0"/>
          <w:numId w:val="2"/>
        </w:numPr>
        <w:spacing w:after="70" w:line="280"/>
      </w:pPr>
      <w:r>
        <w:rPr>
          <w:rFonts w:ascii="Calibri" w:cs="Calibri" w:eastAsia="Calibri" w:hAnsi="Calibri"/>
          <w:color w:val="0E1A1C"/>
          <w:sz w:val="21"/>
          <w:szCs w:val="21"/>
        </w:rPr>
        <w:t xml:space="preserve">Volg de structuur situatie, complicatie, vraag, antwoord.</w:t>
      </w:r>
    </w:p>
    <w:p>
      <w:pPr>
        <w:pStyle w:val="ListParagraph"/>
        <w:numPr>
          <w:ilvl w:val="0"/>
          <w:numId w:val="2"/>
        </w:numPr>
        <w:spacing w:after="70" w:line="280"/>
      </w:pPr>
      <w:r>
        <w:rPr>
          <w:rFonts w:ascii="Calibri" w:cs="Calibri" w:eastAsia="Calibri" w:hAnsi="Calibri"/>
          <w:color w:val="0E1A1C"/>
          <w:sz w:val="21"/>
          <w:szCs w:val="21"/>
        </w:rPr>
        <w:t xml:space="preserve">Neem uit je dashboard alleen de visuals over die de boodschap dragen; de rest gaat naar de bijlage.</w:t>
      </w:r>
    </w:p>
    <w:p>
      <w:pPr>
        <w:pStyle w:val="ListParagraph"/>
        <w:numPr>
          <w:ilvl w:val="0"/>
          <w:numId w:val="2"/>
        </w:numPr>
        <w:spacing w:after="70" w:line="280"/>
      </w:pPr>
      <w:r>
        <w:rPr>
          <w:rFonts w:ascii="Calibri" w:cs="Calibri" w:eastAsia="Calibri" w:hAnsi="Calibri"/>
          <w:color w:val="0E1A1C"/>
          <w:sz w:val="21"/>
          <w:szCs w:val="21"/>
        </w:rPr>
        <w:t xml:space="preserve">Formuleer expliciet welk besluit je vraagt en van wie.</w:t>
      </w:r>
    </w:p>
    <w:p>
      <w:pPr>
        <w:pStyle w:val="ListParagraph"/>
        <w:numPr>
          <w:ilvl w:val="0"/>
          <w:numId w:val="2"/>
        </w:numPr>
        <w:spacing w:after="70" w:line="280"/>
      </w:pPr>
      <w:r>
        <w:rPr>
          <w:rFonts w:ascii="Calibri" w:cs="Calibri" w:eastAsia="Calibri" w:hAnsi="Calibri"/>
          <w:color w:val="0E1A1C"/>
          <w:sz w:val="21"/>
          <w:szCs w:val="21"/>
        </w:rPr>
        <w:t xml:space="preserve">Neem één slide op met wat de analyse níét aantoont — de gewoonte uit deel 5.</w:t>
      </w:r>
    </w:p>
    <w:p>
      <w:pPr>
        <w:pStyle w:val="ListParagraph"/>
        <w:numPr>
          <w:ilvl w:val="0"/>
          <w:numId w:val="2"/>
        </w:numPr>
        <w:spacing w:after="70" w:line="280"/>
      </w:pPr>
      <w:r>
        <w:rPr>
          <w:rFonts w:ascii="Calibri" w:cs="Calibri" w:eastAsia="Calibri" w:hAnsi="Calibri"/>
          <w:color w:val="0E1A1C"/>
          <w:sz w:val="21"/>
          <w:szCs w:val="21"/>
        </w:rPr>
        <w:t xml:space="preserve">Bereid drie kritische vragen voor die je verwacht, met je antwoord.</w:t>
      </w:r>
    </w:p>
    <w:p>
      <w:pPr>
        <w:spacing w:after="60"/>
      </w:pPr>
      <w:r>
        <w:t xml:space="preserve"/>
      </w:r>
    </w:p>
    <w:p>
      <w:pPr>
        <w:spacing w:after="140" w:line="288"/>
      </w:pPr>
      <w:r>
        <w:rPr>
          <w:rFonts w:ascii="Calibri" w:cs="Calibri" w:eastAsia="Calibri" w:hAnsi="Calibri"/>
          <w:b/>
          <w:bCs/>
          <w:color w:val="0E1A1C"/>
          <w:sz w:val="21"/>
          <w:szCs w:val="21"/>
        </w:rPr>
        <w:t xml:space="preserve">Op te leveren. </w:t>
      </w:r>
      <w:r>
        <w:rPr>
          <w:rFonts w:ascii="Calibri" w:cs="Calibri" w:eastAsia="Calibri" w:hAnsi="Calibri"/>
          <w:color w:val="0E1A1C"/>
          <w:sz w:val="21"/>
          <w:szCs w:val="21"/>
        </w:rPr>
        <w:t xml:space="preserve">Vijf slides, één gevraagd besluit, en drie voorbereide vragen met antwoord.</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Tip</w:t>
            </w:r>
          </w:p>
          <w:p>
            <w:pPr>
              <w:spacing w:after="60" w:line="280"/>
            </w:pPr>
            <w:r>
              <w:rPr>
                <w:rFonts w:ascii="Calibri" w:cs="Calibri" w:eastAsia="Calibri" w:hAnsi="Calibri"/>
                <w:color w:val="0E1A1C"/>
                <w:sz w:val="20"/>
                <w:szCs w:val="20"/>
              </w:rPr>
              <w:t xml:space="preserve">Vraag een concreet besluit van een concreet persoon. "Aandacht vragen voor dit onderwerp" is geen besluit en levert geen actie op.</w:t>
            </w:r>
          </w:p>
        </w:tc>
      </w:tr>
    </w:tbl>
    <w:p>
      <w:pPr>
        <w:spacing w:after="100"/>
      </w:pPr>
      <w:r>
        <w:t xml:space="preserve"/>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r>
        <w:br w:type="page"/>
      </w:r>
    </w:p>
    <w:p>
      <w:pPr>
        <w:pStyle w:val="Heading1"/>
        <w:spacing w:after="200" w:before="420"/>
      </w:pPr>
      <w:r>
        <w:rPr>
          <w:rFonts w:ascii="Cambria" w:cs="Cambria" w:eastAsia="Cambria" w:hAnsi="Cambria"/>
          <w:b/>
          <w:bCs/>
          <w:color w:val="1B4A48"/>
          <w:sz w:val="34"/>
          <w:szCs w:val="34"/>
        </w:rPr>
        <w:t xml:space="preserve">Zelftoets</w:t>
      </w:r>
    </w:p>
    <w:p>
      <w:pPr>
        <w:spacing w:after="140" w:line="288"/>
      </w:pPr>
      <w:r>
        <w:rPr>
          <w:rFonts w:ascii="Calibri" w:cs="Calibri" w:eastAsia="Calibri" w:hAnsi="Calibri"/>
          <w:color w:val="0E1A1C"/>
          <w:sz w:val="21"/>
          <w:szCs w:val="21"/>
        </w:rPr>
        <w:t xml:space="preserve">12 meerkeuzevragen in de stijl van de scenariovragen die je op het examen tegenkomt. Deze vragen zijn door Ductus zelf opgesteld; het zijn geen examenvragen en ze zijn niet ontleend aan officieel examenmateriaal. De antwoorden krijg je van je docent.</w:t>
      </w:r>
    </w:p>
    <w:p>
      <w:pPr>
        <w:spacing w:after="140" w:line="288"/>
      </w:pPr>
      <w:r>
        <w:rPr>
          <w:rFonts w:ascii="Calibri" w:cs="Calibri" w:eastAsia="Calibri" w:hAnsi="Calibri"/>
          <w:color w:val="0E1A1C"/>
          <w:sz w:val="21"/>
          <w:szCs w:val="21"/>
        </w:rPr>
        <w:t xml:space="preserve">Werk zonder hulpmiddelen. Noteer bij elke vraag ook je zekerheid — dat maakt de nabespreking bruikbaarder dan het aantal goede antwoorden.</w:t>
      </w:r>
    </w:p>
    <w:p>
      <w:pPr>
        <w:spacing w:after="140"/>
      </w:pPr>
      <w:r>
        <w:t xml:space="preserve"/>
      </w:r>
    </w:p>
    <w:p>
      <w:pPr>
        <w:spacing w:after="90" w:before="280"/>
      </w:pPr>
      <w:r>
        <w:rPr>
          <w:rFonts w:ascii="Consolas" w:cs="Consolas" w:eastAsia="Consolas" w:hAnsi="Consolas"/>
          <w:b/>
          <w:bCs/>
          <w:color w:val="3F7D74"/>
          <w:sz w:val="20"/>
          <w:szCs w:val="20"/>
        </w:rPr>
        <w:t xml:space="preserve">1.  </w:t>
      </w:r>
      <w:r>
        <w:rPr>
          <w:rFonts w:ascii="Calibri" w:cs="Calibri" w:eastAsia="Calibri" w:hAnsi="Calibri"/>
          <w:b/>
          <w:bCs/>
          <w:color w:val="0E1A1C"/>
          <w:sz w:val="21"/>
          <w:szCs w:val="21"/>
        </w:rPr>
        <w:t xml:space="preserve">Een tegel toont "341.200 deelnemers". Wat ontbreekt er?</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Een grafiek.</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Een vergelijking: vorige periode, norm of andere groep.</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De kleur.</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Het aantal decimalen.</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2.  </w:t>
      </w:r>
      <w:r>
        <w:rPr>
          <w:rFonts w:ascii="Calibri" w:cs="Calibri" w:eastAsia="Calibri" w:hAnsi="Calibri"/>
          <w:b/>
          <w:bCs/>
          <w:color w:val="0E1A1C"/>
          <w:sz w:val="21"/>
          <w:szCs w:val="21"/>
        </w:rPr>
        <w:t xml:space="preserve">Wanneer werkt een taartdiagram wel?</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Nooit.</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Bij twee of drie delen van één geheel waarvan de verhoudingen sterk verschillen.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Bij het vergelijken van twee periodes.</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Bij meer dan zes segmenten.</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3.  </w:t>
      </w:r>
      <w:r>
        <w:rPr>
          <w:rFonts w:ascii="Calibri" w:cs="Calibri" w:eastAsia="Calibri" w:hAnsi="Calibri"/>
          <w:b/>
          <w:bCs/>
          <w:color w:val="0E1A1C"/>
          <w:sz w:val="21"/>
          <w:szCs w:val="21"/>
        </w:rPr>
        <w:t xml:space="preserve">"Werkgever A heeft 45 achterstallige betalingen, werkgever B heeft 12." Welk patroon van misleiding is dit?</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Afgeknotte y-as</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Ontbrekende noemer</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Dubbele as</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Gekozen periode</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4.  </w:t>
      </w:r>
      <w:r>
        <w:rPr>
          <w:rFonts w:ascii="Calibri" w:cs="Calibri" w:eastAsia="Calibri" w:hAnsi="Calibri"/>
          <w:b/>
          <w:bCs/>
          <w:color w:val="0E1A1C"/>
          <w:sz w:val="21"/>
          <w:szCs w:val="21"/>
        </w:rPr>
        <w:t xml:space="preserve">Wat maakt een metric tot een KPI?</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Een groter lettertype.</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Koppeling aan een doel waarop gestuurd wordt, met een streefwaarde.</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Plaatsing linksboven op het dashboard.</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Een percentage in plaats van een absoluut getal.</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5.  </w:t>
      </w:r>
      <w:r>
        <w:rPr>
          <w:rFonts w:ascii="Calibri" w:cs="Calibri" w:eastAsia="Calibri" w:hAnsi="Calibri"/>
          <w:b/>
          <w:bCs/>
          <w:color w:val="0E1A1C"/>
          <w:sz w:val="21"/>
          <w:szCs w:val="21"/>
        </w:rPr>
        <w:t xml:space="preserve">Wat is de vijfsecondentoets?</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Een dashboard moet binnen vijf seconden laden.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Laat iemand vijf seconden kijken en vraag wat hij zag; kan hij de hoofdboodschap niet noemen, dan is het ontwerp niet af.</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Elke visual mag maximaal vijf seconden aandacht kosten.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Vijf tegels is het maximum.</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6.  </w:t>
      </w:r>
      <w:r>
        <w:rPr>
          <w:rFonts w:ascii="Calibri" w:cs="Calibri" w:eastAsia="Calibri" w:hAnsi="Calibri"/>
          <w:b/>
          <w:bCs/>
          <w:color w:val="0E1A1C"/>
          <w:sz w:val="21"/>
          <w:szCs w:val="21"/>
        </w:rPr>
        <w:t xml:space="preserve">Waarom is grijs een keuze en geen gebrek?</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Omdat het goedkoper print.</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Omdat verzadigde kleur gereserveerd hoort te blijven voor wat aandacht verdient — wie alles benadrukt, benadrukt niets.</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Omdat grijs toegankelijker is dan kleur.</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Omdat de huisstijl het voorschrijft.</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7.  </w:t>
      </w:r>
      <w:r>
        <w:rPr>
          <w:rFonts w:ascii="Calibri" w:cs="Calibri" w:eastAsia="Calibri" w:hAnsi="Calibri"/>
          <w:b/>
          <w:bCs/>
          <w:color w:val="0E1A1C"/>
          <w:sz w:val="21"/>
          <w:szCs w:val="21"/>
        </w:rPr>
        <w:t xml:space="preserve">Waarom mag je nooit alleen op kleur vertrouwen om verschil aan te geven?</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Omdat printers vaak zwart-wit zijn.</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Omdat ongeveer acht procent van de mannen kleurenblind is, meestal voor rood en groen.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Omdat kleuren op elk scherm anders zijn.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Omdat de huisstijl het verbiedt.</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8.  </w:t>
      </w:r>
      <w:r>
        <w:rPr>
          <w:rFonts w:ascii="Calibri" w:cs="Calibri" w:eastAsia="Calibri" w:hAnsi="Calibri"/>
          <w:b/>
          <w:bCs/>
          <w:color w:val="0E1A1C"/>
          <w:sz w:val="21"/>
          <w:szCs w:val="21"/>
        </w:rPr>
        <w:t xml:space="preserve">Wanneer gebruik je in Power BI een measure in plaats van een berekende kolom?</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Altijd, kolommen zijn verouderd.</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Tenzij je de waarde nodig hebt om op te filteren of te groeperen.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Alleen bij percentages.</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Alleen als het model klein is.</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9.  </w:t>
      </w:r>
      <w:r>
        <w:rPr>
          <w:rFonts w:ascii="Calibri" w:cs="Calibri" w:eastAsia="Calibri" w:hAnsi="Calibri"/>
          <w:b/>
          <w:bCs/>
          <w:color w:val="0E1A1C"/>
          <w:sz w:val="21"/>
          <w:szCs w:val="21"/>
        </w:rPr>
        <w:t xml:space="preserve">Wat is het risico van alles in één platte tabel plakken in Power BI?</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Het rapport laadt trager.</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Filteren werkt niet meer voorspelbaar en het model telt verkeerd.</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Je kunt geen measures meer maken.</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De visuals zien er slechter uit.</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10.  </w:t>
      </w:r>
      <w:r>
        <w:rPr>
          <w:rFonts w:ascii="Calibri" w:cs="Calibri" w:eastAsia="Calibri" w:hAnsi="Calibri"/>
          <w:b/>
          <w:bCs/>
          <w:color w:val="0E1A1C"/>
          <w:sz w:val="21"/>
          <w:szCs w:val="21"/>
        </w:rPr>
        <w:t xml:space="preserve">Welke structuur werkt vrijwel altijd voor een presentatie aan een directie?</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Data, methode, resultaten, discussie.</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Situatie, complicatie, vraag, antwoord.</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Inleiding, kern, slot.</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Chronologisch, van eerste analyse tot laatste.</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11.  </w:t>
      </w:r>
      <w:r>
        <w:rPr>
          <w:rFonts w:ascii="Calibri" w:cs="Calibri" w:eastAsia="Calibri" w:hAnsi="Calibri"/>
          <w:b/>
          <w:bCs/>
          <w:color w:val="0E1A1C"/>
          <w:sz w:val="21"/>
          <w:szCs w:val="21"/>
        </w:rPr>
        <w:t xml:space="preserve">Wat is de toets voor je ene zin?</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Past hij op één regel?</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Kan iemand het ermee oneens zijn?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Bevat hij een getal?</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Begrijpt de CFO hem?</w:t>
      </w:r>
    </w:p>
    <w:p>
      <w:pPr>
        <w:spacing w:after="0" w:before="80"/>
        <w:ind w:left="420"/>
      </w:pPr>
      <w:r>
        <w:rPr>
          <w:rFonts w:ascii="Consolas" w:cs="Consolas" w:eastAsia="Consolas" w:hAnsi="Consolas"/>
          <w:color w:val="5F7375"/>
          <w:sz w:val="17"/>
          <w:szCs w:val="17"/>
        </w:rPr>
        <w:t xml:space="preserve">Antwoord: ______     Zekerheid:  laag / gemiddeld / hoog</w:t>
      </w:r>
    </w:p>
    <w:p>
      <w:pPr>
        <w:spacing w:after="90" w:before="280"/>
      </w:pPr>
      <w:r>
        <w:rPr>
          <w:rFonts w:ascii="Consolas" w:cs="Consolas" w:eastAsia="Consolas" w:hAnsi="Consolas"/>
          <w:b/>
          <w:bCs/>
          <w:color w:val="3F7D74"/>
          <w:sz w:val="20"/>
          <w:szCs w:val="20"/>
        </w:rPr>
        <w:t xml:space="preserve">12.  </w:t>
      </w:r>
      <w:r>
        <w:rPr>
          <w:rFonts w:ascii="Calibri" w:cs="Calibri" w:eastAsia="Calibri" w:hAnsi="Calibri"/>
          <w:b/>
          <w:bCs/>
          <w:color w:val="0E1A1C"/>
          <w:sz w:val="21"/>
          <w:szCs w:val="21"/>
        </w:rPr>
        <w:t xml:space="preserve">Wat hoort er op het dashboard zelf te staan om de helft van de vragen te voorkomen?</w:t>
      </w:r>
    </w:p>
    <w:p>
      <w:pPr>
        <w:spacing w:after="40" w:line="270"/>
        <w:ind w:left="420"/>
      </w:pPr>
      <w:r>
        <w:rPr>
          <w:rFonts w:ascii="Consolas" w:cs="Consolas" w:eastAsia="Consolas" w:hAnsi="Consolas"/>
          <w:color w:val="5F7375"/>
          <w:sz w:val="19"/>
          <w:szCs w:val="19"/>
        </w:rPr>
        <w:t xml:space="preserve">A.  </w:t>
      </w:r>
      <w:r>
        <w:rPr>
          <w:rFonts w:ascii="Calibri" w:cs="Calibri" w:eastAsia="Calibri" w:hAnsi="Calibri"/>
          <w:color w:val="0E1A1C"/>
          <w:sz w:val="20"/>
          <w:szCs w:val="20"/>
        </w:rPr>
        <w:t xml:space="preserve">De naam van de maker.</w:t>
      </w:r>
    </w:p>
    <w:p>
      <w:pPr>
        <w:spacing w:after="40" w:line="270"/>
        <w:ind w:left="420"/>
      </w:pPr>
      <w:r>
        <w:rPr>
          <w:rFonts w:ascii="Consolas" w:cs="Consolas" w:eastAsia="Consolas" w:hAnsi="Consolas"/>
          <w:color w:val="5F7375"/>
          <w:sz w:val="19"/>
          <w:szCs w:val="19"/>
        </w:rPr>
        <w:t xml:space="preserve">B.  </w:t>
      </w:r>
      <w:r>
        <w:rPr>
          <w:rFonts w:ascii="Calibri" w:cs="Calibri" w:eastAsia="Calibri" w:hAnsi="Calibri"/>
          <w:color w:val="0E1A1C"/>
          <w:sz w:val="20"/>
          <w:szCs w:val="20"/>
        </w:rPr>
        <w:t xml:space="preserve">Peildatum en bron.</w:t>
      </w:r>
    </w:p>
    <w:p>
      <w:pPr>
        <w:spacing w:after="40" w:line="270"/>
        <w:ind w:left="420"/>
      </w:pPr>
      <w:r>
        <w:rPr>
          <w:rFonts w:ascii="Consolas" w:cs="Consolas" w:eastAsia="Consolas" w:hAnsi="Consolas"/>
          <w:color w:val="5F7375"/>
          <w:sz w:val="19"/>
          <w:szCs w:val="19"/>
        </w:rPr>
        <w:t xml:space="preserve">C.  </w:t>
      </w:r>
      <w:r>
        <w:rPr>
          <w:rFonts w:ascii="Calibri" w:cs="Calibri" w:eastAsia="Calibri" w:hAnsi="Calibri"/>
          <w:color w:val="0E1A1C"/>
          <w:sz w:val="20"/>
          <w:szCs w:val="20"/>
        </w:rPr>
        <w:t xml:space="preserve">Het aantal gebruikers.</w:t>
      </w:r>
    </w:p>
    <w:p>
      <w:pPr>
        <w:spacing w:after="40" w:line="270"/>
        <w:ind w:left="420"/>
      </w:pPr>
      <w:r>
        <w:rPr>
          <w:rFonts w:ascii="Consolas" w:cs="Consolas" w:eastAsia="Consolas" w:hAnsi="Consolas"/>
          <w:color w:val="5F7375"/>
          <w:sz w:val="19"/>
          <w:szCs w:val="19"/>
        </w:rPr>
        <w:t xml:space="preserve">D.  </w:t>
      </w:r>
      <w:r>
        <w:rPr>
          <w:rFonts w:ascii="Calibri" w:cs="Calibri" w:eastAsia="Calibri" w:hAnsi="Calibri"/>
          <w:color w:val="0E1A1C"/>
          <w:sz w:val="20"/>
          <w:szCs w:val="20"/>
        </w:rPr>
        <w:t xml:space="preserve">De gebruikte kleurcodes.</w:t>
      </w:r>
    </w:p>
    <w:p>
      <w:pPr>
        <w:spacing w:after="0" w:before="80"/>
        <w:ind w:left="420"/>
      </w:pPr>
      <w:r>
        <w:rPr>
          <w:rFonts w:ascii="Consolas" w:cs="Consolas" w:eastAsia="Consolas" w:hAnsi="Consolas"/>
          <w:color w:val="5F7375"/>
          <w:sz w:val="17"/>
          <w:szCs w:val="17"/>
        </w:rPr>
        <w:t xml:space="preserve">Antwoord: ______     Zekerheid:  laag / gemiddeld / hoog</w:t>
      </w:r>
    </w:p>
    <w:p>
      <w:r>
        <w:br w:type="page"/>
      </w:r>
    </w:p>
    <w:p>
      <w:pPr>
        <w:pStyle w:val="Heading1"/>
        <w:spacing w:after="200" w:before="420"/>
      </w:pPr>
      <w:r>
        <w:rPr>
          <w:rFonts w:ascii="Cambria" w:cs="Cambria" w:eastAsia="Cambria" w:hAnsi="Cambria"/>
          <w:b/>
          <w:bCs/>
          <w:color w:val="1B4A48"/>
          <w:sz w:val="34"/>
          <w:szCs w:val="34"/>
        </w:rPr>
        <w:t xml:space="preserve">Reflectie</w:t>
      </w:r>
    </w:p>
    <w:p>
      <w:pPr>
        <w:spacing w:after="140" w:line="288"/>
      </w:pPr>
      <w:r>
        <w:rPr>
          <w:rFonts w:ascii="Calibri" w:cs="Calibri" w:eastAsia="Calibri" w:hAnsi="Calibri"/>
          <w:color w:val="0E1A1C"/>
          <w:sz w:val="21"/>
          <w:szCs w:val="21"/>
        </w:rPr>
        <w:t xml:space="preserve">Rond het deel af met drie korte antwoorden. Bewaar ze — je hebt ze nodig bij de capstone van dit niveau.</w:t>
      </w:r>
    </w:p>
    <w:p>
      <w:pPr>
        <w:pStyle w:val="Heading3"/>
        <w:spacing w:after="100" w:before="240"/>
      </w:pPr>
      <w:r>
        <w:rPr>
          <w:rFonts w:ascii="Calibri" w:cs="Calibri" w:eastAsia="Calibri" w:hAnsi="Calibri"/>
          <w:b/>
          <w:bCs/>
          <w:color w:val="3F7D74"/>
          <w:sz w:val="22"/>
          <w:szCs w:val="22"/>
        </w:rPr>
        <w:t xml:space="preserve">Welk dashboard in jouw organisatie zou de vijfsecondentoets niet doorstaan?</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pPr>
        <w:pStyle w:val="Heading3"/>
        <w:spacing w:after="100" w:before="240"/>
      </w:pPr>
      <w:r>
        <w:rPr>
          <w:rFonts w:ascii="Calibri" w:cs="Calibri" w:eastAsia="Calibri" w:hAnsi="Calibri"/>
          <w:b/>
          <w:bCs/>
          <w:color w:val="3F7D74"/>
          <w:sz w:val="22"/>
          <w:szCs w:val="22"/>
        </w:rPr>
        <w:t xml:space="preserve">Welk getal presenteer je regelmatig zonder vergelijking?</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p>
      <w:pPr>
        <w:pStyle w:val="Heading3"/>
        <w:spacing w:after="100" w:before="240"/>
      </w:pPr>
      <w:r>
        <w:rPr>
          <w:rFonts w:ascii="Calibri" w:cs="Calibri" w:eastAsia="Calibri" w:hAnsi="Calibri"/>
          <w:b/>
          <w:bCs/>
          <w:color w:val="3F7D74"/>
          <w:sz w:val="22"/>
          <w:szCs w:val="22"/>
        </w:rPr>
        <w:t xml:space="preserve">Wat is de ene zin van het werk waar je nu mee bezig bent?</w:t>
      </w:r>
    </w:p>
    <w:tbl>
      <w:tblPr>
        <w:tblW w:type="dxa" w:w="9020"/>
        <w:tblBorders>
          <w:top w:val="none" w:color="FFFFFF" w:sz="0"/>
          <w:left w:val="none" w:color="FFFFFF" w:sz="0"/>
          <w:bottom w:val="none" w:color="FFFFFF" w:sz="0"/>
          <w:right w:val="none" w:color="FFFFFF" w:sz="0"/>
          <w:insideH w:val="none" w:color="FFFFFF" w:sz="0"/>
          <w:insideV w:val="none" w:color="FFFFFF" w:sz="0"/>
        </w:tblBorders>
      </w:tblPr>
      <w:tblGrid>
        <w:gridCol w:w="9020"/>
      </w:tblGrid>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r>
        <w:trPr>
          <w:trHeight w:val="420" w:hRule="exact"/>
        </w:trPr>
        <w:tc>
          <w:tcPr>
            <w:tcW w:type="dxa" w:w="9020"/>
            <w:tcBorders>
              <w:top w:val="none" w:color="FFFFFF" w:sz="0"/>
              <w:left w:val="none" w:color="FFFFFF" w:sz="0"/>
              <w:bottom w:val="single" w:color="C4CFC9" w:sz="4"/>
              <w:right w:val="none" w:color="FFFFFF" w:sz="0"/>
            </w:tcBorders>
          </w:tcPr>
          <w:p>
            <w:pPr>
              <w:spacing w:after="0"/>
            </w:pPr>
            <w:r>
              <w:t xml:space="preserve"/>
            </w:r>
          </w:p>
        </w:tc>
      </w:tr>
    </w:tbl>
    <w:p>
      <w:pPr>
        <w:spacing w:after="200"/>
      </w:pPr>
      <w:r>
        <w:t xml:space="preserve"/>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6 — Visualisatie en storytelling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Visualisatie en storytelling — Werkboek</dc:title>
  <dc:creator>Ductus B.V.</dc:creator>
  <dc:description>Cursusmateriaal datamanagement, data-analyse en data governance</dc:description>
  <cp:lastModifiedBy>Un-named</cp:lastModifiedBy>
  <cp:revision>1</cp:revision>
  <dcterms:created xsi:type="dcterms:W3CDTF">2026-08-05T10:35:01.526Z</dcterms:created>
  <dcterms:modified xsi:type="dcterms:W3CDTF">2026-08-05T10:35:01.526Z</dcterms:modified>
</cp:coreProperties>
</file>

<file path=docProps/custom.xml><?xml version="1.0" encoding="utf-8"?>
<Properties xmlns="http://schemas.openxmlformats.org/officeDocument/2006/custom-properties" xmlns:vt="http://schemas.openxmlformats.org/officeDocument/2006/docPropsVTypes"/>
</file>