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0"/>
      </w:pPr>
      <w:r>
        <w:rPr>
          <w:rFonts w:ascii="Consolas" w:cs="Consolas" w:eastAsia="Consolas" w:hAnsi="Consolas"/>
          <w:color w:val="3F7D74"/>
          <w:spacing w:val="60"/>
          <w:sz w:val="18"/>
          <w:szCs w:val="18"/>
        </w:rPr>
        <w:t xml:space="preserve">NIVEAU 2 · PRAKTIJK · DEEL 12</w:t>
      </w:r>
    </w:p>
    <w:p>
      <w:pPr>
        <w:spacing w:after="120"/>
      </w:pPr>
      <w:r>
        <w:rPr>
          <w:rFonts w:ascii="Cambria" w:cs="Cambria" w:eastAsia="Cambria" w:hAnsi="Cambria"/>
          <w:b/>
          <w:bCs/>
          <w:color w:val="0E1A1C"/>
          <w:sz w:val="56"/>
          <w:szCs w:val="56"/>
        </w:rPr>
        <w:t xml:space="preserve">Conceptueel, logisch en fysiek modelleren</w:t>
      </w:r>
    </w:p>
    <w:p>
      <w:pPr>
        <w:spacing w:after="300"/>
      </w:pPr>
      <w:r>
        <w:rPr>
          <w:rFonts w:ascii="Calibri" w:cs="Calibri" w:eastAsia="Calibri" w:hAnsi="Calibri"/>
          <w:color w:val="5F7375"/>
          <w:sz w:val="26"/>
          <w:szCs w:val="26"/>
        </w:rPr>
        <w:t xml:space="preserve">Werkboek met opdrachten</w:t>
      </w:r>
    </w:p>
    <w:p>
      <w:pPr>
        <w:spacing w:after="40"/>
      </w:pPr>
      <w:r>
        <w:rPr>
          <w:rFonts w:ascii="Consolas" w:cs="Consolas" w:eastAsia="Consolas" w:hAnsi="Consolas"/>
          <w:color w:val="5F7375"/>
          <w:sz w:val="17"/>
          <w:szCs w:val="17"/>
        </w:rPr>
        <w:t xml:space="preserve">OPDRACHTEN  </w:t>
      </w:r>
      <w:r>
        <w:rPr>
          <w:rFonts w:ascii="Calibri" w:cs="Calibri" w:eastAsia="Calibri" w:hAnsi="Calibri"/>
          <w:b/>
          <w:bCs/>
          <w:color w:val="0E1A1C"/>
          <w:sz w:val="20"/>
          <w:szCs w:val="20"/>
        </w:rPr>
        <w:t xml:space="preserve">7, plus zelftoets van 12 vragen</w:t>
      </w:r>
    </w:p>
    <w:p>
      <w:pPr>
        <w:spacing w:after="40"/>
      </w:pPr>
      <w:r>
        <w:rPr>
          <w:rFonts w:ascii="Consolas" w:cs="Consolas" w:eastAsia="Consolas" w:hAnsi="Consolas"/>
          <w:color w:val="5F7375"/>
          <w:sz w:val="17"/>
          <w:szCs w:val="17"/>
        </w:rPr>
        <w:t xml:space="preserve">TIJD  </w:t>
      </w:r>
      <w:r>
        <w:rPr>
          <w:rFonts w:ascii="Calibri" w:cs="Calibri" w:eastAsia="Calibri" w:hAnsi="Calibri"/>
          <w:b/>
          <w:bCs/>
          <w:color w:val="0E1A1C"/>
          <w:sz w:val="20"/>
          <w:szCs w:val="20"/>
        </w:rPr>
        <w:t xml:space="preserve">± 10 uur (6 uur klassikaal, 4 uur zelfstandig)</w:t>
      </w:r>
    </w:p>
    <w:p>
      <w:pPr>
        <w:spacing w:after="40"/>
      </w:pPr>
      <w:r>
        <w:rPr>
          <w:rFonts w:ascii="Consolas" w:cs="Consolas" w:eastAsia="Consolas" w:hAnsi="Consolas"/>
          <w:color w:val="5F7375"/>
          <w:sz w:val="17"/>
          <w:szCs w:val="17"/>
        </w:rPr>
        <w:t xml:space="preserve">CASUS  </w:t>
      </w:r>
      <w:r>
        <w:rPr>
          <w:rFonts w:ascii="Calibri" w:cs="Calibri" w:eastAsia="Calibri" w:hAnsi="Calibri"/>
          <w:b/>
          <w:bCs/>
          <w:color w:val="0E1A1C"/>
          <w:sz w:val="20"/>
          <w:szCs w:val="20"/>
        </w:rPr>
        <w:t xml:space="preserve">Meridiaan Pensioen N.V.</w:t>
      </w:r>
    </w:p>
    <w:p>
      <w:pPr>
        <w:spacing w:after="40"/>
      </w:pPr>
      <w:r>
        <w:rPr>
          <w:rFonts w:ascii="Consolas" w:cs="Consolas" w:eastAsia="Consolas" w:hAnsi="Consolas"/>
          <w:color w:val="5F7375"/>
          <w:sz w:val="17"/>
          <w:szCs w:val="17"/>
        </w:rPr>
        <w:t xml:space="preserve">MEENEMEN  </w:t>
      </w:r>
      <w:r>
        <w:rPr>
          <w:rFonts w:ascii="Calibri" w:cs="Calibri" w:eastAsia="Calibri" w:hAnsi="Calibri"/>
          <w:b/>
          <w:bCs/>
          <w:color w:val="0E1A1C"/>
          <w:sz w:val="20"/>
          <w:szCs w:val="20"/>
        </w:rPr>
        <w:t xml:space="preserve">Je DMBOK2, potlood en gum, en een datamodel uit je eigen praktijk</w:t>
      </w:r>
    </w:p>
    <w:p>
      <w:pPr>
        <w:spacing w:after="340"/>
      </w:pPr>
      <w:r>
        <w:t xml:space="preserve"/>
      </w:r>
    </w:p>
    <w:tbl>
      <w:tblPr>
        <w:tblW w:type="dxa" w:w="9020"/>
        <w:tblBorders>
          <w:top w:val="single" w:color="F6F3EC" w:sz="2"/>
          <w:left w:val="single" w:color="8A6425" w:sz="18"/>
          <w:bottom w:val="single" w:color="F6F3EC" w:sz="2"/>
          <w:right w:val="single" w:color="F6F3EC" w:sz="2"/>
          <w:insideH w:val="single" w:color="F6F3EC" w:sz="2"/>
          <w:insideV w:val="single" w:color="F6F3EC" w:sz="2"/>
        </w:tblBorders>
      </w:tblPr>
      <w:tblGrid>
        <w:gridCol w:w="9020"/>
      </w:tblGrid>
      <w:tr>
        <w:trPr>
          <w:cantSplit/>
        </w:trPr>
        <w:tc>
          <w:tcPr>
            <w:tcW w:type="dxa" w:w="9020"/>
            <w:shd w:fill="F6F3EC" w:color="auto" w:val="clear"/>
            <w:tcMar>
              <w:top w:type="dxa" w:w="160"/>
              <w:left w:type="dxa" w:w="200"/>
              <w:bottom w:type="dxa" w:w="160"/>
              <w:right w:type="dxa" w:w="200"/>
            </w:tcMar>
          </w:tcPr>
          <w:p>
            <w:pPr>
              <w:spacing w:after="80"/>
            </w:pPr>
            <w:r>
              <w:rPr>
                <w:rFonts w:ascii="Calibri" w:cs="Calibri" w:eastAsia="Calibri" w:hAnsi="Calibri"/>
                <w:b/>
                <w:bCs/>
                <w:caps/>
                <w:color w:val="8A6425"/>
                <w:sz w:val="19"/>
                <w:szCs w:val="19"/>
              </w:rPr>
              <w:t xml:space="preserve">Voorbereiding, geen vervanging</w:t>
            </w:r>
          </w:p>
          <w:p>
            <w:pPr>
              <w:spacing w:after="60" w:line="280"/>
            </w:pPr>
            <w:r>
              <w:rPr>
                <w:rFonts w:ascii="Calibri" w:cs="Calibri" w:eastAsia="Calibri" w:hAnsi="Calibri"/>
                <w:color w:val="0E1A1C"/>
                <w:sz w:val="20"/>
                <w:szCs w:val="20"/>
              </w:rPr>
              <w:t xml:space="preserve">Deze cursusmap is onafhankelijk ontwikkeld door Ductus B.V. Ductus is niet gelieerd aan, geaccrediteerd door of goedgekeurd door DAMA International, IIBA, IAPP, de EDM Association of Microsoft.</w:t>
            </w:r>
          </w:p>
          <w:p>
            <w:pPr>
              <w:spacing w:after="60" w:line="280"/>
            </w:pPr>
            <w:r>
              <w:rPr>
                <w:rFonts w:ascii="Calibri" w:cs="Calibri" w:eastAsia="Calibri" w:hAnsi="Calibri"/>
                <w:color w:val="0E1A1C"/>
                <w:sz w:val="20"/>
                <w:szCs w:val="20"/>
              </w:rPr>
              <w:t xml:space="preserve">Dit materiaal bereidt voor op de genoemde examens en vervangt het officiële examenmateriaal niet. Bodies of knowledge, handboeken en examenblueprints worden hier niet gereproduceerd; deelnemers schaffen die bronnen zelf aan.</w:t>
            </w:r>
          </w:p>
          <w:p>
            <w:pPr>
              <w:spacing w:after="60" w:line="280"/>
            </w:pPr>
            <w:r>
              <w:rPr>
                <w:rFonts w:ascii="Calibri" w:cs="Calibri" w:eastAsia="Calibri" w:hAnsi="Calibri"/>
                <w:color w:val="0E1A1C"/>
                <w:sz w:val="20"/>
                <w:szCs w:val="20"/>
              </w:rPr>
              <w:t xml:space="preserve">Alle genoemde merken zijn eigendom van hun respectieve houders. Examengegevens gecontroleerd in augustus 2026 — verifieer vóór inschrijving bij de bron.</w:t>
            </w:r>
          </w:p>
        </w:tc>
      </w:tr>
    </w:tbl>
    <w:p>
      <w:r>
        <w:br w:type="page"/>
      </w:r>
    </w:p>
    <w:p>
      <w:pPr>
        <w:pStyle w:val="Heading1"/>
        <w:spacing w:after="200" w:before="420"/>
      </w:pPr>
      <w:r>
        <w:rPr>
          <w:rFonts w:ascii="Cambria" w:cs="Cambria" w:eastAsia="Cambria" w:hAnsi="Cambria"/>
          <w:b/>
          <w:bCs/>
          <w:color w:val="1B4A48"/>
          <w:sz w:val="34"/>
          <w:szCs w:val="34"/>
        </w:rPr>
        <w:t xml:space="preserve">Hoe je dit werkboek gebruikt</w:t>
      </w:r>
    </w:p>
    <w:p>
      <w:pPr>
        <w:spacing w:after="140" w:line="288"/>
      </w:pPr>
      <w:r>
        <w:rPr>
          <w:rFonts w:ascii="Calibri" w:cs="Calibri" w:eastAsia="Calibri" w:hAnsi="Calibri"/>
          <w:color w:val="0E1A1C"/>
          <w:sz w:val="21"/>
          <w:szCs w:val="21"/>
        </w:rPr>
        <w:t xml:space="preserve">Dit is het omvangrijkste deel van niveau 2. Opdracht 1 en 2 maak je vóór de sessie; opdracht 3 tot en met 6 doen we klassikaal in twee blokken van drie uur. Opdracht 7 rond je zelfstandig af.</w:t>
      </w:r>
    </w:p>
    <w:p>
      <w:pPr>
        <w:spacing w:after="140" w:line="288"/>
      </w:pPr>
      <w:r>
        <w:rPr>
          <w:rFonts w:ascii="Calibri" w:cs="Calibri" w:eastAsia="Calibri" w:hAnsi="Calibri"/>
          <w:color w:val="0E1A1C"/>
          <w:sz w:val="21"/>
          <w:szCs w:val="21"/>
        </w:rPr>
        <w:t xml:space="preserve">Werk klassikaal met potlood op papier. Modelleertools verplaatsen de aandacht naar notatie terwijl de beslissingen in dit deel over granulariteit, historie en tijd gaan.</w:t>
      </w:r>
    </w:p>
    <w:p>
      <w:pPr>
        <w:spacing w:after="140" w:line="288"/>
      </w:pPr>
      <w:r>
        <w:rPr>
          <w:rFonts w:ascii="Calibri" w:cs="Calibri" w:eastAsia="Calibri" w:hAnsi="Calibri"/>
          <w:color w:val="0E1A1C"/>
          <w:sz w:val="21"/>
          <w:szCs w:val="21"/>
        </w:rPr>
        <w:t xml:space="preserve">Neem een datamodel uit je eigen praktijk mee. Bij opdracht 7 voer je daar een review op, en dat werkt alleen met materiaal dat je kent.</w:t>
      </w:r>
    </w:p>
    <w:p>
      <w:pPr>
        <w:spacing w:after="120"/>
      </w:pPr>
      <w:r>
        <w:t xml:space="preserve"/>
      </w:r>
    </w:p>
    <w:tbl>
      <w:tblPr>
        <w:tblW w:type="dxa" w:w="9020"/>
        <w:tblBorders>
          <w:top w:val="single" w:color="C9D3CE" w:sz="2"/>
          <w:left w:val="single" w:color="C9D3CE" w:sz="2"/>
          <w:bottom w:val="single" w:color="C9D3CE" w:sz="2"/>
          <w:right w:val="single" w:color="C9D3CE" w:sz="2"/>
          <w:insideH w:val="single" w:color="C9D3CE" w:sz="2"/>
          <w:insideV w:val="single" w:color="C9D3CE" w:sz="2"/>
        </w:tblBorders>
      </w:tblPr>
      <w:tblGrid>
        <w:gridCol w:w="2900"/>
        <w:gridCol w:w="1700"/>
        <w:gridCol w:w="1900"/>
        <w:gridCol w:w="2520"/>
      </w:tblGrid>
      <w:tr>
        <w:trPr>
          <w:tblHeader/>
        </w:trPr>
        <w:tc>
          <w:tcPr>
            <w:tcW w:type="dxa" w:w="2900"/>
            <w:shd w:fill="1B4A48" w:color="auto" w:val="clear"/>
            <w:tcMar>
              <w:top w:type="dxa" w:w="90"/>
              <w:left w:type="dxa" w:w="130"/>
              <w:bottom w:type="dxa" w:w="90"/>
              <w:right w:type="dxa" w:w="130"/>
            </w:tcMar>
          </w:tcPr>
          <w:p>
            <w:pPr>
              <w:spacing w:after="0" w:line="260"/>
            </w:pPr>
            <w:r>
              <w:rPr>
                <w:rFonts w:ascii="Calibri" w:cs="Calibri" w:eastAsia="Calibri" w:hAnsi="Calibri"/>
                <w:b/>
                <w:bCs/>
                <w:color w:val="FFFFFF"/>
                <w:sz w:val="18"/>
                <w:szCs w:val="18"/>
              </w:rPr>
              <w:t xml:space="preserve">Opdracht</w:t>
            </w:r>
          </w:p>
        </w:tc>
        <w:tc>
          <w:tcPr>
            <w:tcW w:type="dxa" w:w="1700"/>
            <w:shd w:fill="1B4A48" w:color="auto" w:val="clear"/>
            <w:tcMar>
              <w:top w:type="dxa" w:w="90"/>
              <w:left w:type="dxa" w:w="130"/>
              <w:bottom w:type="dxa" w:w="90"/>
              <w:right w:type="dxa" w:w="130"/>
            </w:tcMar>
          </w:tcPr>
          <w:p>
            <w:pPr>
              <w:spacing w:after="0" w:line="260"/>
            </w:pPr>
            <w:r>
              <w:rPr>
                <w:rFonts w:ascii="Calibri" w:cs="Calibri" w:eastAsia="Calibri" w:hAnsi="Calibri"/>
                <w:b/>
                <w:bCs/>
                <w:color w:val="FFFFFF"/>
                <w:sz w:val="18"/>
                <w:szCs w:val="18"/>
              </w:rPr>
              <w:t xml:space="preserve">Wanneer</w:t>
            </w:r>
          </w:p>
        </w:tc>
        <w:tc>
          <w:tcPr>
            <w:tcW w:type="dxa" w:w="1900"/>
            <w:shd w:fill="1B4A48" w:color="auto" w:val="clear"/>
            <w:tcMar>
              <w:top w:type="dxa" w:w="90"/>
              <w:left w:type="dxa" w:w="130"/>
              <w:bottom w:type="dxa" w:w="90"/>
              <w:right w:type="dxa" w:w="130"/>
            </w:tcMar>
          </w:tcPr>
          <w:p>
            <w:pPr>
              <w:spacing w:after="0" w:line="260"/>
            </w:pPr>
            <w:r>
              <w:rPr>
                <w:rFonts w:ascii="Calibri" w:cs="Calibri" w:eastAsia="Calibri" w:hAnsi="Calibri"/>
                <w:b/>
                <w:bCs/>
                <w:color w:val="FFFFFF"/>
                <w:sz w:val="18"/>
                <w:szCs w:val="18"/>
              </w:rPr>
              <w:t xml:space="preserve">Werkvorm</w:t>
            </w:r>
          </w:p>
        </w:tc>
        <w:tc>
          <w:tcPr>
            <w:tcW w:type="dxa" w:w="2520"/>
            <w:shd w:fill="1B4A48" w:color="auto" w:val="clear"/>
            <w:tcMar>
              <w:top w:type="dxa" w:w="90"/>
              <w:left w:type="dxa" w:w="130"/>
              <w:bottom w:type="dxa" w:w="90"/>
              <w:right w:type="dxa" w:w="130"/>
            </w:tcMar>
          </w:tcPr>
          <w:p>
            <w:pPr>
              <w:spacing w:after="0" w:line="260"/>
            </w:pPr>
            <w:r>
              <w:rPr>
                <w:rFonts w:ascii="Calibri" w:cs="Calibri" w:eastAsia="Calibri" w:hAnsi="Calibri"/>
                <w:b/>
                <w:bCs/>
                <w:color w:val="FFFFFF"/>
                <w:sz w:val="18"/>
                <w:szCs w:val="18"/>
              </w:rPr>
              <w:t xml:space="preserve">Tijd</w:t>
            </w:r>
          </w:p>
        </w:tc>
      </w:tr>
      <w:tr>
        <w:tc>
          <w:tcPr>
            <w:tcW w:type="dxa" w:w="29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1. Notaties vergelijken</w:t>
            </w:r>
          </w:p>
        </w:tc>
        <w:tc>
          <w:tcPr>
            <w:tcW w:type="dxa" w:w="17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Vooraf</w:t>
            </w:r>
          </w:p>
        </w:tc>
        <w:tc>
          <w:tcPr>
            <w:tcW w:type="dxa" w:w="19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Individueel</w:t>
            </w:r>
          </w:p>
        </w:tc>
        <w:tc>
          <w:tcPr>
            <w:tcW w:type="dxa" w:w="252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45 min</w:t>
            </w:r>
          </w:p>
        </w:tc>
      </w:tr>
      <w:tr>
        <w:tc>
          <w:tcPr>
            <w:tcW w:type="dxa" w:w="29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2. Van CDM naar LDM</w:t>
            </w:r>
          </w:p>
        </w:tc>
        <w:tc>
          <w:tcPr>
            <w:tcW w:type="dxa" w:w="17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Vooraf</w:t>
            </w:r>
          </w:p>
        </w:tc>
        <w:tc>
          <w:tcPr>
            <w:tcW w:type="dxa" w:w="19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Individueel</w:t>
            </w:r>
          </w:p>
        </w:tc>
        <w:tc>
          <w:tcPr>
            <w:tcW w:type="dxa" w:w="252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75 min</w:t>
            </w:r>
          </w:p>
        </w:tc>
      </w:tr>
      <w:tr>
        <w:tc>
          <w:tcPr>
            <w:tcW w:type="dxa" w:w="29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3. Dimensioneel model bouwen</w:t>
            </w:r>
          </w:p>
        </w:tc>
        <w:tc>
          <w:tcPr>
            <w:tcW w:type="dxa" w:w="17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Klassikaal</w:t>
            </w:r>
          </w:p>
        </w:tc>
        <w:tc>
          <w:tcPr>
            <w:tcW w:type="dxa" w:w="19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Tweetal</w:t>
            </w:r>
          </w:p>
        </w:tc>
        <w:tc>
          <w:tcPr>
            <w:tcW w:type="dxa" w:w="252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90 min</w:t>
            </w:r>
          </w:p>
        </w:tc>
      </w:tr>
      <w:tr>
        <w:tc>
          <w:tcPr>
            <w:tcW w:type="dxa" w:w="29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4. SCD-keuze per attribuut</w:t>
            </w:r>
          </w:p>
        </w:tc>
        <w:tc>
          <w:tcPr>
            <w:tcW w:type="dxa" w:w="17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Klassikaal</w:t>
            </w:r>
          </w:p>
        </w:tc>
        <w:tc>
          <w:tcPr>
            <w:tcW w:type="dxa" w:w="19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Tweetal</w:t>
            </w:r>
          </w:p>
        </w:tc>
        <w:tc>
          <w:tcPr>
            <w:tcW w:type="dxa" w:w="252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60 min</w:t>
            </w:r>
          </w:p>
        </w:tc>
      </w:tr>
      <w:tr>
        <w:tc>
          <w:tcPr>
            <w:tcW w:type="dxa" w:w="29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5. Data Vault schetsen en afwegen</w:t>
            </w:r>
          </w:p>
        </w:tc>
        <w:tc>
          <w:tcPr>
            <w:tcW w:type="dxa" w:w="17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Klassikaal</w:t>
            </w:r>
          </w:p>
        </w:tc>
        <w:tc>
          <w:tcPr>
            <w:tcW w:type="dxa" w:w="19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Tweetal</w:t>
            </w:r>
          </w:p>
        </w:tc>
        <w:tc>
          <w:tcPr>
            <w:tcW w:type="dxa" w:w="252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75 min</w:t>
            </w:r>
          </w:p>
        </w:tc>
      </w:tr>
      <w:tr>
        <w:tc>
          <w:tcPr>
            <w:tcW w:type="dxa" w:w="29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6. De bitemporele casus</w:t>
            </w:r>
          </w:p>
        </w:tc>
        <w:tc>
          <w:tcPr>
            <w:tcW w:type="dxa" w:w="17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Klassikaal</w:t>
            </w:r>
          </w:p>
        </w:tc>
        <w:tc>
          <w:tcPr>
            <w:tcW w:type="dxa" w:w="19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Tweetal</w:t>
            </w:r>
          </w:p>
        </w:tc>
        <w:tc>
          <w:tcPr>
            <w:tcW w:type="dxa" w:w="252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60 min</w:t>
            </w:r>
          </w:p>
        </w:tc>
      </w:tr>
      <w:tr>
        <w:tc>
          <w:tcPr>
            <w:tcW w:type="dxa" w:w="29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7. De modelreview als gesprek</w:t>
            </w:r>
          </w:p>
        </w:tc>
        <w:tc>
          <w:tcPr>
            <w:tcW w:type="dxa" w:w="17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Achteraf</w:t>
            </w:r>
          </w:p>
        </w:tc>
        <w:tc>
          <w:tcPr>
            <w:tcW w:type="dxa" w:w="19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Individueel</w:t>
            </w:r>
          </w:p>
        </w:tc>
        <w:tc>
          <w:tcPr>
            <w:tcW w:type="dxa" w:w="252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90 min</w:t>
            </w:r>
          </w:p>
        </w:tc>
      </w:tr>
      <w:tr>
        <w:tc>
          <w:tcPr>
            <w:tcW w:type="dxa" w:w="29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Zelftoets</w:t>
            </w:r>
          </w:p>
        </w:tc>
        <w:tc>
          <w:tcPr>
            <w:tcW w:type="dxa" w:w="17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Achteraf</w:t>
            </w:r>
          </w:p>
        </w:tc>
        <w:tc>
          <w:tcPr>
            <w:tcW w:type="dxa" w:w="19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Individueel</w:t>
            </w:r>
          </w:p>
        </w:tc>
        <w:tc>
          <w:tcPr>
            <w:tcW w:type="dxa" w:w="252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25 min</w:t>
            </w:r>
          </w:p>
        </w:tc>
      </w:tr>
    </w:tbl>
    <w:p>
      <w:r>
        <w:br w:type="page"/>
      </w:r>
    </w:p>
    <w:p>
      <w:pPr>
        <w:spacing w:after="40" w:before="200"/>
      </w:pPr>
      <w:r>
        <w:rPr>
          <w:rFonts w:ascii="Consolas" w:cs="Consolas" w:eastAsia="Consolas" w:hAnsi="Consolas"/>
          <w:color w:val="3F7D74"/>
          <w:spacing w:val="40"/>
          <w:sz w:val="17"/>
          <w:szCs w:val="17"/>
        </w:rPr>
        <w:t xml:space="preserve">OPDRACHT 1  ·  45 minuten</w:t>
      </w:r>
    </w:p>
    <w:p>
      <w:pPr>
        <w:spacing w:after="140"/>
      </w:pPr>
      <w:r>
        <w:rPr>
          <w:rFonts w:ascii="Cambria" w:cs="Cambria" w:eastAsia="Cambria" w:hAnsi="Cambria"/>
          <w:b/>
          <w:bCs/>
          <w:color w:val="1B4A48"/>
          <w:sz w:val="30"/>
          <w:szCs w:val="30"/>
        </w:rPr>
        <w:t xml:space="preserve">Notaties vergelijken</w:t>
      </w:r>
    </w:p>
    <w:p>
      <w:pPr>
        <w:spacing w:after="140" w:line="288"/>
      </w:pPr>
      <w:r>
        <w:rPr>
          <w:rFonts w:ascii="Calibri" w:cs="Calibri" w:eastAsia="Calibri" w:hAnsi="Calibri"/>
          <w:b/>
          <w:bCs/>
          <w:color w:val="0E1A1C"/>
          <w:sz w:val="21"/>
          <w:szCs w:val="21"/>
        </w:rPr>
        <w:t xml:space="preserve">Doel. </w:t>
      </w:r>
      <w:r>
        <w:rPr>
          <w:rFonts w:ascii="Calibri" w:cs="Calibri" w:eastAsia="Calibri" w:hAnsi="Calibri"/>
          <w:color w:val="0E1A1C"/>
          <w:sz w:val="21"/>
          <w:szCs w:val="21"/>
        </w:rPr>
        <w:t xml:space="preserve">Dezelfde werkelijkheid in drie notaties vastleggen en ontdekken wat elke notatie zichtbaar of onzichtbaar maakt.</w:t>
      </w:r>
    </w:p>
    <w:p>
      <w:pPr>
        <w:pStyle w:val="ListParagraph"/>
        <w:numPr>
          <w:ilvl w:val="0"/>
          <w:numId w:val="2"/>
        </w:numPr>
        <w:spacing w:after="70" w:line="280"/>
      </w:pPr>
      <w:r>
        <w:rPr>
          <w:rFonts w:ascii="Calibri" w:cs="Calibri" w:eastAsia="Calibri" w:hAnsi="Calibri"/>
          <w:color w:val="0E1A1C"/>
          <w:sz w:val="21"/>
          <w:szCs w:val="21"/>
        </w:rPr>
        <w:t xml:space="preserve">Neem dit fragment: "Een deelnemer neemt met ingang van een datum deel aan een regeling. Een deelnemer kan hooguit één partner hebben. Een werkgever biedt één of meer regelingen aan. Een regeling kan door meerdere werkgevers worden aangeboden."</w:t>
      </w:r>
    </w:p>
    <w:p>
      <w:pPr>
        <w:pStyle w:val="ListParagraph"/>
        <w:numPr>
          <w:ilvl w:val="0"/>
          <w:numId w:val="2"/>
        </w:numPr>
        <w:spacing w:after="70" w:line="280"/>
      </w:pPr>
      <w:r>
        <w:rPr>
          <w:rFonts w:ascii="Calibri" w:cs="Calibri" w:eastAsia="Calibri" w:hAnsi="Calibri"/>
          <w:color w:val="0E1A1C"/>
          <w:sz w:val="21"/>
          <w:szCs w:val="21"/>
        </w:rPr>
        <w:t xml:space="preserve">Modelleer het in kraaienpootnotatie.</w:t>
      </w:r>
    </w:p>
    <w:p>
      <w:pPr>
        <w:pStyle w:val="ListParagraph"/>
        <w:numPr>
          <w:ilvl w:val="0"/>
          <w:numId w:val="2"/>
        </w:numPr>
        <w:spacing w:after="70" w:line="280"/>
      </w:pPr>
      <w:r>
        <w:rPr>
          <w:rFonts w:ascii="Calibri" w:cs="Calibri" w:eastAsia="Calibri" w:hAnsi="Calibri"/>
          <w:color w:val="0E1A1C"/>
          <w:sz w:val="21"/>
          <w:szCs w:val="21"/>
        </w:rPr>
        <w:t xml:space="preserve">Modelleer hetzelfde als UML-klassendiagram.</w:t>
      </w:r>
    </w:p>
    <w:p>
      <w:pPr>
        <w:pStyle w:val="ListParagraph"/>
        <w:numPr>
          <w:ilvl w:val="0"/>
          <w:numId w:val="2"/>
        </w:numPr>
        <w:spacing w:after="70" w:line="280"/>
      </w:pPr>
      <w:r>
        <w:rPr>
          <w:rFonts w:ascii="Calibri" w:cs="Calibri" w:eastAsia="Calibri" w:hAnsi="Calibri"/>
          <w:color w:val="0E1A1C"/>
          <w:sz w:val="21"/>
          <w:szCs w:val="21"/>
        </w:rPr>
        <w:t xml:space="preserve">Verwoord elke relatie als feitzin, zoals in de feitgebaseerde aanpak.</w:t>
      </w:r>
    </w:p>
    <w:p>
      <w:pPr>
        <w:pStyle w:val="ListParagraph"/>
        <w:numPr>
          <w:ilvl w:val="0"/>
          <w:numId w:val="2"/>
        </w:numPr>
        <w:spacing w:after="70" w:line="280"/>
      </w:pPr>
      <w:r>
        <w:rPr>
          <w:rFonts w:ascii="Calibri" w:cs="Calibri" w:eastAsia="Calibri" w:hAnsi="Calibri"/>
          <w:color w:val="0E1A1C"/>
          <w:sz w:val="21"/>
          <w:szCs w:val="21"/>
        </w:rPr>
        <w:t xml:space="preserve">Noteer welke regel in welke notatie onzichtbaar blijft.</w:t>
      </w:r>
    </w:p>
    <w:p>
      <w:pPr>
        <w:pStyle w:val="ListParagraph"/>
        <w:numPr>
          <w:ilvl w:val="0"/>
          <w:numId w:val="2"/>
        </w:numPr>
        <w:spacing w:after="70" w:line="280"/>
      </w:pPr>
      <w:r>
        <w:rPr>
          <w:rFonts w:ascii="Calibri" w:cs="Calibri" w:eastAsia="Calibri" w:hAnsi="Calibri"/>
          <w:color w:val="0E1A1C"/>
          <w:sz w:val="21"/>
          <w:szCs w:val="21"/>
        </w:rPr>
        <w:t xml:space="preserve">Bepaal welke notatie je zou gebruiken in een validatiesessie met domeindirecteuren, en waarom.</w:t>
      </w:r>
    </w:p>
    <w:p>
      <w:pPr>
        <w:spacing w:after="60"/>
      </w:pPr>
      <w:r>
        <w:t xml:space="preserve"/>
      </w:r>
    </w:p>
    <w:p>
      <w:pPr>
        <w:spacing w:after="140" w:line="288"/>
      </w:pPr>
      <w:r>
        <w:rPr>
          <w:rFonts w:ascii="Calibri" w:cs="Calibri" w:eastAsia="Calibri" w:hAnsi="Calibri"/>
          <w:b/>
          <w:bCs/>
          <w:color w:val="0E1A1C"/>
          <w:sz w:val="21"/>
          <w:szCs w:val="21"/>
        </w:rPr>
        <w:t xml:space="preserve">Op te leveren. </w:t>
      </w:r>
      <w:r>
        <w:rPr>
          <w:rFonts w:ascii="Calibri" w:cs="Calibri" w:eastAsia="Calibri" w:hAnsi="Calibri"/>
          <w:color w:val="0E1A1C"/>
          <w:sz w:val="21"/>
          <w:szCs w:val="21"/>
        </w:rPr>
        <w:t xml:space="preserve">Drie uitwerkingen van hetzelfde fragment, plus een analyse van wat elke notatie verbergt.</w:t>
      </w:r>
    </w:p>
    <w:tbl>
      <w:tblPr>
        <w:tblW w:type="dxa" w:w="9020"/>
        <w:tblBorders>
          <w:top w:val="single" w:color="F6F3EC" w:sz="2"/>
          <w:left w:val="single" w:color="8A6425" w:sz="18"/>
          <w:bottom w:val="single" w:color="F6F3EC" w:sz="2"/>
          <w:right w:val="single" w:color="F6F3EC" w:sz="2"/>
          <w:insideH w:val="single" w:color="F6F3EC" w:sz="2"/>
          <w:insideV w:val="single" w:color="F6F3EC" w:sz="2"/>
        </w:tblBorders>
      </w:tblPr>
      <w:tblGrid>
        <w:gridCol w:w="9020"/>
      </w:tblGrid>
      <w:tr>
        <w:trPr>
          <w:cantSplit/>
        </w:trPr>
        <w:tc>
          <w:tcPr>
            <w:tcW w:type="dxa" w:w="9020"/>
            <w:shd w:fill="F6F3EC" w:color="auto" w:val="clear"/>
            <w:tcMar>
              <w:top w:type="dxa" w:w="160"/>
              <w:left w:type="dxa" w:w="200"/>
              <w:bottom w:type="dxa" w:w="160"/>
              <w:right w:type="dxa" w:w="200"/>
            </w:tcMar>
          </w:tcPr>
          <w:p>
            <w:pPr>
              <w:spacing w:after="80"/>
            </w:pPr>
            <w:r>
              <w:rPr>
                <w:rFonts w:ascii="Calibri" w:cs="Calibri" w:eastAsia="Calibri" w:hAnsi="Calibri"/>
                <w:b/>
                <w:bCs/>
                <w:caps/>
                <w:color w:val="8A6425"/>
                <w:sz w:val="19"/>
                <w:szCs w:val="19"/>
              </w:rPr>
              <w:t xml:space="preserve">Tip</w:t>
            </w:r>
          </w:p>
          <w:p>
            <w:pPr>
              <w:spacing w:after="60" w:line="280"/>
            </w:pPr>
            <w:r>
              <w:rPr>
                <w:rFonts w:ascii="Calibri" w:cs="Calibri" w:eastAsia="Calibri" w:hAnsi="Calibri"/>
                <w:color w:val="0E1A1C"/>
                <w:sz w:val="20"/>
                <w:szCs w:val="20"/>
              </w:rPr>
              <w:t xml:space="preserve">Let op de regel over hooguit één partner. In kraaienpootnotatie verdwijnt de bovengrens vaak; in feitzinnen kun je er niet omheen.</w:t>
            </w:r>
          </w:p>
        </w:tc>
      </w:tr>
    </w:tbl>
    <w:p>
      <w:pPr>
        <w:spacing w:after="100"/>
      </w:pPr>
      <w:r>
        <w:t xml:space="preserve"/>
      </w:r>
    </w:p>
    <w:tbl>
      <w:tblPr>
        <w:tblW w:type="dxa" w:w="9020"/>
        <w:tblBorders>
          <w:top w:val="none" w:color="FFFFFF" w:sz="0"/>
          <w:left w:val="none" w:color="FFFFFF" w:sz="0"/>
          <w:bottom w:val="none" w:color="FFFFFF" w:sz="0"/>
          <w:right w:val="none" w:color="FFFFFF" w:sz="0"/>
          <w:insideH w:val="none" w:color="FFFFFF" w:sz="0"/>
          <w:insideV w:val="none" w:color="FFFFFF" w:sz="0"/>
        </w:tblBorders>
      </w:tblPr>
      <w:tblGrid>
        <w:gridCol w:w="9020"/>
      </w:tblGrid>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bl>
    <w:p>
      <w:pPr>
        <w:spacing w:after="200"/>
      </w:pPr>
      <w:r>
        <w:t xml:space="preserve"/>
      </w:r>
    </w:p>
    <w:p>
      <w:r>
        <w:br w:type="page"/>
      </w:r>
    </w:p>
    <w:p>
      <w:pPr>
        <w:spacing w:after="40" w:before="200"/>
      </w:pPr>
      <w:r>
        <w:rPr>
          <w:rFonts w:ascii="Consolas" w:cs="Consolas" w:eastAsia="Consolas" w:hAnsi="Consolas"/>
          <w:color w:val="3F7D74"/>
          <w:spacing w:val="40"/>
          <w:sz w:val="17"/>
          <w:szCs w:val="17"/>
        </w:rPr>
        <w:t xml:space="preserve">OPDRACHT 2  ·  75 minuten</w:t>
      </w:r>
    </w:p>
    <w:p>
      <w:pPr>
        <w:spacing w:after="140"/>
      </w:pPr>
      <w:r>
        <w:rPr>
          <w:rFonts w:ascii="Cambria" w:cs="Cambria" w:eastAsia="Cambria" w:hAnsi="Cambria"/>
          <w:b/>
          <w:bCs/>
          <w:color w:val="1B4A48"/>
          <w:sz w:val="30"/>
          <w:szCs w:val="30"/>
        </w:rPr>
        <w:t xml:space="preserve">Van CDM naar LDM</w:t>
      </w:r>
    </w:p>
    <w:p>
      <w:pPr>
        <w:spacing w:after="140" w:line="288"/>
      </w:pPr>
      <w:r>
        <w:rPr>
          <w:rFonts w:ascii="Calibri" w:cs="Calibri" w:eastAsia="Calibri" w:hAnsi="Calibri"/>
          <w:b/>
          <w:bCs/>
          <w:color w:val="0E1A1C"/>
          <w:sz w:val="21"/>
          <w:szCs w:val="21"/>
        </w:rPr>
        <w:t xml:space="preserve">Doel. </w:t>
      </w:r>
      <w:r>
        <w:rPr>
          <w:rFonts w:ascii="Calibri" w:cs="Calibri" w:eastAsia="Calibri" w:hAnsi="Calibri"/>
          <w:color w:val="0E1A1C"/>
          <w:sz w:val="21"/>
          <w:szCs w:val="21"/>
        </w:rPr>
        <w:t xml:space="preserve">Een conceptueel model uitwerken tot een logisch model met traceerbaarheid.</w:t>
      </w:r>
    </w:p>
    <w:p>
      <w:pPr>
        <w:pStyle w:val="ListParagraph"/>
        <w:numPr>
          <w:ilvl w:val="0"/>
          <w:numId w:val="2"/>
        </w:numPr>
        <w:spacing w:after="70" w:line="280"/>
      </w:pPr>
      <w:r>
        <w:rPr>
          <w:rFonts w:ascii="Calibri" w:cs="Calibri" w:eastAsia="Calibri" w:hAnsi="Calibri"/>
          <w:color w:val="0E1A1C"/>
          <w:sz w:val="21"/>
          <w:szCs w:val="21"/>
        </w:rPr>
        <w:t xml:space="preserve">Neem het CDM van het domein Deelnemer dat je in deel 2 hebt gemaakt, of het meegeleverde exemplaar.</w:t>
      </w:r>
    </w:p>
    <w:p>
      <w:pPr>
        <w:pStyle w:val="ListParagraph"/>
        <w:numPr>
          <w:ilvl w:val="0"/>
          <w:numId w:val="2"/>
        </w:numPr>
        <w:spacing w:after="70" w:line="280"/>
      </w:pPr>
      <w:r>
        <w:rPr>
          <w:rFonts w:ascii="Calibri" w:cs="Calibri" w:eastAsia="Calibri" w:hAnsi="Calibri"/>
          <w:color w:val="0E1A1C"/>
          <w:sz w:val="21"/>
          <w:szCs w:val="21"/>
        </w:rPr>
        <w:t xml:space="preserve">Werk het uit tot een LDM: alle attributen, sleutels, kardinaliteit en optionaliteit.</w:t>
      </w:r>
    </w:p>
    <w:p>
      <w:pPr>
        <w:pStyle w:val="ListParagraph"/>
        <w:numPr>
          <w:ilvl w:val="0"/>
          <w:numId w:val="2"/>
        </w:numPr>
        <w:spacing w:after="70" w:line="280"/>
      </w:pPr>
      <w:r>
        <w:rPr>
          <w:rFonts w:ascii="Calibri" w:cs="Calibri" w:eastAsia="Calibri" w:hAnsi="Calibri"/>
          <w:color w:val="0E1A1C"/>
          <w:sz w:val="21"/>
          <w:szCs w:val="21"/>
        </w:rPr>
        <w:t xml:space="preserve">Leg per logische entiteit vast op welke conceptuele entiteit hij terugslaat.</w:t>
      </w:r>
    </w:p>
    <w:p>
      <w:pPr>
        <w:pStyle w:val="ListParagraph"/>
        <w:numPr>
          <w:ilvl w:val="0"/>
          <w:numId w:val="2"/>
        </w:numPr>
        <w:spacing w:after="70" w:line="280"/>
      </w:pPr>
      <w:r>
        <w:rPr>
          <w:rFonts w:ascii="Calibri" w:cs="Calibri" w:eastAsia="Calibri" w:hAnsi="Calibri"/>
          <w:color w:val="0E1A1C"/>
          <w:sz w:val="21"/>
          <w:szCs w:val="21"/>
        </w:rPr>
        <w:t xml:space="preserve">Normaliseer tot 3NF en noteer waar je bewust stopt.</w:t>
      </w:r>
    </w:p>
    <w:p>
      <w:pPr>
        <w:pStyle w:val="ListParagraph"/>
        <w:numPr>
          <w:ilvl w:val="0"/>
          <w:numId w:val="2"/>
        </w:numPr>
        <w:spacing w:after="70" w:line="280"/>
      </w:pPr>
      <w:r>
        <w:rPr>
          <w:rFonts w:ascii="Calibri" w:cs="Calibri" w:eastAsia="Calibri" w:hAnsi="Calibri"/>
          <w:color w:val="0E1A1C"/>
          <w:sz w:val="21"/>
          <w:szCs w:val="21"/>
        </w:rPr>
        <w:t xml:space="preserve">Markeer de attributen waarvan je vermoedt dat ze historie nodig hebben.</w:t>
      </w:r>
    </w:p>
    <w:p>
      <w:pPr>
        <w:pStyle w:val="ListParagraph"/>
        <w:numPr>
          <w:ilvl w:val="0"/>
          <w:numId w:val="2"/>
        </w:numPr>
        <w:spacing w:after="70" w:line="280"/>
      </w:pPr>
      <w:r>
        <w:rPr>
          <w:rFonts w:ascii="Calibri" w:cs="Calibri" w:eastAsia="Calibri" w:hAnsi="Calibri"/>
          <w:color w:val="0E1A1C"/>
          <w:sz w:val="21"/>
          <w:szCs w:val="21"/>
        </w:rPr>
        <w:t xml:space="preserve">Voer de traceerbaarheidstoets uit: kies een willekeurig attribuut en volg het terug naar de definitie. Klok hoe lang dat duurt.</w:t>
      </w:r>
    </w:p>
    <w:p>
      <w:pPr>
        <w:spacing w:after="60"/>
      </w:pPr>
      <w:r>
        <w:t xml:space="preserve"/>
      </w:r>
    </w:p>
    <w:p>
      <w:pPr>
        <w:spacing w:after="140" w:line="288"/>
      </w:pPr>
      <w:r>
        <w:rPr>
          <w:rFonts w:ascii="Calibri" w:cs="Calibri" w:eastAsia="Calibri" w:hAnsi="Calibri"/>
          <w:b/>
          <w:bCs/>
          <w:color w:val="0E1A1C"/>
          <w:sz w:val="21"/>
          <w:szCs w:val="21"/>
        </w:rPr>
        <w:t xml:space="preserve">Op te leveren. </w:t>
      </w:r>
      <w:r>
        <w:rPr>
          <w:rFonts w:ascii="Calibri" w:cs="Calibri" w:eastAsia="Calibri" w:hAnsi="Calibri"/>
          <w:color w:val="0E1A1C"/>
          <w:sz w:val="21"/>
          <w:szCs w:val="21"/>
        </w:rPr>
        <w:t xml:space="preserve">LDM met traceerbaarheidsverwijzingen, plus de uitkomst van de traceerbaarheidstoets.</w:t>
      </w:r>
    </w:p>
    <w:tbl>
      <w:tblPr>
        <w:tblW w:type="dxa" w:w="9020"/>
        <w:tblBorders>
          <w:top w:val="single" w:color="F6F3EC" w:sz="2"/>
          <w:left w:val="single" w:color="8A6425" w:sz="18"/>
          <w:bottom w:val="single" w:color="F6F3EC" w:sz="2"/>
          <w:right w:val="single" w:color="F6F3EC" w:sz="2"/>
          <w:insideH w:val="single" w:color="F6F3EC" w:sz="2"/>
          <w:insideV w:val="single" w:color="F6F3EC" w:sz="2"/>
        </w:tblBorders>
      </w:tblPr>
      <w:tblGrid>
        <w:gridCol w:w="9020"/>
      </w:tblGrid>
      <w:tr>
        <w:trPr>
          <w:cantSplit/>
        </w:trPr>
        <w:tc>
          <w:tcPr>
            <w:tcW w:type="dxa" w:w="9020"/>
            <w:shd w:fill="F6F3EC" w:color="auto" w:val="clear"/>
            <w:tcMar>
              <w:top w:type="dxa" w:w="160"/>
              <w:left w:type="dxa" w:w="200"/>
              <w:bottom w:type="dxa" w:w="160"/>
              <w:right w:type="dxa" w:w="200"/>
            </w:tcMar>
          </w:tcPr>
          <w:p>
            <w:pPr>
              <w:spacing w:after="80"/>
            </w:pPr>
            <w:r>
              <w:rPr>
                <w:rFonts w:ascii="Calibri" w:cs="Calibri" w:eastAsia="Calibri" w:hAnsi="Calibri"/>
                <w:b/>
                <w:bCs/>
                <w:caps/>
                <w:color w:val="8A6425"/>
                <w:sz w:val="19"/>
                <w:szCs w:val="19"/>
              </w:rPr>
              <w:t xml:space="preserve">Tip</w:t>
            </w:r>
          </w:p>
          <w:p>
            <w:pPr>
              <w:spacing w:after="60" w:line="280"/>
            </w:pPr>
            <w:r>
              <w:rPr>
                <w:rFonts w:ascii="Calibri" w:cs="Calibri" w:eastAsia="Calibri" w:hAnsi="Calibri"/>
                <w:color w:val="0E1A1C"/>
                <w:sz w:val="20"/>
                <w:szCs w:val="20"/>
              </w:rPr>
              <w:t xml:space="preserve">De attributen die je markeert voor historie zijn de input voor opdracht 4. Wees hier ruim; schrappen kan later nog.</w:t>
            </w:r>
          </w:p>
        </w:tc>
      </w:tr>
    </w:tbl>
    <w:p>
      <w:pPr>
        <w:spacing w:after="100"/>
      </w:pPr>
      <w:r>
        <w:t xml:space="preserve"/>
      </w:r>
    </w:p>
    <w:tbl>
      <w:tblPr>
        <w:tblW w:type="dxa" w:w="9020"/>
        <w:tblBorders>
          <w:top w:val="none" w:color="FFFFFF" w:sz="0"/>
          <w:left w:val="none" w:color="FFFFFF" w:sz="0"/>
          <w:bottom w:val="none" w:color="FFFFFF" w:sz="0"/>
          <w:right w:val="none" w:color="FFFFFF" w:sz="0"/>
          <w:insideH w:val="none" w:color="FFFFFF" w:sz="0"/>
          <w:insideV w:val="none" w:color="FFFFFF" w:sz="0"/>
        </w:tblBorders>
      </w:tblPr>
      <w:tblGrid>
        <w:gridCol w:w="9020"/>
      </w:tblGrid>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bl>
    <w:p>
      <w:pPr>
        <w:spacing w:after="200"/>
      </w:pPr>
      <w:r>
        <w:t xml:space="preserve"/>
      </w:r>
    </w:p>
    <w:p>
      <w:r>
        <w:br w:type="page"/>
      </w:r>
    </w:p>
    <w:p>
      <w:pPr>
        <w:spacing w:after="40" w:before="200"/>
      </w:pPr>
      <w:r>
        <w:rPr>
          <w:rFonts w:ascii="Consolas" w:cs="Consolas" w:eastAsia="Consolas" w:hAnsi="Consolas"/>
          <w:color w:val="3F7D74"/>
          <w:spacing w:val="40"/>
          <w:sz w:val="17"/>
          <w:szCs w:val="17"/>
        </w:rPr>
        <w:t xml:space="preserve">OPDRACHT 3  ·  90 minuten</w:t>
      </w:r>
    </w:p>
    <w:p>
      <w:pPr>
        <w:spacing w:after="140"/>
      </w:pPr>
      <w:r>
        <w:rPr>
          <w:rFonts w:ascii="Cambria" w:cs="Cambria" w:eastAsia="Cambria" w:hAnsi="Cambria"/>
          <w:b/>
          <w:bCs/>
          <w:color w:val="1B4A48"/>
          <w:sz w:val="30"/>
          <w:szCs w:val="30"/>
        </w:rPr>
        <w:t xml:space="preserve">Dimensioneel model bouwen</w:t>
      </w:r>
    </w:p>
    <w:p>
      <w:pPr>
        <w:spacing w:after="140" w:line="288"/>
      </w:pPr>
      <w:r>
        <w:rPr>
          <w:rFonts w:ascii="Calibri" w:cs="Calibri" w:eastAsia="Calibri" w:hAnsi="Calibri"/>
          <w:b/>
          <w:bCs/>
          <w:color w:val="0E1A1C"/>
          <w:sz w:val="21"/>
          <w:szCs w:val="21"/>
        </w:rPr>
        <w:t xml:space="preserve">Doel. </w:t>
      </w:r>
      <w:r>
        <w:rPr>
          <w:rFonts w:ascii="Calibri" w:cs="Calibri" w:eastAsia="Calibri" w:hAnsi="Calibri"/>
          <w:color w:val="0E1A1C"/>
          <w:sz w:val="21"/>
          <w:szCs w:val="21"/>
        </w:rPr>
        <w:t xml:space="preserve">Een sterschema ontwerpen voor premie-analyse, met een verdedigde granulariteitskeuze.</w:t>
      </w:r>
    </w:p>
    <w:p>
      <w:pPr>
        <w:pStyle w:val="ListParagraph"/>
        <w:numPr>
          <w:ilvl w:val="0"/>
          <w:numId w:val="2"/>
        </w:numPr>
        <w:spacing w:after="70" w:line="280"/>
      </w:pPr>
      <w:r>
        <w:rPr>
          <w:rFonts w:ascii="Calibri" w:cs="Calibri" w:eastAsia="Calibri" w:hAnsi="Calibri"/>
          <w:color w:val="0E1A1C"/>
          <w:sz w:val="21"/>
          <w:szCs w:val="21"/>
        </w:rPr>
        <w:t xml:space="preserve">De vraag van de opdrachtgever: "wij willen premie-inkomsten kunnen analyseren per werkgever, regeling, periode en sector, en de achterstanden daarbinnen zien."</w:t>
      </w:r>
    </w:p>
    <w:p>
      <w:pPr>
        <w:pStyle w:val="ListParagraph"/>
        <w:numPr>
          <w:ilvl w:val="0"/>
          <w:numId w:val="2"/>
        </w:numPr>
        <w:spacing w:after="70" w:line="280"/>
      </w:pPr>
      <w:r>
        <w:rPr>
          <w:rFonts w:ascii="Calibri" w:cs="Calibri" w:eastAsia="Calibri" w:hAnsi="Calibri"/>
          <w:color w:val="0E1A1C"/>
          <w:sz w:val="21"/>
          <w:szCs w:val="21"/>
        </w:rPr>
        <w:t xml:space="preserve">Bepaal het grein van de feitentabel en verantwoord de keuze expliciet.</w:t>
      </w:r>
    </w:p>
    <w:p>
      <w:pPr>
        <w:pStyle w:val="ListParagraph"/>
        <w:numPr>
          <w:ilvl w:val="0"/>
          <w:numId w:val="2"/>
        </w:numPr>
        <w:spacing w:after="70" w:line="280"/>
      </w:pPr>
      <w:r>
        <w:rPr>
          <w:rFonts w:ascii="Calibri" w:cs="Calibri" w:eastAsia="Calibri" w:hAnsi="Calibri"/>
          <w:color w:val="0E1A1C"/>
          <w:sz w:val="21"/>
          <w:szCs w:val="21"/>
        </w:rPr>
        <w:t xml:space="preserve">Beschrijf welke analyses onmogelijk worden door jouw greinkeuze.</w:t>
      </w:r>
    </w:p>
    <w:p>
      <w:pPr>
        <w:pStyle w:val="ListParagraph"/>
        <w:numPr>
          <w:ilvl w:val="0"/>
          <w:numId w:val="2"/>
        </w:numPr>
        <w:spacing w:after="70" w:line="280"/>
      </w:pPr>
      <w:r>
        <w:rPr>
          <w:rFonts w:ascii="Calibri" w:cs="Calibri" w:eastAsia="Calibri" w:hAnsi="Calibri"/>
          <w:color w:val="0E1A1C"/>
          <w:sz w:val="21"/>
          <w:szCs w:val="21"/>
        </w:rPr>
        <w:t xml:space="preserve">Ontwerp de feitentabel met maten en vreemde sleutels.</w:t>
      </w:r>
    </w:p>
    <w:p>
      <w:pPr>
        <w:pStyle w:val="ListParagraph"/>
        <w:numPr>
          <w:ilvl w:val="0"/>
          <w:numId w:val="2"/>
        </w:numPr>
        <w:spacing w:after="70" w:line="280"/>
      </w:pPr>
      <w:r>
        <w:rPr>
          <w:rFonts w:ascii="Calibri" w:cs="Calibri" w:eastAsia="Calibri" w:hAnsi="Calibri"/>
          <w:color w:val="0E1A1C"/>
          <w:sz w:val="21"/>
          <w:szCs w:val="21"/>
        </w:rPr>
        <w:t xml:space="preserve">Ontwerp vier dimensies, waaronder een tijddimensie.</w:t>
      </w:r>
    </w:p>
    <w:p>
      <w:pPr>
        <w:pStyle w:val="ListParagraph"/>
        <w:numPr>
          <w:ilvl w:val="0"/>
          <w:numId w:val="2"/>
        </w:numPr>
        <w:spacing w:after="70" w:line="280"/>
      </w:pPr>
      <w:r>
        <w:rPr>
          <w:rFonts w:ascii="Calibri" w:cs="Calibri" w:eastAsia="Calibri" w:hAnsi="Calibri"/>
          <w:color w:val="0E1A1C"/>
          <w:sz w:val="21"/>
          <w:szCs w:val="21"/>
        </w:rPr>
        <w:t xml:space="preserve">Bepaal welk feittype je gebruikt en of een tweede feitentabel nodig is voor de achterstanden.</w:t>
      </w:r>
    </w:p>
    <w:p>
      <w:pPr>
        <w:pStyle w:val="ListParagraph"/>
        <w:numPr>
          <w:ilvl w:val="0"/>
          <w:numId w:val="2"/>
        </w:numPr>
        <w:spacing w:after="70" w:line="280"/>
      </w:pPr>
      <w:r>
        <w:rPr>
          <w:rFonts w:ascii="Calibri" w:cs="Calibri" w:eastAsia="Calibri" w:hAnsi="Calibri"/>
          <w:color w:val="0E1A1C"/>
          <w:sz w:val="21"/>
          <w:szCs w:val="21"/>
        </w:rPr>
        <w:t xml:space="preserve">Beoordeel of één van je dimensies conformed moet zijn met een ander model in de organisatie.</w:t>
      </w:r>
    </w:p>
    <w:p>
      <w:pPr>
        <w:spacing w:after="60"/>
      </w:pPr>
      <w:r>
        <w:t xml:space="preserve"/>
      </w:r>
    </w:p>
    <w:p>
      <w:pPr>
        <w:spacing w:after="140" w:line="288"/>
      </w:pPr>
      <w:r>
        <w:rPr>
          <w:rFonts w:ascii="Calibri" w:cs="Calibri" w:eastAsia="Calibri" w:hAnsi="Calibri"/>
          <w:b/>
          <w:bCs/>
          <w:color w:val="0E1A1C"/>
          <w:sz w:val="21"/>
          <w:szCs w:val="21"/>
        </w:rPr>
        <w:t xml:space="preserve">Op te leveren. </w:t>
      </w:r>
      <w:r>
        <w:rPr>
          <w:rFonts w:ascii="Calibri" w:cs="Calibri" w:eastAsia="Calibri" w:hAnsi="Calibri"/>
          <w:color w:val="0E1A1C"/>
          <w:sz w:val="21"/>
          <w:szCs w:val="21"/>
        </w:rPr>
        <w:t xml:space="preserve">Sterschema met greinverantwoording en een lijst van analyses die door de greinkeuze wegvallen.</w:t>
      </w:r>
    </w:p>
    <w:tbl>
      <w:tblPr>
        <w:tblW w:type="dxa" w:w="9020"/>
        <w:tblBorders>
          <w:top w:val="single" w:color="F6F3EC" w:sz="2"/>
          <w:left w:val="single" w:color="8A6425" w:sz="18"/>
          <w:bottom w:val="single" w:color="F6F3EC" w:sz="2"/>
          <w:right w:val="single" w:color="F6F3EC" w:sz="2"/>
          <w:insideH w:val="single" w:color="F6F3EC" w:sz="2"/>
          <w:insideV w:val="single" w:color="F6F3EC" w:sz="2"/>
        </w:tblBorders>
      </w:tblPr>
      <w:tblGrid>
        <w:gridCol w:w="9020"/>
      </w:tblGrid>
      <w:tr>
        <w:trPr>
          <w:cantSplit/>
        </w:trPr>
        <w:tc>
          <w:tcPr>
            <w:tcW w:type="dxa" w:w="9020"/>
            <w:shd w:fill="F6F3EC" w:color="auto" w:val="clear"/>
            <w:tcMar>
              <w:top w:type="dxa" w:w="160"/>
              <w:left w:type="dxa" w:w="200"/>
              <w:bottom w:type="dxa" w:w="160"/>
              <w:right w:type="dxa" w:w="200"/>
            </w:tcMar>
          </w:tcPr>
          <w:p>
            <w:pPr>
              <w:spacing w:after="80"/>
            </w:pPr>
            <w:r>
              <w:rPr>
                <w:rFonts w:ascii="Calibri" w:cs="Calibri" w:eastAsia="Calibri" w:hAnsi="Calibri"/>
                <w:b/>
                <w:bCs/>
                <w:caps/>
                <w:color w:val="8A6425"/>
                <w:sz w:val="19"/>
                <w:szCs w:val="19"/>
              </w:rPr>
              <w:t xml:space="preserve">Tip</w:t>
            </w:r>
          </w:p>
          <w:p>
            <w:pPr>
              <w:spacing w:after="60" w:line="280"/>
            </w:pPr>
            <w:r>
              <w:rPr>
                <w:rFonts w:ascii="Calibri" w:cs="Calibri" w:eastAsia="Calibri" w:hAnsi="Calibri"/>
                <w:color w:val="0E1A1C"/>
                <w:sz w:val="20"/>
                <w:szCs w:val="20"/>
              </w:rPr>
              <w:t xml:space="preserve">Kies het fijnste grein dat je kunt dragen. Wie het maandtotaal opslaat, kan nooit meer zien of er binnen een maand meerdere deelbetalingen waren.</w:t>
            </w:r>
          </w:p>
        </w:tc>
      </w:tr>
    </w:tbl>
    <w:p>
      <w:pPr>
        <w:spacing w:after="100"/>
      </w:pPr>
      <w:r>
        <w:t xml:space="preserve"/>
      </w:r>
    </w:p>
    <w:tbl>
      <w:tblPr>
        <w:tblW w:type="dxa" w:w="9020"/>
        <w:tblBorders>
          <w:top w:val="none" w:color="FFFFFF" w:sz="0"/>
          <w:left w:val="none" w:color="FFFFFF" w:sz="0"/>
          <w:bottom w:val="none" w:color="FFFFFF" w:sz="0"/>
          <w:right w:val="none" w:color="FFFFFF" w:sz="0"/>
          <w:insideH w:val="none" w:color="FFFFFF" w:sz="0"/>
          <w:insideV w:val="none" w:color="FFFFFF" w:sz="0"/>
        </w:tblBorders>
      </w:tblPr>
      <w:tblGrid>
        <w:gridCol w:w="9020"/>
      </w:tblGrid>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bl>
    <w:p>
      <w:pPr>
        <w:spacing w:after="200"/>
      </w:pPr>
      <w:r>
        <w:t xml:space="preserve"/>
      </w:r>
    </w:p>
    <w:p>
      <w:r>
        <w:br w:type="page"/>
      </w:r>
    </w:p>
    <w:p>
      <w:pPr>
        <w:spacing w:after="40" w:before="200"/>
      </w:pPr>
      <w:r>
        <w:rPr>
          <w:rFonts w:ascii="Consolas" w:cs="Consolas" w:eastAsia="Consolas" w:hAnsi="Consolas"/>
          <w:color w:val="3F7D74"/>
          <w:spacing w:val="40"/>
          <w:sz w:val="17"/>
          <w:szCs w:val="17"/>
        </w:rPr>
        <w:t xml:space="preserve">OPDRACHT 4  ·  60 minuten</w:t>
      </w:r>
    </w:p>
    <w:p>
      <w:pPr>
        <w:spacing w:after="140"/>
      </w:pPr>
      <w:r>
        <w:rPr>
          <w:rFonts w:ascii="Cambria" w:cs="Cambria" w:eastAsia="Cambria" w:hAnsi="Cambria"/>
          <w:b/>
          <w:bCs/>
          <w:color w:val="1B4A48"/>
          <w:sz w:val="30"/>
          <w:szCs w:val="30"/>
        </w:rPr>
        <w:t xml:space="preserve">SCD-keuze per attribuut</w:t>
      </w:r>
    </w:p>
    <w:p>
      <w:pPr>
        <w:spacing w:after="140" w:line="288"/>
      </w:pPr>
      <w:r>
        <w:rPr>
          <w:rFonts w:ascii="Calibri" w:cs="Calibri" w:eastAsia="Calibri" w:hAnsi="Calibri"/>
          <w:b/>
          <w:bCs/>
          <w:color w:val="0E1A1C"/>
          <w:sz w:val="21"/>
          <w:szCs w:val="21"/>
        </w:rPr>
        <w:t xml:space="preserve">Doel. </w:t>
      </w:r>
      <w:r>
        <w:rPr>
          <w:rFonts w:ascii="Calibri" w:cs="Calibri" w:eastAsia="Calibri" w:hAnsi="Calibri"/>
          <w:color w:val="0E1A1C"/>
          <w:sz w:val="21"/>
          <w:szCs w:val="21"/>
        </w:rPr>
        <w:t xml:space="preserve">Per attribuut bepalen hoe historie wordt behandeld, en de gevolgen overzien.</w:t>
      </w:r>
    </w:p>
    <w:p>
      <w:pPr>
        <w:pStyle w:val="ListParagraph"/>
        <w:numPr>
          <w:ilvl w:val="0"/>
          <w:numId w:val="2"/>
        </w:numPr>
        <w:spacing w:after="70" w:line="280"/>
      </w:pPr>
      <w:r>
        <w:rPr>
          <w:rFonts w:ascii="Calibri" w:cs="Calibri" w:eastAsia="Calibri" w:hAnsi="Calibri"/>
          <w:color w:val="0E1A1C"/>
          <w:sz w:val="21"/>
          <w:szCs w:val="21"/>
        </w:rPr>
        <w:t xml:space="preserve">Neem de dimensie Deelnemer uit opdracht 3 met minimaal tien attributen.</w:t>
      </w:r>
    </w:p>
    <w:p>
      <w:pPr>
        <w:pStyle w:val="ListParagraph"/>
        <w:numPr>
          <w:ilvl w:val="0"/>
          <w:numId w:val="2"/>
        </w:numPr>
        <w:spacing w:after="70" w:line="280"/>
      </w:pPr>
      <w:r>
        <w:rPr>
          <w:rFonts w:ascii="Calibri" w:cs="Calibri" w:eastAsia="Calibri" w:hAnsi="Calibri"/>
          <w:color w:val="0E1A1C"/>
          <w:sz w:val="21"/>
          <w:szCs w:val="21"/>
        </w:rPr>
        <w:t xml:space="preserve">Kies per attribuut een SCD-type en onderbouw de keuze in één zin.</w:t>
      </w:r>
    </w:p>
    <w:p>
      <w:pPr>
        <w:pStyle w:val="ListParagraph"/>
        <w:numPr>
          <w:ilvl w:val="0"/>
          <w:numId w:val="2"/>
        </w:numPr>
        <w:spacing w:after="70" w:line="280"/>
      </w:pPr>
      <w:r>
        <w:rPr>
          <w:rFonts w:ascii="Calibri" w:cs="Calibri" w:eastAsia="Calibri" w:hAnsi="Calibri"/>
          <w:color w:val="0E1A1C"/>
          <w:sz w:val="21"/>
          <w:szCs w:val="21"/>
        </w:rPr>
        <w:t xml:space="preserve">Beschrijf voor drie attributen wat er misgaat bij de verkeerde keuze.</w:t>
      </w:r>
    </w:p>
    <w:p>
      <w:pPr>
        <w:pStyle w:val="ListParagraph"/>
        <w:numPr>
          <w:ilvl w:val="0"/>
          <w:numId w:val="2"/>
        </w:numPr>
        <w:spacing w:after="70" w:line="280"/>
      </w:pPr>
      <w:r>
        <w:rPr>
          <w:rFonts w:ascii="Calibri" w:cs="Calibri" w:eastAsia="Calibri" w:hAnsi="Calibri"/>
          <w:color w:val="0E1A1C"/>
          <w:sz w:val="21"/>
          <w:szCs w:val="21"/>
        </w:rPr>
        <w:t xml:space="preserve">Behandel expliciet het geval van een gecorrigeerde geboortedatum: fout of wijziging?</w:t>
      </w:r>
    </w:p>
    <w:p>
      <w:pPr>
        <w:pStyle w:val="ListParagraph"/>
        <w:numPr>
          <w:ilvl w:val="0"/>
          <w:numId w:val="2"/>
        </w:numPr>
        <w:spacing w:after="70" w:line="280"/>
      </w:pPr>
      <w:r>
        <w:rPr>
          <w:rFonts w:ascii="Calibri" w:cs="Calibri" w:eastAsia="Calibri" w:hAnsi="Calibri"/>
          <w:color w:val="0E1A1C"/>
          <w:sz w:val="21"/>
          <w:szCs w:val="21"/>
        </w:rPr>
        <w:t xml:space="preserve">Bepaal wat er gebeurt met de rapportage over vorig jaar bij elk van jouw keuzes.</w:t>
      </w:r>
    </w:p>
    <w:p>
      <w:pPr>
        <w:pStyle w:val="ListParagraph"/>
        <w:numPr>
          <w:ilvl w:val="0"/>
          <w:numId w:val="2"/>
        </w:numPr>
        <w:spacing w:after="70" w:line="280"/>
      </w:pPr>
      <w:r>
        <w:rPr>
          <w:rFonts w:ascii="Calibri" w:cs="Calibri" w:eastAsia="Calibri" w:hAnsi="Calibri"/>
          <w:color w:val="0E1A1C"/>
          <w:sz w:val="21"/>
          <w:szCs w:val="21"/>
        </w:rPr>
        <w:t xml:space="preserve">Schat hoe hard de dimensie groeit bij jouw type 2-keuzes.</w:t>
      </w:r>
    </w:p>
    <w:p>
      <w:pPr>
        <w:spacing w:after="60"/>
      </w:pPr>
      <w:r>
        <w:t xml:space="preserve"/>
      </w:r>
    </w:p>
    <w:p>
      <w:pPr>
        <w:spacing w:after="140" w:line="288"/>
      </w:pPr>
      <w:r>
        <w:rPr>
          <w:rFonts w:ascii="Calibri" w:cs="Calibri" w:eastAsia="Calibri" w:hAnsi="Calibri"/>
          <w:b/>
          <w:bCs/>
          <w:color w:val="0E1A1C"/>
          <w:sz w:val="21"/>
          <w:szCs w:val="21"/>
        </w:rPr>
        <w:t xml:space="preserve">Op te leveren. </w:t>
      </w:r>
      <w:r>
        <w:rPr>
          <w:rFonts w:ascii="Calibri" w:cs="Calibri" w:eastAsia="Calibri" w:hAnsi="Calibri"/>
          <w:color w:val="0E1A1C"/>
          <w:sz w:val="21"/>
          <w:szCs w:val="21"/>
        </w:rPr>
        <w:t xml:space="preserve">Tien attributen met SCD-type en onderbouwing, plus drie foutscenario’s.</w:t>
      </w:r>
    </w:p>
    <w:tbl>
      <w:tblPr>
        <w:tblW w:type="dxa" w:w="9020"/>
        <w:tblBorders>
          <w:top w:val="single" w:color="F6F3EC" w:sz="2"/>
          <w:left w:val="single" w:color="8A6425" w:sz="18"/>
          <w:bottom w:val="single" w:color="F6F3EC" w:sz="2"/>
          <w:right w:val="single" w:color="F6F3EC" w:sz="2"/>
          <w:insideH w:val="single" w:color="F6F3EC" w:sz="2"/>
          <w:insideV w:val="single" w:color="F6F3EC" w:sz="2"/>
        </w:tblBorders>
      </w:tblPr>
      <w:tblGrid>
        <w:gridCol w:w="9020"/>
      </w:tblGrid>
      <w:tr>
        <w:trPr>
          <w:cantSplit/>
        </w:trPr>
        <w:tc>
          <w:tcPr>
            <w:tcW w:type="dxa" w:w="9020"/>
            <w:shd w:fill="F6F3EC" w:color="auto" w:val="clear"/>
            <w:tcMar>
              <w:top w:type="dxa" w:w="160"/>
              <w:left w:type="dxa" w:w="200"/>
              <w:bottom w:type="dxa" w:w="160"/>
              <w:right w:type="dxa" w:w="200"/>
            </w:tcMar>
          </w:tcPr>
          <w:p>
            <w:pPr>
              <w:spacing w:after="80"/>
            </w:pPr>
            <w:r>
              <w:rPr>
                <w:rFonts w:ascii="Calibri" w:cs="Calibri" w:eastAsia="Calibri" w:hAnsi="Calibri"/>
                <w:b/>
                <w:bCs/>
                <w:caps/>
                <w:color w:val="8A6425"/>
                <w:sz w:val="19"/>
                <w:szCs w:val="19"/>
              </w:rPr>
              <w:t xml:space="preserve">Tip</w:t>
            </w:r>
          </w:p>
          <w:p>
            <w:pPr>
              <w:spacing w:after="60" w:line="280"/>
            </w:pPr>
            <w:r>
              <w:rPr>
                <w:rFonts w:ascii="Calibri" w:cs="Calibri" w:eastAsia="Calibri" w:hAnsi="Calibri"/>
                <w:color w:val="0E1A1C"/>
                <w:sz w:val="20"/>
                <w:szCs w:val="20"/>
              </w:rPr>
              <w:t xml:space="preserve">De gecorrigeerde geboortedatum is de kern. Een invoerfout hoort nooit gegolden te hebben — dat is type 1. Een verhuizing wel — dat is type 2.</w:t>
            </w:r>
          </w:p>
        </w:tc>
      </w:tr>
    </w:tbl>
    <w:p>
      <w:pPr>
        <w:spacing w:after="100"/>
      </w:pPr>
      <w:r>
        <w:t xml:space="preserve"/>
      </w:r>
    </w:p>
    <w:tbl>
      <w:tblPr>
        <w:tblW w:type="dxa" w:w="9020"/>
        <w:tblBorders>
          <w:top w:val="none" w:color="FFFFFF" w:sz="0"/>
          <w:left w:val="none" w:color="FFFFFF" w:sz="0"/>
          <w:bottom w:val="none" w:color="FFFFFF" w:sz="0"/>
          <w:right w:val="none" w:color="FFFFFF" w:sz="0"/>
          <w:insideH w:val="none" w:color="FFFFFF" w:sz="0"/>
          <w:insideV w:val="none" w:color="FFFFFF" w:sz="0"/>
        </w:tblBorders>
      </w:tblPr>
      <w:tblGrid>
        <w:gridCol w:w="9020"/>
      </w:tblGrid>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bl>
    <w:p>
      <w:pPr>
        <w:spacing w:after="200"/>
      </w:pPr>
      <w:r>
        <w:t xml:space="preserve"/>
      </w:r>
    </w:p>
    <w:p>
      <w:r>
        <w:br w:type="page"/>
      </w:r>
    </w:p>
    <w:p>
      <w:pPr>
        <w:spacing w:after="40" w:before="200"/>
      </w:pPr>
      <w:r>
        <w:rPr>
          <w:rFonts w:ascii="Consolas" w:cs="Consolas" w:eastAsia="Consolas" w:hAnsi="Consolas"/>
          <w:color w:val="3F7D74"/>
          <w:spacing w:val="40"/>
          <w:sz w:val="17"/>
          <w:szCs w:val="17"/>
        </w:rPr>
        <w:t xml:space="preserve">OPDRACHT 5  ·  75 minuten</w:t>
      </w:r>
    </w:p>
    <w:p>
      <w:pPr>
        <w:spacing w:after="140"/>
      </w:pPr>
      <w:r>
        <w:rPr>
          <w:rFonts w:ascii="Cambria" w:cs="Cambria" w:eastAsia="Cambria" w:hAnsi="Cambria"/>
          <w:b/>
          <w:bCs/>
          <w:color w:val="1B4A48"/>
          <w:sz w:val="30"/>
          <w:szCs w:val="30"/>
        </w:rPr>
        <w:t xml:space="preserve">Data Vault schetsen en afwegen</w:t>
      </w:r>
    </w:p>
    <w:p>
      <w:pPr>
        <w:spacing w:after="140" w:line="288"/>
      </w:pPr>
      <w:r>
        <w:rPr>
          <w:rFonts w:ascii="Calibri" w:cs="Calibri" w:eastAsia="Calibri" w:hAnsi="Calibri"/>
          <w:b/>
          <w:bCs/>
          <w:color w:val="0E1A1C"/>
          <w:sz w:val="21"/>
          <w:szCs w:val="21"/>
        </w:rPr>
        <w:t xml:space="preserve">Doel. </w:t>
      </w:r>
      <w:r>
        <w:rPr>
          <w:rFonts w:ascii="Calibri" w:cs="Calibri" w:eastAsia="Calibri" w:hAnsi="Calibri"/>
          <w:color w:val="0E1A1C"/>
          <w:sz w:val="21"/>
          <w:szCs w:val="21"/>
        </w:rPr>
        <w:t xml:space="preserve">De aanpak toepassen én beoordelen of hij hier passend is.</w:t>
      </w:r>
    </w:p>
    <w:p>
      <w:pPr>
        <w:pStyle w:val="ListParagraph"/>
        <w:numPr>
          <w:ilvl w:val="0"/>
          <w:numId w:val="2"/>
        </w:numPr>
        <w:spacing w:after="70" w:line="280"/>
      </w:pPr>
      <w:r>
        <w:rPr>
          <w:rFonts w:ascii="Calibri" w:cs="Calibri" w:eastAsia="Calibri" w:hAnsi="Calibri"/>
          <w:color w:val="0E1A1C"/>
          <w:sz w:val="21"/>
          <w:szCs w:val="21"/>
        </w:rPr>
        <w:t xml:space="preserve">Schets hubs, links en satellites voor het domein Deelnemer, Werkgever en Regeling.</w:t>
      </w:r>
    </w:p>
    <w:p>
      <w:pPr>
        <w:pStyle w:val="ListParagraph"/>
        <w:numPr>
          <w:ilvl w:val="0"/>
          <w:numId w:val="2"/>
        </w:numPr>
        <w:spacing w:after="70" w:line="280"/>
      </w:pPr>
      <w:r>
        <w:rPr>
          <w:rFonts w:ascii="Calibri" w:cs="Calibri" w:eastAsia="Calibri" w:hAnsi="Calibri"/>
          <w:color w:val="0E1A1C"/>
          <w:sz w:val="21"/>
          <w:szCs w:val="21"/>
        </w:rPr>
        <w:t xml:space="preserve">Bepaal per hub de bedrijfssleutel en verantwoord waarom die stabiel genoeg is.</w:t>
      </w:r>
    </w:p>
    <w:p>
      <w:pPr>
        <w:pStyle w:val="ListParagraph"/>
        <w:numPr>
          <w:ilvl w:val="0"/>
          <w:numId w:val="2"/>
        </w:numPr>
        <w:spacing w:after="70" w:line="280"/>
      </w:pPr>
      <w:r>
        <w:rPr>
          <w:rFonts w:ascii="Calibri" w:cs="Calibri" w:eastAsia="Calibri" w:hAnsi="Calibri"/>
          <w:color w:val="0E1A1C"/>
          <w:sz w:val="21"/>
          <w:szCs w:val="21"/>
        </w:rPr>
        <w:t xml:space="preserve">Ontwerp de satellites zo dat gegevens uit de legacy en uit het nieuwe platform gescheiden blijven.</w:t>
      </w:r>
    </w:p>
    <w:p>
      <w:pPr>
        <w:pStyle w:val="ListParagraph"/>
        <w:numPr>
          <w:ilvl w:val="0"/>
          <w:numId w:val="2"/>
        </w:numPr>
        <w:spacing w:after="70" w:line="280"/>
      </w:pPr>
      <w:r>
        <w:rPr>
          <w:rFonts w:ascii="Calibri" w:cs="Calibri" w:eastAsia="Calibri" w:hAnsi="Calibri"/>
          <w:color w:val="0E1A1C"/>
          <w:sz w:val="21"/>
          <w:szCs w:val="21"/>
        </w:rPr>
        <w:t xml:space="preserve">Beschrijf hoe je met dit model kunt aantonen uit welke bron een gegeven kwam en wanneer het is geladen.</w:t>
      </w:r>
    </w:p>
    <w:p>
      <w:pPr>
        <w:pStyle w:val="ListParagraph"/>
        <w:numPr>
          <w:ilvl w:val="0"/>
          <w:numId w:val="2"/>
        </w:numPr>
        <w:spacing w:after="70" w:line="280"/>
      </w:pPr>
      <w:r>
        <w:rPr>
          <w:rFonts w:ascii="Calibri" w:cs="Calibri" w:eastAsia="Calibri" w:hAnsi="Calibri"/>
          <w:color w:val="0E1A1C"/>
          <w:sz w:val="21"/>
          <w:szCs w:val="21"/>
        </w:rPr>
        <w:t xml:space="preserve">Weeg af of Data Vault bij Meridiaan passend is: benoem drie argumenten voor en drie tegen.</w:t>
      </w:r>
    </w:p>
    <w:p>
      <w:pPr>
        <w:pStyle w:val="ListParagraph"/>
        <w:numPr>
          <w:ilvl w:val="0"/>
          <w:numId w:val="2"/>
        </w:numPr>
        <w:spacing w:after="70" w:line="280"/>
      </w:pPr>
      <w:r>
        <w:rPr>
          <w:rFonts w:ascii="Calibri" w:cs="Calibri" w:eastAsia="Calibri" w:hAnsi="Calibri"/>
          <w:color w:val="0E1A1C"/>
          <w:sz w:val="21"/>
          <w:szCs w:val="21"/>
        </w:rPr>
        <w:t xml:space="preserve">Formuleer je advies in maximaal 200 woorden, geschikt voor de stuurgroep.</w:t>
      </w:r>
    </w:p>
    <w:p>
      <w:pPr>
        <w:spacing w:after="60"/>
      </w:pPr>
      <w:r>
        <w:t xml:space="preserve"/>
      </w:r>
    </w:p>
    <w:p>
      <w:pPr>
        <w:spacing w:after="140" w:line="288"/>
      </w:pPr>
      <w:r>
        <w:rPr>
          <w:rFonts w:ascii="Calibri" w:cs="Calibri" w:eastAsia="Calibri" w:hAnsi="Calibri"/>
          <w:b/>
          <w:bCs/>
          <w:color w:val="0E1A1C"/>
          <w:sz w:val="21"/>
          <w:szCs w:val="21"/>
        </w:rPr>
        <w:t xml:space="preserve">Op te leveren. </w:t>
      </w:r>
      <w:r>
        <w:rPr>
          <w:rFonts w:ascii="Calibri" w:cs="Calibri" w:eastAsia="Calibri" w:hAnsi="Calibri"/>
          <w:color w:val="0E1A1C"/>
          <w:sz w:val="21"/>
          <w:szCs w:val="21"/>
        </w:rPr>
        <w:t xml:space="preserve">Data Vault-schets, herkomstverantwoording en een advies van maximaal 200 woorden.</w:t>
      </w:r>
    </w:p>
    <w:tbl>
      <w:tblPr>
        <w:tblW w:type="dxa" w:w="9020"/>
        <w:tblBorders>
          <w:top w:val="single" w:color="F6F3EC" w:sz="2"/>
          <w:left w:val="single" w:color="8A6425" w:sz="18"/>
          <w:bottom w:val="single" w:color="F6F3EC" w:sz="2"/>
          <w:right w:val="single" w:color="F6F3EC" w:sz="2"/>
          <w:insideH w:val="single" w:color="F6F3EC" w:sz="2"/>
          <w:insideV w:val="single" w:color="F6F3EC" w:sz="2"/>
        </w:tblBorders>
      </w:tblPr>
      <w:tblGrid>
        <w:gridCol w:w="9020"/>
      </w:tblGrid>
      <w:tr>
        <w:trPr>
          <w:cantSplit/>
        </w:trPr>
        <w:tc>
          <w:tcPr>
            <w:tcW w:type="dxa" w:w="9020"/>
            <w:shd w:fill="F6F3EC" w:color="auto" w:val="clear"/>
            <w:tcMar>
              <w:top w:type="dxa" w:w="160"/>
              <w:left w:type="dxa" w:w="200"/>
              <w:bottom w:type="dxa" w:w="160"/>
              <w:right w:type="dxa" w:w="200"/>
            </w:tcMar>
          </w:tcPr>
          <w:p>
            <w:pPr>
              <w:spacing w:after="80"/>
            </w:pPr>
            <w:r>
              <w:rPr>
                <w:rFonts w:ascii="Calibri" w:cs="Calibri" w:eastAsia="Calibri" w:hAnsi="Calibri"/>
                <w:b/>
                <w:bCs/>
                <w:caps/>
                <w:color w:val="8A6425"/>
                <w:sz w:val="19"/>
                <w:szCs w:val="19"/>
              </w:rPr>
              <w:t xml:space="preserve">Tip</w:t>
            </w:r>
          </w:p>
          <w:p>
            <w:pPr>
              <w:spacing w:after="60" w:line="280"/>
            </w:pPr>
            <w:r>
              <w:rPr>
                <w:rFonts w:ascii="Calibri" w:cs="Calibri" w:eastAsia="Calibri" w:hAnsi="Calibri"/>
                <w:color w:val="0E1A1C"/>
                <w:sz w:val="20"/>
                <w:szCs w:val="20"/>
              </w:rPr>
              <w:t xml:space="preserve">De volwassenheid van de organisatie is een legitiem argument tegen. Een half toegepaste Data Vault is slechter dan een goed genormaliseerd model.</w:t>
            </w:r>
          </w:p>
        </w:tc>
      </w:tr>
    </w:tbl>
    <w:p>
      <w:pPr>
        <w:spacing w:after="100"/>
      </w:pPr>
      <w:r>
        <w:t xml:space="preserve"/>
      </w:r>
    </w:p>
    <w:tbl>
      <w:tblPr>
        <w:tblW w:type="dxa" w:w="9020"/>
        <w:tblBorders>
          <w:top w:val="none" w:color="FFFFFF" w:sz="0"/>
          <w:left w:val="none" w:color="FFFFFF" w:sz="0"/>
          <w:bottom w:val="none" w:color="FFFFFF" w:sz="0"/>
          <w:right w:val="none" w:color="FFFFFF" w:sz="0"/>
          <w:insideH w:val="none" w:color="FFFFFF" w:sz="0"/>
          <w:insideV w:val="none" w:color="FFFFFF" w:sz="0"/>
        </w:tblBorders>
      </w:tblPr>
      <w:tblGrid>
        <w:gridCol w:w="9020"/>
      </w:tblGrid>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bl>
    <w:p>
      <w:pPr>
        <w:spacing w:after="200"/>
      </w:pPr>
      <w:r>
        <w:t xml:space="preserve"/>
      </w:r>
    </w:p>
    <w:p>
      <w:r>
        <w:br w:type="page"/>
      </w:r>
    </w:p>
    <w:p>
      <w:pPr>
        <w:spacing w:after="40" w:before="200"/>
      </w:pPr>
      <w:r>
        <w:rPr>
          <w:rFonts w:ascii="Consolas" w:cs="Consolas" w:eastAsia="Consolas" w:hAnsi="Consolas"/>
          <w:color w:val="3F7D74"/>
          <w:spacing w:val="40"/>
          <w:sz w:val="17"/>
          <w:szCs w:val="17"/>
        </w:rPr>
        <w:t xml:space="preserve">OPDRACHT 6  ·  60 minuten</w:t>
      </w:r>
    </w:p>
    <w:p>
      <w:pPr>
        <w:spacing w:after="140"/>
      </w:pPr>
      <w:r>
        <w:rPr>
          <w:rFonts w:ascii="Cambria" w:cs="Cambria" w:eastAsia="Cambria" w:hAnsi="Cambria"/>
          <w:b/>
          <w:bCs/>
          <w:color w:val="1B4A48"/>
          <w:sz w:val="30"/>
          <w:szCs w:val="30"/>
        </w:rPr>
        <w:t xml:space="preserve">De bitemporele casus</w:t>
      </w:r>
    </w:p>
    <w:p>
      <w:pPr>
        <w:spacing w:after="140" w:line="288"/>
      </w:pPr>
      <w:r>
        <w:rPr>
          <w:rFonts w:ascii="Calibri" w:cs="Calibri" w:eastAsia="Calibri" w:hAnsi="Calibri"/>
          <w:b/>
          <w:bCs/>
          <w:color w:val="0E1A1C"/>
          <w:sz w:val="21"/>
          <w:szCs w:val="21"/>
        </w:rPr>
        <w:t xml:space="preserve">Doel. </w:t>
      </w:r>
      <w:r>
        <w:rPr>
          <w:rFonts w:ascii="Calibri" w:cs="Calibri" w:eastAsia="Calibri" w:hAnsi="Calibri"/>
          <w:color w:val="0E1A1C"/>
          <w:sz w:val="21"/>
          <w:szCs w:val="21"/>
        </w:rPr>
        <w:t xml:space="preserve">Geldigheidstijd en registratietijd uit elkaar houden en modelleren.</w:t>
      </w:r>
    </w:p>
    <w:p>
      <w:pPr>
        <w:pStyle w:val="ListParagraph"/>
        <w:numPr>
          <w:ilvl w:val="0"/>
          <w:numId w:val="2"/>
        </w:numPr>
        <w:spacing w:after="70" w:line="280"/>
      </w:pPr>
      <w:r>
        <w:rPr>
          <w:rFonts w:ascii="Calibri" w:cs="Calibri" w:eastAsia="Calibri" w:hAnsi="Calibri"/>
          <w:color w:val="0E1A1C"/>
          <w:sz w:val="21"/>
          <w:szCs w:val="21"/>
        </w:rPr>
        <w:t xml:space="preserve">De casus: een deelnemer verhuist op 1 maart; de mutatie wordt op 18 april verwerkt. Op 1 april is een kwartaalrapportage aan DNB verstuurd.</w:t>
      </w:r>
    </w:p>
    <w:p>
      <w:pPr>
        <w:pStyle w:val="ListParagraph"/>
        <w:numPr>
          <w:ilvl w:val="0"/>
          <w:numId w:val="2"/>
        </w:numPr>
        <w:spacing w:after="70" w:line="280"/>
      </w:pPr>
      <w:r>
        <w:rPr>
          <w:rFonts w:ascii="Calibri" w:cs="Calibri" w:eastAsia="Calibri" w:hAnsi="Calibri"/>
          <w:color w:val="0E1A1C"/>
          <w:sz w:val="21"/>
          <w:szCs w:val="21"/>
        </w:rPr>
        <w:t xml:space="preserve">Beantwoord drie vragen: waar woonde hij op 1 april, wat stond er in de rapportage, en klopte die rapportage.</w:t>
      </w:r>
    </w:p>
    <w:p>
      <w:pPr>
        <w:pStyle w:val="ListParagraph"/>
        <w:numPr>
          <w:ilvl w:val="0"/>
          <w:numId w:val="2"/>
        </w:numPr>
        <w:spacing w:after="70" w:line="280"/>
      </w:pPr>
      <w:r>
        <w:rPr>
          <w:rFonts w:ascii="Calibri" w:cs="Calibri" w:eastAsia="Calibri" w:hAnsi="Calibri"/>
          <w:color w:val="0E1A1C"/>
          <w:sz w:val="21"/>
          <w:szCs w:val="21"/>
        </w:rPr>
        <w:t xml:space="preserve">Ontwerp de tabelstructuur waarmee alle drie de vragen beantwoordbaar zijn.</w:t>
      </w:r>
    </w:p>
    <w:p>
      <w:pPr>
        <w:pStyle w:val="ListParagraph"/>
        <w:numPr>
          <w:ilvl w:val="0"/>
          <w:numId w:val="2"/>
        </w:numPr>
        <w:spacing w:after="70" w:line="280"/>
      </w:pPr>
      <w:r>
        <w:rPr>
          <w:rFonts w:ascii="Calibri" w:cs="Calibri" w:eastAsia="Calibri" w:hAnsi="Calibri"/>
          <w:color w:val="0E1A1C"/>
          <w:sz w:val="21"/>
          <w:szCs w:val="21"/>
        </w:rPr>
        <w:t xml:space="preserve">Beschrijf wat er misgaat als alleen geldigheidstijd wordt vastgelegd.</w:t>
      </w:r>
    </w:p>
    <w:p>
      <w:pPr>
        <w:pStyle w:val="ListParagraph"/>
        <w:numPr>
          <w:ilvl w:val="0"/>
          <w:numId w:val="2"/>
        </w:numPr>
        <w:spacing w:after="70" w:line="280"/>
      </w:pPr>
      <w:r>
        <w:rPr>
          <w:rFonts w:ascii="Calibri" w:cs="Calibri" w:eastAsia="Calibri" w:hAnsi="Calibri"/>
          <w:color w:val="0E1A1C"/>
          <w:sz w:val="21"/>
          <w:szCs w:val="21"/>
        </w:rPr>
        <w:t xml:space="preserve">Bepaal welke vraag een toezichthouder stelt, en waarom dat de lastigste is.</w:t>
      </w:r>
    </w:p>
    <w:p>
      <w:pPr>
        <w:pStyle w:val="ListParagraph"/>
        <w:numPr>
          <w:ilvl w:val="0"/>
          <w:numId w:val="2"/>
        </w:numPr>
        <w:spacing w:after="70" w:line="280"/>
      </w:pPr>
      <w:r>
        <w:rPr>
          <w:rFonts w:ascii="Calibri" w:cs="Calibri" w:eastAsia="Calibri" w:hAnsi="Calibri"/>
          <w:color w:val="0E1A1C"/>
          <w:sz w:val="21"/>
          <w:szCs w:val="21"/>
        </w:rPr>
        <w:t xml:space="preserve">Benoem twee andere processen bij Meridiaan waar dit onderscheid speelt.</w:t>
      </w:r>
    </w:p>
    <w:p>
      <w:pPr>
        <w:spacing w:after="60"/>
      </w:pPr>
      <w:r>
        <w:t xml:space="preserve"/>
      </w:r>
    </w:p>
    <w:p>
      <w:pPr>
        <w:spacing w:after="140" w:line="288"/>
      </w:pPr>
      <w:r>
        <w:rPr>
          <w:rFonts w:ascii="Calibri" w:cs="Calibri" w:eastAsia="Calibri" w:hAnsi="Calibri"/>
          <w:b/>
          <w:bCs/>
          <w:color w:val="0E1A1C"/>
          <w:sz w:val="21"/>
          <w:szCs w:val="21"/>
        </w:rPr>
        <w:t xml:space="preserve">Op te leveren. </w:t>
      </w:r>
      <w:r>
        <w:rPr>
          <w:rFonts w:ascii="Calibri" w:cs="Calibri" w:eastAsia="Calibri" w:hAnsi="Calibri"/>
          <w:color w:val="0E1A1C"/>
          <w:sz w:val="21"/>
          <w:szCs w:val="21"/>
        </w:rPr>
        <w:t xml:space="preserve">Drie beantwoorde vragen, een bitemporele tabelstructuur en twee aanvullende processen.</w:t>
      </w:r>
    </w:p>
    <w:tbl>
      <w:tblPr>
        <w:tblW w:type="dxa" w:w="9020"/>
        <w:tblBorders>
          <w:top w:val="single" w:color="F6F3EC" w:sz="2"/>
          <w:left w:val="single" w:color="8A6425" w:sz="18"/>
          <w:bottom w:val="single" w:color="F6F3EC" w:sz="2"/>
          <w:right w:val="single" w:color="F6F3EC" w:sz="2"/>
          <w:insideH w:val="single" w:color="F6F3EC" w:sz="2"/>
          <w:insideV w:val="single" w:color="F6F3EC" w:sz="2"/>
        </w:tblBorders>
      </w:tblPr>
      <w:tblGrid>
        <w:gridCol w:w="9020"/>
      </w:tblGrid>
      <w:tr>
        <w:trPr>
          <w:cantSplit/>
        </w:trPr>
        <w:tc>
          <w:tcPr>
            <w:tcW w:type="dxa" w:w="9020"/>
            <w:shd w:fill="F6F3EC" w:color="auto" w:val="clear"/>
            <w:tcMar>
              <w:top w:type="dxa" w:w="160"/>
              <w:left w:type="dxa" w:w="200"/>
              <w:bottom w:type="dxa" w:w="160"/>
              <w:right w:type="dxa" w:w="200"/>
            </w:tcMar>
          </w:tcPr>
          <w:p>
            <w:pPr>
              <w:spacing w:after="80"/>
            </w:pPr>
            <w:r>
              <w:rPr>
                <w:rFonts w:ascii="Calibri" w:cs="Calibri" w:eastAsia="Calibri" w:hAnsi="Calibri"/>
                <w:b/>
                <w:bCs/>
                <w:caps/>
                <w:color w:val="8A6425"/>
                <w:sz w:val="19"/>
                <w:szCs w:val="19"/>
              </w:rPr>
              <w:t xml:space="preserve">Tip</w:t>
            </w:r>
          </w:p>
          <w:p>
            <w:pPr>
              <w:spacing w:after="60" w:line="280"/>
            </w:pPr>
            <w:r>
              <w:rPr>
                <w:rFonts w:ascii="Calibri" w:cs="Calibri" w:eastAsia="Calibri" w:hAnsi="Calibri"/>
                <w:color w:val="0E1A1C"/>
                <w:sz w:val="20"/>
                <w:szCs w:val="20"/>
              </w:rPr>
              <w:t xml:space="preserve">Een organisatie die alleen geldigheidstijd vastlegt, kan haar eigen historische rapportages niet reproduceren — en lijkt daardoor fouten te hebben gemaakt die zij niet maakte.</w:t>
            </w:r>
          </w:p>
        </w:tc>
      </w:tr>
    </w:tbl>
    <w:p>
      <w:pPr>
        <w:spacing w:after="100"/>
      </w:pPr>
      <w:r>
        <w:t xml:space="preserve"/>
      </w:r>
    </w:p>
    <w:tbl>
      <w:tblPr>
        <w:tblW w:type="dxa" w:w="9020"/>
        <w:tblBorders>
          <w:top w:val="none" w:color="FFFFFF" w:sz="0"/>
          <w:left w:val="none" w:color="FFFFFF" w:sz="0"/>
          <w:bottom w:val="none" w:color="FFFFFF" w:sz="0"/>
          <w:right w:val="none" w:color="FFFFFF" w:sz="0"/>
          <w:insideH w:val="none" w:color="FFFFFF" w:sz="0"/>
          <w:insideV w:val="none" w:color="FFFFFF" w:sz="0"/>
        </w:tblBorders>
      </w:tblPr>
      <w:tblGrid>
        <w:gridCol w:w="9020"/>
      </w:tblGrid>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bl>
    <w:p>
      <w:pPr>
        <w:spacing w:after="200"/>
      </w:pPr>
      <w:r>
        <w:t xml:space="preserve"/>
      </w:r>
    </w:p>
    <w:p>
      <w:r>
        <w:br w:type="page"/>
      </w:r>
    </w:p>
    <w:p>
      <w:pPr>
        <w:spacing w:after="40" w:before="200"/>
      </w:pPr>
      <w:r>
        <w:rPr>
          <w:rFonts w:ascii="Consolas" w:cs="Consolas" w:eastAsia="Consolas" w:hAnsi="Consolas"/>
          <w:color w:val="3F7D74"/>
          <w:spacing w:val="40"/>
          <w:sz w:val="17"/>
          <w:szCs w:val="17"/>
        </w:rPr>
        <w:t xml:space="preserve">OPDRACHT 7  ·  90 minuten</w:t>
      </w:r>
    </w:p>
    <w:p>
      <w:pPr>
        <w:spacing w:after="140"/>
      </w:pPr>
      <w:r>
        <w:rPr>
          <w:rFonts w:ascii="Cambria" w:cs="Cambria" w:eastAsia="Cambria" w:hAnsi="Cambria"/>
          <w:b/>
          <w:bCs/>
          <w:color w:val="1B4A48"/>
          <w:sz w:val="30"/>
          <w:szCs w:val="30"/>
        </w:rPr>
        <w:t xml:space="preserve">De modelreview als gesprek</w:t>
      </w:r>
    </w:p>
    <w:p>
      <w:pPr>
        <w:spacing w:after="140" w:line="288"/>
      </w:pPr>
      <w:r>
        <w:rPr>
          <w:rFonts w:ascii="Calibri" w:cs="Calibri" w:eastAsia="Calibri" w:hAnsi="Calibri"/>
          <w:b/>
          <w:bCs/>
          <w:color w:val="0E1A1C"/>
          <w:sz w:val="21"/>
          <w:szCs w:val="21"/>
        </w:rPr>
        <w:t xml:space="preserve">Doel. </w:t>
      </w:r>
      <w:r>
        <w:rPr>
          <w:rFonts w:ascii="Calibri" w:cs="Calibri" w:eastAsia="Calibri" w:hAnsi="Calibri"/>
          <w:color w:val="0E1A1C"/>
          <w:sz w:val="21"/>
          <w:szCs w:val="21"/>
        </w:rPr>
        <w:t xml:space="preserve">Een review voeren die de ontwerper verder helpt in plaats van hem in het defensief drukt.</w:t>
      </w:r>
    </w:p>
    <w:p>
      <w:pPr>
        <w:pStyle w:val="ListParagraph"/>
        <w:numPr>
          <w:ilvl w:val="0"/>
          <w:numId w:val="2"/>
        </w:numPr>
        <w:spacing w:after="70" w:line="280"/>
      </w:pPr>
      <w:r>
        <w:rPr>
          <w:rFonts w:ascii="Calibri" w:cs="Calibri" w:eastAsia="Calibri" w:hAnsi="Calibri"/>
          <w:color w:val="0E1A1C"/>
          <w:sz w:val="21"/>
          <w:szCs w:val="21"/>
        </w:rPr>
        <w:t xml:space="preserve">Neem het model dat je uit je eigen praktijk hebt meegenomen, of het uitgereikte reviewmodel.</w:t>
      </w:r>
    </w:p>
    <w:p>
      <w:pPr>
        <w:pStyle w:val="ListParagraph"/>
        <w:numPr>
          <w:ilvl w:val="0"/>
          <w:numId w:val="2"/>
        </w:numPr>
        <w:spacing w:after="70" w:line="280"/>
      </w:pPr>
      <w:r>
        <w:rPr>
          <w:rFonts w:ascii="Calibri" w:cs="Calibri" w:eastAsia="Calibri" w:hAnsi="Calibri"/>
          <w:color w:val="0E1A1C"/>
          <w:sz w:val="21"/>
          <w:szCs w:val="21"/>
        </w:rPr>
        <w:t xml:space="preserve">Beoordeel het op de zes criteria uit hoofdstuk 8.</w:t>
      </w:r>
    </w:p>
    <w:p>
      <w:pPr>
        <w:pStyle w:val="ListParagraph"/>
        <w:numPr>
          <w:ilvl w:val="0"/>
          <w:numId w:val="2"/>
        </w:numPr>
        <w:spacing w:after="70" w:line="280"/>
      </w:pPr>
      <w:r>
        <w:rPr>
          <w:rFonts w:ascii="Calibri" w:cs="Calibri" w:eastAsia="Calibri" w:hAnsi="Calibri"/>
          <w:color w:val="0E1A1C"/>
          <w:sz w:val="21"/>
          <w:szCs w:val="21"/>
        </w:rPr>
        <w:t xml:space="preserve">Rangschik je bevindingen naar impact en kies er drie.</w:t>
      </w:r>
    </w:p>
    <w:p>
      <w:pPr>
        <w:pStyle w:val="ListParagraph"/>
        <w:numPr>
          <w:ilvl w:val="0"/>
          <w:numId w:val="2"/>
        </w:numPr>
        <w:spacing w:after="70" w:line="280"/>
      </w:pPr>
      <w:r>
        <w:rPr>
          <w:rFonts w:ascii="Calibri" w:cs="Calibri" w:eastAsia="Calibri" w:hAnsi="Calibri"/>
          <w:color w:val="0E1A1C"/>
          <w:sz w:val="21"/>
          <w:szCs w:val="21"/>
        </w:rPr>
        <w:t xml:space="preserve">Formuleer die drie als vraag, niet als oordeel.</w:t>
      </w:r>
    </w:p>
    <w:p>
      <w:pPr>
        <w:pStyle w:val="ListParagraph"/>
        <w:numPr>
          <w:ilvl w:val="0"/>
          <w:numId w:val="2"/>
        </w:numPr>
        <w:spacing w:after="70" w:line="280"/>
      </w:pPr>
      <w:r>
        <w:rPr>
          <w:rFonts w:ascii="Calibri" w:cs="Calibri" w:eastAsia="Calibri" w:hAnsi="Calibri"/>
          <w:color w:val="0E1A1C"/>
          <w:sz w:val="21"/>
          <w:szCs w:val="21"/>
        </w:rPr>
        <w:t xml:space="preserve">Schrijf op waarmee je het gesprek opent — iets dat werkt, en dat je meent.</w:t>
      </w:r>
    </w:p>
    <w:p>
      <w:pPr>
        <w:pStyle w:val="ListParagraph"/>
        <w:numPr>
          <w:ilvl w:val="0"/>
          <w:numId w:val="2"/>
        </w:numPr>
        <w:spacing w:after="70" w:line="280"/>
      </w:pPr>
      <w:r>
        <w:rPr>
          <w:rFonts w:ascii="Calibri" w:cs="Calibri" w:eastAsia="Calibri" w:hAnsi="Calibri"/>
          <w:color w:val="0E1A1C"/>
          <w:sz w:val="21"/>
          <w:szCs w:val="21"/>
        </w:rPr>
        <w:t xml:space="preserve">Voer het gesprek daadwerkelijk, met de ontwerper of met een medecursist die die rol speelt.</w:t>
      </w:r>
    </w:p>
    <w:p>
      <w:pPr>
        <w:pStyle w:val="ListParagraph"/>
        <w:numPr>
          <w:ilvl w:val="0"/>
          <w:numId w:val="2"/>
        </w:numPr>
        <w:spacing w:after="70" w:line="280"/>
      </w:pPr>
      <w:r>
        <w:rPr>
          <w:rFonts w:ascii="Calibri" w:cs="Calibri" w:eastAsia="Calibri" w:hAnsi="Calibri"/>
          <w:color w:val="0E1A1C"/>
          <w:sz w:val="21"/>
          <w:szCs w:val="21"/>
        </w:rPr>
        <w:t xml:space="preserve">Leg vast wat er is besproken en wat de ontwerper ermee gaat doen.</w:t>
      </w:r>
    </w:p>
    <w:p>
      <w:pPr>
        <w:spacing w:after="60"/>
      </w:pPr>
      <w:r>
        <w:t xml:space="preserve"/>
      </w:r>
    </w:p>
    <w:p>
      <w:pPr>
        <w:spacing w:after="140" w:line="288"/>
      </w:pPr>
      <w:r>
        <w:rPr>
          <w:rFonts w:ascii="Calibri" w:cs="Calibri" w:eastAsia="Calibri" w:hAnsi="Calibri"/>
          <w:b/>
          <w:bCs/>
          <w:color w:val="0E1A1C"/>
          <w:sz w:val="21"/>
          <w:szCs w:val="21"/>
        </w:rPr>
        <w:t xml:space="preserve">Op te leveren. </w:t>
      </w:r>
      <w:r>
        <w:rPr>
          <w:rFonts w:ascii="Calibri" w:cs="Calibri" w:eastAsia="Calibri" w:hAnsi="Calibri"/>
          <w:color w:val="0E1A1C"/>
          <w:sz w:val="21"/>
          <w:szCs w:val="21"/>
        </w:rPr>
        <w:t xml:space="preserve">Beoordeling op zes criteria, drie geformuleerde vragen en een vastlegging van het gesprek.</w:t>
      </w:r>
    </w:p>
    <w:tbl>
      <w:tblPr>
        <w:tblW w:type="dxa" w:w="9020"/>
        <w:tblBorders>
          <w:top w:val="single" w:color="F6F3EC" w:sz="2"/>
          <w:left w:val="single" w:color="8A6425" w:sz="18"/>
          <w:bottom w:val="single" w:color="F6F3EC" w:sz="2"/>
          <w:right w:val="single" w:color="F6F3EC" w:sz="2"/>
          <w:insideH w:val="single" w:color="F6F3EC" w:sz="2"/>
          <w:insideV w:val="single" w:color="F6F3EC" w:sz="2"/>
        </w:tblBorders>
      </w:tblPr>
      <w:tblGrid>
        <w:gridCol w:w="9020"/>
      </w:tblGrid>
      <w:tr>
        <w:trPr>
          <w:cantSplit/>
        </w:trPr>
        <w:tc>
          <w:tcPr>
            <w:tcW w:type="dxa" w:w="9020"/>
            <w:shd w:fill="F6F3EC" w:color="auto" w:val="clear"/>
            <w:tcMar>
              <w:top w:type="dxa" w:w="160"/>
              <w:left w:type="dxa" w:w="200"/>
              <w:bottom w:type="dxa" w:w="160"/>
              <w:right w:type="dxa" w:w="200"/>
            </w:tcMar>
          </w:tcPr>
          <w:p>
            <w:pPr>
              <w:spacing w:after="80"/>
            </w:pPr>
            <w:r>
              <w:rPr>
                <w:rFonts w:ascii="Calibri" w:cs="Calibri" w:eastAsia="Calibri" w:hAnsi="Calibri"/>
                <w:b/>
                <w:bCs/>
                <w:caps/>
                <w:color w:val="8A6425"/>
                <w:sz w:val="19"/>
                <w:szCs w:val="19"/>
              </w:rPr>
              <w:t xml:space="preserve">Tip</w:t>
            </w:r>
          </w:p>
          <w:p>
            <w:pPr>
              <w:spacing w:after="60" w:line="280"/>
            </w:pPr>
            <w:r>
              <w:rPr>
                <w:rFonts w:ascii="Calibri" w:cs="Calibri" w:eastAsia="Calibri" w:hAnsi="Calibri"/>
                <w:color w:val="0E1A1C"/>
                <w:sz w:val="20"/>
                <w:szCs w:val="20"/>
              </w:rPr>
              <w:t xml:space="preserve">De vastlegging is het onderdeel dat het vaakst wordt overgeslagen en dat bepaalt of dezelfde review zich over drie maanden herhaalt.</w:t>
            </w:r>
          </w:p>
        </w:tc>
      </w:tr>
    </w:tbl>
    <w:p>
      <w:pPr>
        <w:spacing w:after="100"/>
      </w:pPr>
      <w:r>
        <w:t xml:space="preserve"/>
      </w:r>
    </w:p>
    <w:tbl>
      <w:tblPr>
        <w:tblW w:type="dxa" w:w="9020"/>
        <w:tblBorders>
          <w:top w:val="none" w:color="FFFFFF" w:sz="0"/>
          <w:left w:val="none" w:color="FFFFFF" w:sz="0"/>
          <w:bottom w:val="none" w:color="FFFFFF" w:sz="0"/>
          <w:right w:val="none" w:color="FFFFFF" w:sz="0"/>
          <w:insideH w:val="none" w:color="FFFFFF" w:sz="0"/>
          <w:insideV w:val="none" w:color="FFFFFF" w:sz="0"/>
        </w:tblBorders>
      </w:tblPr>
      <w:tblGrid>
        <w:gridCol w:w="9020"/>
      </w:tblGrid>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bl>
    <w:p>
      <w:pPr>
        <w:spacing w:after="200"/>
      </w:pPr>
      <w:r>
        <w:t xml:space="preserve"/>
      </w:r>
    </w:p>
    <w:p>
      <w:r>
        <w:br w:type="page"/>
      </w:r>
    </w:p>
    <w:p>
      <w:pPr>
        <w:pStyle w:val="Heading1"/>
        <w:spacing w:after="200" w:before="420"/>
      </w:pPr>
      <w:r>
        <w:rPr>
          <w:rFonts w:ascii="Cambria" w:cs="Cambria" w:eastAsia="Cambria" w:hAnsi="Cambria"/>
          <w:b/>
          <w:bCs/>
          <w:color w:val="1B4A48"/>
          <w:sz w:val="34"/>
          <w:szCs w:val="34"/>
        </w:rPr>
        <w:t xml:space="preserve">Zelftoets</w:t>
      </w:r>
    </w:p>
    <w:p>
      <w:pPr>
        <w:spacing w:after="140" w:line="288"/>
      </w:pPr>
      <w:r>
        <w:rPr>
          <w:rFonts w:ascii="Calibri" w:cs="Calibri" w:eastAsia="Calibri" w:hAnsi="Calibri"/>
          <w:color w:val="0E1A1C"/>
          <w:sz w:val="21"/>
          <w:szCs w:val="21"/>
        </w:rPr>
        <w:t xml:space="preserve">12 meerkeuzevragen in de stijl van de scenariovragen die je op het examen tegenkomt. Deze vragen zijn door Ductus zelf opgesteld; het zijn geen examenvragen en ze zijn niet ontleend aan officieel examenmateriaal. De antwoorden krijg je van je docent.</w:t>
      </w:r>
    </w:p>
    <w:p>
      <w:pPr>
        <w:spacing w:after="140" w:line="288"/>
      </w:pPr>
      <w:r>
        <w:rPr>
          <w:rFonts w:ascii="Calibri" w:cs="Calibri" w:eastAsia="Calibri" w:hAnsi="Calibri"/>
          <w:color w:val="0E1A1C"/>
          <w:sz w:val="21"/>
          <w:szCs w:val="21"/>
        </w:rPr>
        <w:t xml:space="preserve">Werk zonder hulpmiddelen. Noteer bij elke vraag ook je zekerheid — dat maakt de nabespreking bruikbaarder dan het aantal goede antwoorden.</w:t>
      </w:r>
    </w:p>
    <w:p>
      <w:pPr>
        <w:spacing w:after="140"/>
      </w:pPr>
      <w:r>
        <w:t xml:space="preserve"/>
      </w:r>
    </w:p>
    <w:p>
      <w:pPr>
        <w:spacing w:after="90" w:before="280"/>
      </w:pPr>
      <w:r>
        <w:rPr>
          <w:rFonts w:ascii="Consolas" w:cs="Consolas" w:eastAsia="Consolas" w:hAnsi="Consolas"/>
          <w:b/>
          <w:bCs/>
          <w:color w:val="3F7D74"/>
          <w:sz w:val="20"/>
          <w:szCs w:val="20"/>
        </w:rPr>
        <w:t xml:space="preserve">1.  </w:t>
      </w:r>
      <w:r>
        <w:rPr>
          <w:rFonts w:ascii="Calibri" w:cs="Calibri" w:eastAsia="Calibri" w:hAnsi="Calibri"/>
          <w:b/>
          <w:bCs/>
          <w:color w:val="0E1A1C"/>
          <w:sz w:val="21"/>
          <w:szCs w:val="21"/>
        </w:rPr>
        <w:t xml:space="preserve">Wat is het grein van een feitentabel?</w:t>
      </w:r>
    </w:p>
    <w:p>
      <w:pPr>
        <w:spacing w:after="40" w:line="270"/>
        <w:ind w:left="420"/>
      </w:pPr>
      <w:r>
        <w:rPr>
          <w:rFonts w:ascii="Consolas" w:cs="Consolas" w:eastAsia="Consolas" w:hAnsi="Consolas"/>
          <w:color w:val="5F7375"/>
          <w:sz w:val="19"/>
          <w:szCs w:val="19"/>
        </w:rPr>
        <w:t xml:space="preserve">A.  </w:t>
      </w:r>
      <w:r>
        <w:rPr>
          <w:rFonts w:ascii="Calibri" w:cs="Calibri" w:eastAsia="Calibri" w:hAnsi="Calibri"/>
          <w:color w:val="0E1A1C"/>
          <w:sz w:val="20"/>
          <w:szCs w:val="20"/>
        </w:rPr>
        <w:t xml:space="preserve">Het aantal rijen</w:t>
      </w:r>
    </w:p>
    <w:p>
      <w:pPr>
        <w:spacing w:after="40" w:line="270"/>
        <w:ind w:left="420"/>
      </w:pPr>
      <w:r>
        <w:rPr>
          <w:rFonts w:ascii="Consolas" w:cs="Consolas" w:eastAsia="Consolas" w:hAnsi="Consolas"/>
          <w:color w:val="5F7375"/>
          <w:sz w:val="19"/>
          <w:szCs w:val="19"/>
        </w:rPr>
        <w:t xml:space="preserve">B.  </w:t>
      </w:r>
      <w:r>
        <w:rPr>
          <w:rFonts w:ascii="Calibri" w:cs="Calibri" w:eastAsia="Calibri" w:hAnsi="Calibri"/>
          <w:color w:val="0E1A1C"/>
          <w:sz w:val="20"/>
          <w:szCs w:val="20"/>
        </w:rPr>
        <w:t xml:space="preserve">Wat één rij in de feitentabel voorstelt</w:t>
      </w:r>
    </w:p>
    <w:p>
      <w:pPr>
        <w:spacing w:after="40" w:line="270"/>
        <w:ind w:left="420"/>
      </w:pPr>
      <w:r>
        <w:rPr>
          <w:rFonts w:ascii="Consolas" w:cs="Consolas" w:eastAsia="Consolas" w:hAnsi="Consolas"/>
          <w:color w:val="5F7375"/>
          <w:sz w:val="19"/>
          <w:szCs w:val="19"/>
        </w:rPr>
        <w:t xml:space="preserve">C.  </w:t>
      </w:r>
      <w:r>
        <w:rPr>
          <w:rFonts w:ascii="Calibri" w:cs="Calibri" w:eastAsia="Calibri" w:hAnsi="Calibri"/>
          <w:color w:val="0E1A1C"/>
          <w:sz w:val="20"/>
          <w:szCs w:val="20"/>
        </w:rPr>
        <w:t xml:space="preserve">De fijnheid van de dimensies</w:t>
      </w:r>
    </w:p>
    <w:p>
      <w:pPr>
        <w:spacing w:after="40" w:line="270"/>
        <w:ind w:left="420"/>
      </w:pPr>
      <w:r>
        <w:rPr>
          <w:rFonts w:ascii="Consolas" w:cs="Consolas" w:eastAsia="Consolas" w:hAnsi="Consolas"/>
          <w:color w:val="5F7375"/>
          <w:sz w:val="19"/>
          <w:szCs w:val="19"/>
        </w:rPr>
        <w:t xml:space="preserve">D.  </w:t>
      </w:r>
      <w:r>
        <w:rPr>
          <w:rFonts w:ascii="Calibri" w:cs="Calibri" w:eastAsia="Calibri" w:hAnsi="Calibri"/>
          <w:color w:val="0E1A1C"/>
          <w:sz w:val="20"/>
          <w:szCs w:val="20"/>
        </w:rPr>
        <w:t xml:space="preserve">Het aantal maten</w:t>
      </w:r>
    </w:p>
    <w:p>
      <w:pPr>
        <w:spacing w:after="0" w:before="80"/>
        <w:ind w:left="420"/>
      </w:pPr>
      <w:r>
        <w:rPr>
          <w:rFonts w:ascii="Consolas" w:cs="Consolas" w:eastAsia="Consolas" w:hAnsi="Consolas"/>
          <w:color w:val="5F7375"/>
          <w:sz w:val="17"/>
          <w:szCs w:val="17"/>
        </w:rPr>
        <w:t xml:space="preserve">Antwoord: ______     Zekerheid:  laag / gemiddeld / hoog</w:t>
      </w:r>
    </w:p>
    <w:p>
      <w:pPr>
        <w:spacing w:after="90" w:before="280"/>
      </w:pPr>
      <w:r>
        <w:rPr>
          <w:rFonts w:ascii="Consolas" w:cs="Consolas" w:eastAsia="Consolas" w:hAnsi="Consolas"/>
          <w:b/>
          <w:bCs/>
          <w:color w:val="3F7D74"/>
          <w:sz w:val="20"/>
          <w:szCs w:val="20"/>
        </w:rPr>
        <w:t xml:space="preserve">2.  </w:t>
      </w:r>
      <w:r>
        <w:rPr>
          <w:rFonts w:ascii="Calibri" w:cs="Calibri" w:eastAsia="Calibri" w:hAnsi="Calibri"/>
          <w:b/>
          <w:bCs/>
          <w:color w:val="0E1A1C"/>
          <w:sz w:val="21"/>
          <w:szCs w:val="21"/>
        </w:rPr>
        <w:t xml:space="preserve">Waarom kies je het fijnste grein dat je kunt dragen?</w:t>
      </w:r>
    </w:p>
    <w:p>
      <w:pPr>
        <w:spacing w:after="40" w:line="270"/>
        <w:ind w:left="420"/>
      </w:pPr>
      <w:r>
        <w:rPr>
          <w:rFonts w:ascii="Consolas" w:cs="Consolas" w:eastAsia="Consolas" w:hAnsi="Consolas"/>
          <w:color w:val="5F7375"/>
          <w:sz w:val="19"/>
          <w:szCs w:val="19"/>
        </w:rPr>
        <w:t xml:space="preserve">A.  </w:t>
      </w:r>
      <w:r>
        <w:rPr>
          <w:rFonts w:ascii="Calibri" w:cs="Calibri" w:eastAsia="Calibri" w:hAnsi="Calibri"/>
          <w:color w:val="0E1A1C"/>
          <w:sz w:val="20"/>
          <w:szCs w:val="20"/>
        </w:rPr>
        <w:t xml:space="preserve">Het bespaart opslag.</w:t>
      </w:r>
    </w:p>
    <w:p>
      <w:pPr>
        <w:spacing w:after="40" w:line="270"/>
        <w:ind w:left="420"/>
      </w:pPr>
      <w:r>
        <w:rPr>
          <w:rFonts w:ascii="Consolas" w:cs="Consolas" w:eastAsia="Consolas" w:hAnsi="Consolas"/>
          <w:color w:val="5F7375"/>
          <w:sz w:val="19"/>
          <w:szCs w:val="19"/>
        </w:rPr>
        <w:t xml:space="preserve">B.  </w:t>
      </w:r>
      <w:r>
        <w:rPr>
          <w:rFonts w:ascii="Calibri" w:cs="Calibri" w:eastAsia="Calibri" w:hAnsi="Calibri"/>
          <w:color w:val="0E1A1C"/>
          <w:sz w:val="20"/>
          <w:szCs w:val="20"/>
        </w:rPr>
        <w:t xml:space="preserve">Aggregeren kan altijd nog; uitsplitsen wat je nooit hebt vastgelegd niet.</w:t>
      </w:r>
    </w:p>
    <w:p>
      <w:pPr>
        <w:spacing w:after="40" w:line="270"/>
        <w:ind w:left="420"/>
      </w:pPr>
      <w:r>
        <w:rPr>
          <w:rFonts w:ascii="Consolas" w:cs="Consolas" w:eastAsia="Consolas" w:hAnsi="Consolas"/>
          <w:color w:val="5F7375"/>
          <w:sz w:val="19"/>
          <w:szCs w:val="19"/>
        </w:rPr>
        <w:t xml:space="preserve">C.  </w:t>
      </w:r>
      <w:r>
        <w:rPr>
          <w:rFonts w:ascii="Calibri" w:cs="Calibri" w:eastAsia="Calibri" w:hAnsi="Calibri"/>
          <w:color w:val="0E1A1C"/>
          <w:sz w:val="20"/>
          <w:szCs w:val="20"/>
        </w:rPr>
        <w:t xml:space="preserve">Het maakt het model eenvoudiger.</w:t>
      </w:r>
    </w:p>
    <w:p>
      <w:pPr>
        <w:spacing w:after="40" w:line="270"/>
        <w:ind w:left="420"/>
      </w:pPr>
      <w:r>
        <w:rPr>
          <w:rFonts w:ascii="Consolas" w:cs="Consolas" w:eastAsia="Consolas" w:hAnsi="Consolas"/>
          <w:color w:val="5F7375"/>
          <w:sz w:val="19"/>
          <w:szCs w:val="19"/>
        </w:rPr>
        <w:t xml:space="preserve">D.  </w:t>
      </w:r>
      <w:r>
        <w:rPr>
          <w:rFonts w:ascii="Calibri" w:cs="Calibri" w:eastAsia="Calibri" w:hAnsi="Calibri"/>
          <w:color w:val="0E1A1C"/>
          <w:sz w:val="20"/>
          <w:szCs w:val="20"/>
        </w:rPr>
        <w:t xml:space="preserve">Toezichthouders eisen het.</w:t>
      </w:r>
    </w:p>
    <w:p>
      <w:pPr>
        <w:spacing w:after="0" w:before="80"/>
        <w:ind w:left="420"/>
      </w:pPr>
      <w:r>
        <w:rPr>
          <w:rFonts w:ascii="Consolas" w:cs="Consolas" w:eastAsia="Consolas" w:hAnsi="Consolas"/>
          <w:color w:val="5F7375"/>
          <w:sz w:val="17"/>
          <w:szCs w:val="17"/>
        </w:rPr>
        <w:t xml:space="preserve">Antwoord: ______     Zekerheid:  laag / gemiddeld / hoog</w:t>
      </w:r>
    </w:p>
    <w:p>
      <w:pPr>
        <w:spacing w:after="90" w:before="280"/>
      </w:pPr>
      <w:r>
        <w:rPr>
          <w:rFonts w:ascii="Consolas" w:cs="Consolas" w:eastAsia="Consolas" w:hAnsi="Consolas"/>
          <w:b/>
          <w:bCs/>
          <w:color w:val="3F7D74"/>
          <w:sz w:val="20"/>
          <w:szCs w:val="20"/>
        </w:rPr>
        <w:t xml:space="preserve">3.  </w:t>
      </w:r>
      <w:r>
        <w:rPr>
          <w:rFonts w:ascii="Calibri" w:cs="Calibri" w:eastAsia="Calibri" w:hAnsi="Calibri"/>
          <w:b/>
          <w:bCs/>
          <w:color w:val="0E1A1C"/>
          <w:sz w:val="21"/>
          <w:szCs w:val="21"/>
        </w:rPr>
        <w:t xml:space="preserve">Een invoerfout in een geboortedatum wordt gecorrigeerd. Welk SCD-type past?</w:t>
      </w:r>
    </w:p>
    <w:p>
      <w:pPr>
        <w:spacing w:after="40" w:line="270"/>
        <w:ind w:left="420"/>
      </w:pPr>
      <w:r>
        <w:rPr>
          <w:rFonts w:ascii="Consolas" w:cs="Consolas" w:eastAsia="Consolas" w:hAnsi="Consolas"/>
          <w:color w:val="5F7375"/>
          <w:sz w:val="19"/>
          <w:szCs w:val="19"/>
        </w:rPr>
        <w:t xml:space="preserve">A.  </w:t>
      </w:r>
      <w:r>
        <w:rPr>
          <w:rFonts w:ascii="Calibri" w:cs="Calibri" w:eastAsia="Calibri" w:hAnsi="Calibri"/>
          <w:color w:val="0E1A1C"/>
          <w:sz w:val="20"/>
          <w:szCs w:val="20"/>
        </w:rPr>
        <w:t xml:space="preserve">Type 0</w:t>
      </w:r>
    </w:p>
    <w:p>
      <w:pPr>
        <w:spacing w:after="40" w:line="270"/>
        <w:ind w:left="420"/>
      </w:pPr>
      <w:r>
        <w:rPr>
          <w:rFonts w:ascii="Consolas" w:cs="Consolas" w:eastAsia="Consolas" w:hAnsi="Consolas"/>
          <w:color w:val="5F7375"/>
          <w:sz w:val="19"/>
          <w:szCs w:val="19"/>
        </w:rPr>
        <w:t xml:space="preserve">B.  </w:t>
      </w:r>
      <w:r>
        <w:rPr>
          <w:rFonts w:ascii="Calibri" w:cs="Calibri" w:eastAsia="Calibri" w:hAnsi="Calibri"/>
          <w:color w:val="0E1A1C"/>
          <w:sz w:val="20"/>
          <w:szCs w:val="20"/>
        </w:rPr>
        <w:t xml:space="preserve">Type 1</w:t>
      </w:r>
    </w:p>
    <w:p>
      <w:pPr>
        <w:spacing w:after="40" w:line="270"/>
        <w:ind w:left="420"/>
      </w:pPr>
      <w:r>
        <w:rPr>
          <w:rFonts w:ascii="Consolas" w:cs="Consolas" w:eastAsia="Consolas" w:hAnsi="Consolas"/>
          <w:color w:val="5F7375"/>
          <w:sz w:val="19"/>
          <w:szCs w:val="19"/>
        </w:rPr>
        <w:t xml:space="preserve">C.  </w:t>
      </w:r>
      <w:r>
        <w:rPr>
          <w:rFonts w:ascii="Calibri" w:cs="Calibri" w:eastAsia="Calibri" w:hAnsi="Calibri"/>
          <w:color w:val="0E1A1C"/>
          <w:sz w:val="20"/>
          <w:szCs w:val="20"/>
        </w:rPr>
        <w:t xml:space="preserve">Type 2</w:t>
      </w:r>
    </w:p>
    <w:p>
      <w:pPr>
        <w:spacing w:after="40" w:line="270"/>
        <w:ind w:left="420"/>
      </w:pPr>
      <w:r>
        <w:rPr>
          <w:rFonts w:ascii="Consolas" w:cs="Consolas" w:eastAsia="Consolas" w:hAnsi="Consolas"/>
          <w:color w:val="5F7375"/>
          <w:sz w:val="19"/>
          <w:szCs w:val="19"/>
        </w:rPr>
        <w:t xml:space="preserve">D.  </w:t>
      </w:r>
      <w:r>
        <w:rPr>
          <w:rFonts w:ascii="Calibri" w:cs="Calibri" w:eastAsia="Calibri" w:hAnsi="Calibri"/>
          <w:color w:val="0E1A1C"/>
          <w:sz w:val="20"/>
          <w:szCs w:val="20"/>
        </w:rPr>
        <w:t xml:space="preserve">Type 3</w:t>
      </w:r>
    </w:p>
    <w:p>
      <w:pPr>
        <w:spacing w:after="0" w:before="80"/>
        <w:ind w:left="420"/>
      </w:pPr>
      <w:r>
        <w:rPr>
          <w:rFonts w:ascii="Consolas" w:cs="Consolas" w:eastAsia="Consolas" w:hAnsi="Consolas"/>
          <w:color w:val="5F7375"/>
          <w:sz w:val="17"/>
          <w:szCs w:val="17"/>
        </w:rPr>
        <w:t xml:space="preserve">Antwoord: ______     Zekerheid:  laag / gemiddeld / hoog</w:t>
      </w:r>
    </w:p>
    <w:p>
      <w:pPr>
        <w:spacing w:after="90" w:before="280"/>
      </w:pPr>
      <w:r>
        <w:rPr>
          <w:rFonts w:ascii="Consolas" w:cs="Consolas" w:eastAsia="Consolas" w:hAnsi="Consolas"/>
          <w:b/>
          <w:bCs/>
          <w:color w:val="3F7D74"/>
          <w:sz w:val="20"/>
          <w:szCs w:val="20"/>
        </w:rPr>
        <w:t xml:space="preserve">4.  </w:t>
      </w:r>
      <w:r>
        <w:rPr>
          <w:rFonts w:ascii="Calibri" w:cs="Calibri" w:eastAsia="Calibri" w:hAnsi="Calibri"/>
          <w:b/>
          <w:bCs/>
          <w:color w:val="0E1A1C"/>
          <w:sz w:val="21"/>
          <w:szCs w:val="21"/>
        </w:rPr>
        <w:t xml:space="preserve">Een deelnemer verhuist. Welk SCD-type is passend voor het adres?</w:t>
      </w:r>
    </w:p>
    <w:p>
      <w:pPr>
        <w:spacing w:after="40" w:line="270"/>
        <w:ind w:left="420"/>
      </w:pPr>
      <w:r>
        <w:rPr>
          <w:rFonts w:ascii="Consolas" w:cs="Consolas" w:eastAsia="Consolas" w:hAnsi="Consolas"/>
          <w:color w:val="5F7375"/>
          <w:sz w:val="19"/>
          <w:szCs w:val="19"/>
        </w:rPr>
        <w:t xml:space="preserve">A.  </w:t>
      </w:r>
      <w:r>
        <w:rPr>
          <w:rFonts w:ascii="Calibri" w:cs="Calibri" w:eastAsia="Calibri" w:hAnsi="Calibri"/>
          <w:color w:val="0E1A1C"/>
          <w:sz w:val="20"/>
          <w:szCs w:val="20"/>
        </w:rPr>
        <w:t xml:space="preserve">Type 0</w:t>
      </w:r>
    </w:p>
    <w:p>
      <w:pPr>
        <w:spacing w:after="40" w:line="270"/>
        <w:ind w:left="420"/>
      </w:pPr>
      <w:r>
        <w:rPr>
          <w:rFonts w:ascii="Consolas" w:cs="Consolas" w:eastAsia="Consolas" w:hAnsi="Consolas"/>
          <w:color w:val="5F7375"/>
          <w:sz w:val="19"/>
          <w:szCs w:val="19"/>
        </w:rPr>
        <w:t xml:space="preserve">B.  </w:t>
      </w:r>
      <w:r>
        <w:rPr>
          <w:rFonts w:ascii="Calibri" w:cs="Calibri" w:eastAsia="Calibri" w:hAnsi="Calibri"/>
          <w:color w:val="0E1A1C"/>
          <w:sz w:val="20"/>
          <w:szCs w:val="20"/>
        </w:rPr>
        <w:t xml:space="preserve">Type 1</w:t>
      </w:r>
    </w:p>
    <w:p>
      <w:pPr>
        <w:spacing w:after="40" w:line="270"/>
        <w:ind w:left="420"/>
      </w:pPr>
      <w:r>
        <w:rPr>
          <w:rFonts w:ascii="Consolas" w:cs="Consolas" w:eastAsia="Consolas" w:hAnsi="Consolas"/>
          <w:color w:val="5F7375"/>
          <w:sz w:val="19"/>
          <w:szCs w:val="19"/>
        </w:rPr>
        <w:t xml:space="preserve">C.  </w:t>
      </w:r>
      <w:r>
        <w:rPr>
          <w:rFonts w:ascii="Calibri" w:cs="Calibri" w:eastAsia="Calibri" w:hAnsi="Calibri"/>
          <w:color w:val="0E1A1C"/>
          <w:sz w:val="20"/>
          <w:szCs w:val="20"/>
        </w:rPr>
        <w:t xml:space="preserve">Type 2</w:t>
      </w:r>
    </w:p>
    <w:p>
      <w:pPr>
        <w:spacing w:after="40" w:line="270"/>
        <w:ind w:left="420"/>
      </w:pPr>
      <w:r>
        <w:rPr>
          <w:rFonts w:ascii="Consolas" w:cs="Consolas" w:eastAsia="Consolas" w:hAnsi="Consolas"/>
          <w:color w:val="5F7375"/>
          <w:sz w:val="19"/>
          <w:szCs w:val="19"/>
        </w:rPr>
        <w:t xml:space="preserve">D.  </w:t>
      </w:r>
      <w:r>
        <w:rPr>
          <w:rFonts w:ascii="Calibri" w:cs="Calibri" w:eastAsia="Calibri" w:hAnsi="Calibri"/>
          <w:color w:val="0E1A1C"/>
          <w:sz w:val="20"/>
          <w:szCs w:val="20"/>
        </w:rPr>
        <w:t xml:space="preserve">Type 3</w:t>
      </w:r>
    </w:p>
    <w:p>
      <w:pPr>
        <w:spacing w:after="0" w:before="80"/>
        <w:ind w:left="420"/>
      </w:pPr>
      <w:r>
        <w:rPr>
          <w:rFonts w:ascii="Consolas" w:cs="Consolas" w:eastAsia="Consolas" w:hAnsi="Consolas"/>
          <w:color w:val="5F7375"/>
          <w:sz w:val="17"/>
          <w:szCs w:val="17"/>
        </w:rPr>
        <w:t xml:space="preserve">Antwoord: ______     Zekerheid:  laag / gemiddeld / hoog</w:t>
      </w:r>
    </w:p>
    <w:p>
      <w:pPr>
        <w:spacing w:after="90" w:before="280"/>
      </w:pPr>
      <w:r>
        <w:rPr>
          <w:rFonts w:ascii="Consolas" w:cs="Consolas" w:eastAsia="Consolas" w:hAnsi="Consolas"/>
          <w:b/>
          <w:bCs/>
          <w:color w:val="3F7D74"/>
          <w:sz w:val="20"/>
          <w:szCs w:val="20"/>
        </w:rPr>
        <w:t xml:space="preserve">5.  </w:t>
      </w:r>
      <w:r>
        <w:rPr>
          <w:rFonts w:ascii="Calibri" w:cs="Calibri" w:eastAsia="Calibri" w:hAnsi="Calibri"/>
          <w:b/>
          <w:bCs/>
          <w:color w:val="0E1A1C"/>
          <w:sz w:val="21"/>
          <w:szCs w:val="21"/>
        </w:rPr>
        <w:t xml:space="preserve">Wat bevat een hub in Data Vault?</w:t>
      </w:r>
    </w:p>
    <w:p>
      <w:pPr>
        <w:spacing w:after="40" w:line="270"/>
        <w:ind w:left="420"/>
      </w:pPr>
      <w:r>
        <w:rPr>
          <w:rFonts w:ascii="Consolas" w:cs="Consolas" w:eastAsia="Consolas" w:hAnsi="Consolas"/>
          <w:color w:val="5F7375"/>
          <w:sz w:val="19"/>
          <w:szCs w:val="19"/>
        </w:rPr>
        <w:t xml:space="preserve">A.  </w:t>
      </w:r>
      <w:r>
        <w:rPr>
          <w:rFonts w:ascii="Calibri" w:cs="Calibri" w:eastAsia="Calibri" w:hAnsi="Calibri"/>
          <w:color w:val="0E1A1C"/>
          <w:sz w:val="20"/>
          <w:szCs w:val="20"/>
        </w:rPr>
        <w:t xml:space="preserve">De beschrijvende attributen</w:t>
      </w:r>
    </w:p>
    <w:p>
      <w:pPr>
        <w:spacing w:after="40" w:line="270"/>
        <w:ind w:left="420"/>
      </w:pPr>
      <w:r>
        <w:rPr>
          <w:rFonts w:ascii="Consolas" w:cs="Consolas" w:eastAsia="Consolas" w:hAnsi="Consolas"/>
          <w:color w:val="5F7375"/>
          <w:sz w:val="19"/>
          <w:szCs w:val="19"/>
        </w:rPr>
        <w:t xml:space="preserve">B.  </w:t>
      </w:r>
      <w:r>
        <w:rPr>
          <w:rFonts w:ascii="Calibri" w:cs="Calibri" w:eastAsia="Calibri" w:hAnsi="Calibri"/>
          <w:color w:val="0E1A1C"/>
          <w:sz w:val="20"/>
          <w:szCs w:val="20"/>
        </w:rPr>
        <w:t xml:space="preserve">De bedrijfssleutel van een kernobject</w:t>
      </w:r>
    </w:p>
    <w:p>
      <w:pPr>
        <w:spacing w:after="40" w:line="270"/>
        <w:ind w:left="420"/>
      </w:pPr>
      <w:r>
        <w:rPr>
          <w:rFonts w:ascii="Consolas" w:cs="Consolas" w:eastAsia="Consolas" w:hAnsi="Consolas"/>
          <w:color w:val="5F7375"/>
          <w:sz w:val="19"/>
          <w:szCs w:val="19"/>
        </w:rPr>
        <w:t xml:space="preserve">C.  </w:t>
      </w:r>
      <w:r>
        <w:rPr>
          <w:rFonts w:ascii="Calibri" w:cs="Calibri" w:eastAsia="Calibri" w:hAnsi="Calibri"/>
          <w:color w:val="0E1A1C"/>
          <w:sz w:val="20"/>
          <w:szCs w:val="20"/>
        </w:rPr>
        <w:t xml:space="preserve">De relatie tussen twee objecten</w:t>
      </w:r>
    </w:p>
    <w:p>
      <w:pPr>
        <w:spacing w:after="40" w:line="270"/>
        <w:ind w:left="420"/>
      </w:pPr>
      <w:r>
        <w:rPr>
          <w:rFonts w:ascii="Consolas" w:cs="Consolas" w:eastAsia="Consolas" w:hAnsi="Consolas"/>
          <w:color w:val="5F7375"/>
          <w:sz w:val="19"/>
          <w:szCs w:val="19"/>
        </w:rPr>
        <w:t xml:space="preserve">D.  </w:t>
      </w:r>
      <w:r>
        <w:rPr>
          <w:rFonts w:ascii="Calibri" w:cs="Calibri" w:eastAsia="Calibri" w:hAnsi="Calibri"/>
          <w:color w:val="0E1A1C"/>
          <w:sz w:val="20"/>
          <w:szCs w:val="20"/>
        </w:rPr>
        <w:t xml:space="preserve">De historie met geldigheidsperiode</w:t>
      </w:r>
    </w:p>
    <w:p>
      <w:pPr>
        <w:spacing w:after="0" w:before="80"/>
        <w:ind w:left="420"/>
      </w:pPr>
      <w:r>
        <w:rPr>
          <w:rFonts w:ascii="Consolas" w:cs="Consolas" w:eastAsia="Consolas" w:hAnsi="Consolas"/>
          <w:color w:val="5F7375"/>
          <w:sz w:val="17"/>
          <w:szCs w:val="17"/>
        </w:rPr>
        <w:t xml:space="preserve">Antwoord: ______     Zekerheid:  laag / gemiddeld / hoog</w:t>
      </w:r>
    </w:p>
    <w:p>
      <w:pPr>
        <w:spacing w:after="90" w:before="280"/>
      </w:pPr>
      <w:r>
        <w:rPr>
          <w:rFonts w:ascii="Consolas" w:cs="Consolas" w:eastAsia="Consolas" w:hAnsi="Consolas"/>
          <w:b/>
          <w:bCs/>
          <w:color w:val="3F7D74"/>
          <w:sz w:val="20"/>
          <w:szCs w:val="20"/>
        </w:rPr>
        <w:t xml:space="preserve">6.  </w:t>
      </w:r>
      <w:r>
        <w:rPr>
          <w:rFonts w:ascii="Calibri" w:cs="Calibri" w:eastAsia="Calibri" w:hAnsi="Calibri"/>
          <w:b/>
          <w:bCs/>
          <w:color w:val="0E1A1C"/>
          <w:sz w:val="21"/>
          <w:szCs w:val="21"/>
        </w:rPr>
        <w:t xml:space="preserve">Wanneer loont Data Vault niet?</w:t>
      </w:r>
    </w:p>
    <w:p>
      <w:pPr>
        <w:spacing w:after="40" w:line="270"/>
        <w:ind w:left="420"/>
      </w:pPr>
      <w:r>
        <w:rPr>
          <w:rFonts w:ascii="Consolas" w:cs="Consolas" w:eastAsia="Consolas" w:hAnsi="Consolas"/>
          <w:color w:val="5F7375"/>
          <w:sz w:val="19"/>
          <w:szCs w:val="19"/>
        </w:rPr>
        <w:t xml:space="preserve">A.  </w:t>
      </w:r>
      <w:r>
        <w:rPr>
          <w:rFonts w:ascii="Calibri" w:cs="Calibri" w:eastAsia="Calibri" w:hAnsi="Calibri"/>
          <w:color w:val="0E1A1C"/>
          <w:sz w:val="20"/>
          <w:szCs w:val="20"/>
        </w:rPr>
        <w:t xml:space="preserve">Bij veel wisselende bronsystemen</w:t>
      </w:r>
    </w:p>
    <w:p>
      <w:pPr>
        <w:spacing w:after="40" w:line="270"/>
        <w:ind w:left="420"/>
      </w:pPr>
      <w:r>
        <w:rPr>
          <w:rFonts w:ascii="Consolas" w:cs="Consolas" w:eastAsia="Consolas" w:hAnsi="Consolas"/>
          <w:color w:val="5F7375"/>
          <w:sz w:val="19"/>
          <w:szCs w:val="19"/>
        </w:rPr>
        <w:t xml:space="preserve">B.  </w:t>
      </w:r>
      <w:r>
        <w:rPr>
          <w:rFonts w:ascii="Calibri" w:cs="Calibri" w:eastAsia="Calibri" w:hAnsi="Calibri"/>
          <w:color w:val="0E1A1C"/>
          <w:sz w:val="20"/>
          <w:szCs w:val="20"/>
        </w:rPr>
        <w:t xml:space="preserve">Bij één stabiel bronsysteem en een beperkt aantal afnemers</w:t>
      </w:r>
    </w:p>
    <w:p>
      <w:pPr>
        <w:spacing w:after="40" w:line="270"/>
        <w:ind w:left="420"/>
      </w:pPr>
      <w:r>
        <w:rPr>
          <w:rFonts w:ascii="Consolas" w:cs="Consolas" w:eastAsia="Consolas" w:hAnsi="Consolas"/>
          <w:color w:val="5F7375"/>
          <w:sz w:val="19"/>
          <w:szCs w:val="19"/>
        </w:rPr>
        <w:t xml:space="preserve">C.  </w:t>
      </w:r>
      <w:r>
        <w:rPr>
          <w:rFonts w:ascii="Calibri" w:cs="Calibri" w:eastAsia="Calibri" w:hAnsi="Calibri"/>
          <w:color w:val="0E1A1C"/>
          <w:sz w:val="20"/>
          <w:szCs w:val="20"/>
        </w:rPr>
        <w:t xml:space="preserve">Bij een harde aantoonbaarheidseis</w:t>
      </w:r>
    </w:p>
    <w:p>
      <w:pPr>
        <w:spacing w:after="40" w:line="270"/>
        <w:ind w:left="420"/>
      </w:pPr>
      <w:r>
        <w:rPr>
          <w:rFonts w:ascii="Consolas" w:cs="Consolas" w:eastAsia="Consolas" w:hAnsi="Consolas"/>
          <w:color w:val="5F7375"/>
          <w:sz w:val="19"/>
          <w:szCs w:val="19"/>
        </w:rPr>
        <w:t xml:space="preserve">D.  </w:t>
      </w:r>
      <w:r>
        <w:rPr>
          <w:rFonts w:ascii="Calibri" w:cs="Calibri" w:eastAsia="Calibri" w:hAnsi="Calibri"/>
          <w:color w:val="0E1A1C"/>
          <w:sz w:val="20"/>
          <w:szCs w:val="20"/>
        </w:rPr>
        <w:t xml:space="preserve">Tijdens een migratie</w:t>
      </w:r>
    </w:p>
    <w:p>
      <w:pPr>
        <w:spacing w:after="0" w:before="80"/>
        <w:ind w:left="420"/>
      </w:pPr>
      <w:r>
        <w:rPr>
          <w:rFonts w:ascii="Consolas" w:cs="Consolas" w:eastAsia="Consolas" w:hAnsi="Consolas"/>
          <w:color w:val="5F7375"/>
          <w:sz w:val="17"/>
          <w:szCs w:val="17"/>
        </w:rPr>
        <w:t xml:space="preserve">Antwoord: ______     Zekerheid:  laag / gemiddeld / hoog</w:t>
      </w:r>
    </w:p>
    <w:p>
      <w:pPr>
        <w:spacing w:after="90" w:before="280"/>
      </w:pPr>
      <w:r>
        <w:rPr>
          <w:rFonts w:ascii="Consolas" w:cs="Consolas" w:eastAsia="Consolas" w:hAnsi="Consolas"/>
          <w:b/>
          <w:bCs/>
          <w:color w:val="3F7D74"/>
          <w:sz w:val="20"/>
          <w:szCs w:val="20"/>
        </w:rPr>
        <w:t xml:space="preserve">7.  </w:t>
      </w:r>
      <w:r>
        <w:rPr>
          <w:rFonts w:ascii="Calibri" w:cs="Calibri" w:eastAsia="Calibri" w:hAnsi="Calibri"/>
          <w:b/>
          <w:bCs/>
          <w:color w:val="0E1A1C"/>
          <w:sz w:val="21"/>
          <w:szCs w:val="21"/>
        </w:rPr>
        <w:t xml:space="preserve">Wat is het verschil tussen geldigheidstijd en registratietijd?</w:t>
      </w:r>
    </w:p>
    <w:p>
      <w:pPr>
        <w:spacing w:after="40" w:line="270"/>
        <w:ind w:left="420"/>
      </w:pPr>
      <w:r>
        <w:rPr>
          <w:rFonts w:ascii="Consolas" w:cs="Consolas" w:eastAsia="Consolas" w:hAnsi="Consolas"/>
          <w:color w:val="5F7375"/>
          <w:sz w:val="19"/>
          <w:szCs w:val="19"/>
        </w:rPr>
        <w:t xml:space="preserve">A.  </w:t>
      </w:r>
      <w:r>
        <w:rPr>
          <w:rFonts w:ascii="Calibri" w:cs="Calibri" w:eastAsia="Calibri" w:hAnsi="Calibri"/>
          <w:color w:val="0E1A1C"/>
          <w:sz w:val="20"/>
          <w:szCs w:val="20"/>
        </w:rPr>
        <w:t xml:space="preserve">Er is geen verschil.</w:t>
      </w:r>
    </w:p>
    <w:p>
      <w:pPr>
        <w:spacing w:after="40" w:line="270"/>
        <w:ind w:left="420"/>
      </w:pPr>
      <w:r>
        <w:rPr>
          <w:rFonts w:ascii="Consolas" w:cs="Consolas" w:eastAsia="Consolas" w:hAnsi="Consolas"/>
          <w:color w:val="5F7375"/>
          <w:sz w:val="19"/>
          <w:szCs w:val="19"/>
        </w:rPr>
        <w:t xml:space="preserve">B.  </w:t>
      </w:r>
      <w:r>
        <w:rPr>
          <w:rFonts w:ascii="Calibri" w:cs="Calibri" w:eastAsia="Calibri" w:hAnsi="Calibri"/>
          <w:color w:val="0E1A1C"/>
          <w:sz w:val="20"/>
          <w:szCs w:val="20"/>
        </w:rPr>
        <w:t xml:space="preserve">Geldigheidstijd is wanneer iets gold; registratietijd is vanaf wanneer wij het wisten.</w:t>
      </w:r>
    </w:p>
    <w:p>
      <w:pPr>
        <w:spacing w:after="40" w:line="270"/>
        <w:ind w:left="420"/>
      </w:pPr>
      <w:r>
        <w:rPr>
          <w:rFonts w:ascii="Consolas" w:cs="Consolas" w:eastAsia="Consolas" w:hAnsi="Consolas"/>
          <w:color w:val="5F7375"/>
          <w:sz w:val="19"/>
          <w:szCs w:val="19"/>
        </w:rPr>
        <w:t xml:space="preserve">C.  </w:t>
      </w:r>
      <w:r>
        <w:rPr>
          <w:rFonts w:ascii="Calibri" w:cs="Calibri" w:eastAsia="Calibri" w:hAnsi="Calibri"/>
          <w:color w:val="0E1A1C"/>
          <w:sz w:val="20"/>
          <w:szCs w:val="20"/>
        </w:rPr>
        <w:t xml:space="preserve">Registratietijd geldt alleen voor logbestanden.</w:t>
      </w:r>
    </w:p>
    <w:p>
      <w:pPr>
        <w:spacing w:after="40" w:line="270"/>
        <w:ind w:left="420"/>
      </w:pPr>
      <w:r>
        <w:rPr>
          <w:rFonts w:ascii="Consolas" w:cs="Consolas" w:eastAsia="Consolas" w:hAnsi="Consolas"/>
          <w:color w:val="5F7375"/>
          <w:sz w:val="19"/>
          <w:szCs w:val="19"/>
        </w:rPr>
        <w:t xml:space="preserve">D.  </w:t>
      </w:r>
      <w:r>
        <w:rPr>
          <w:rFonts w:ascii="Calibri" w:cs="Calibri" w:eastAsia="Calibri" w:hAnsi="Calibri"/>
          <w:color w:val="0E1A1C"/>
          <w:sz w:val="20"/>
          <w:szCs w:val="20"/>
        </w:rPr>
        <w:t xml:space="preserve">Geldigheidstijd is technisch, registratietijd inhoudelijk.</w:t>
      </w:r>
    </w:p>
    <w:p>
      <w:pPr>
        <w:spacing w:after="0" w:before="80"/>
        <w:ind w:left="420"/>
      </w:pPr>
      <w:r>
        <w:rPr>
          <w:rFonts w:ascii="Consolas" w:cs="Consolas" w:eastAsia="Consolas" w:hAnsi="Consolas"/>
          <w:color w:val="5F7375"/>
          <w:sz w:val="17"/>
          <w:szCs w:val="17"/>
        </w:rPr>
        <w:t xml:space="preserve">Antwoord: ______     Zekerheid:  laag / gemiddeld / hoog</w:t>
      </w:r>
    </w:p>
    <w:p>
      <w:pPr>
        <w:spacing w:after="90" w:before="280"/>
      </w:pPr>
      <w:r>
        <w:rPr>
          <w:rFonts w:ascii="Consolas" w:cs="Consolas" w:eastAsia="Consolas" w:hAnsi="Consolas"/>
          <w:b/>
          <w:bCs/>
          <w:color w:val="3F7D74"/>
          <w:sz w:val="20"/>
          <w:szCs w:val="20"/>
        </w:rPr>
        <w:t xml:space="preserve">8.  </w:t>
      </w:r>
      <w:r>
        <w:rPr>
          <w:rFonts w:ascii="Calibri" w:cs="Calibri" w:eastAsia="Calibri" w:hAnsi="Calibri"/>
          <w:b/>
          <w:bCs/>
          <w:color w:val="0E1A1C"/>
          <w:sz w:val="21"/>
          <w:szCs w:val="21"/>
        </w:rPr>
        <w:t xml:space="preserve">Welke vraag vereist bitemporele vastlegging?</w:t>
      </w:r>
    </w:p>
    <w:p>
      <w:pPr>
        <w:spacing w:after="40" w:line="270"/>
        <w:ind w:left="420"/>
      </w:pPr>
      <w:r>
        <w:rPr>
          <w:rFonts w:ascii="Consolas" w:cs="Consolas" w:eastAsia="Consolas" w:hAnsi="Consolas"/>
          <w:color w:val="5F7375"/>
          <w:sz w:val="19"/>
          <w:szCs w:val="19"/>
        </w:rPr>
        <w:t xml:space="preserve">A.  </w:t>
      </w:r>
      <w:r>
        <w:rPr>
          <w:rFonts w:ascii="Calibri" w:cs="Calibri" w:eastAsia="Calibri" w:hAnsi="Calibri"/>
          <w:color w:val="0E1A1C"/>
          <w:sz w:val="20"/>
          <w:szCs w:val="20"/>
        </w:rPr>
        <w:t xml:space="preserve">Waar woonde de deelnemer op 1 april?</w:t>
      </w:r>
    </w:p>
    <w:p>
      <w:pPr>
        <w:spacing w:after="40" w:line="270"/>
        <w:ind w:left="420"/>
      </w:pPr>
      <w:r>
        <w:rPr>
          <w:rFonts w:ascii="Consolas" w:cs="Consolas" w:eastAsia="Consolas" w:hAnsi="Consolas"/>
          <w:color w:val="5F7375"/>
          <w:sz w:val="19"/>
          <w:szCs w:val="19"/>
        </w:rPr>
        <w:t xml:space="preserve">B.  </w:t>
      </w:r>
      <w:r>
        <w:rPr>
          <w:rFonts w:ascii="Calibri" w:cs="Calibri" w:eastAsia="Calibri" w:hAnsi="Calibri"/>
          <w:color w:val="0E1A1C"/>
          <w:sz w:val="20"/>
          <w:szCs w:val="20"/>
        </w:rPr>
        <w:t xml:space="preserve">Wat stond er op 1 april in onze rapportage?</w:t>
      </w:r>
    </w:p>
    <w:p>
      <w:pPr>
        <w:spacing w:after="40" w:line="270"/>
        <w:ind w:left="420"/>
      </w:pPr>
      <w:r>
        <w:rPr>
          <w:rFonts w:ascii="Consolas" w:cs="Consolas" w:eastAsia="Consolas" w:hAnsi="Consolas"/>
          <w:color w:val="5F7375"/>
          <w:sz w:val="19"/>
          <w:szCs w:val="19"/>
        </w:rPr>
        <w:t xml:space="preserve">C.  </w:t>
      </w:r>
      <w:r>
        <w:rPr>
          <w:rFonts w:ascii="Calibri" w:cs="Calibri" w:eastAsia="Calibri" w:hAnsi="Calibri"/>
          <w:color w:val="0E1A1C"/>
          <w:sz w:val="20"/>
          <w:szCs w:val="20"/>
        </w:rPr>
        <w:t xml:space="preserve">Klopte onze rapportage van 1 april, gegeven wat we toen wisten?</w:t>
      </w:r>
    </w:p>
    <w:p>
      <w:pPr>
        <w:spacing w:after="40" w:line="270"/>
        <w:ind w:left="420"/>
      </w:pPr>
      <w:r>
        <w:rPr>
          <w:rFonts w:ascii="Consolas" w:cs="Consolas" w:eastAsia="Consolas" w:hAnsi="Consolas"/>
          <w:color w:val="5F7375"/>
          <w:sz w:val="19"/>
          <w:szCs w:val="19"/>
        </w:rPr>
        <w:t xml:space="preserve">D.  </w:t>
      </w:r>
      <w:r>
        <w:rPr>
          <w:rFonts w:ascii="Calibri" w:cs="Calibri" w:eastAsia="Calibri" w:hAnsi="Calibri"/>
          <w:color w:val="0E1A1C"/>
          <w:sz w:val="20"/>
          <w:szCs w:val="20"/>
        </w:rPr>
        <w:t xml:space="preserve">Waar woont de deelnemer nu?</w:t>
      </w:r>
    </w:p>
    <w:p>
      <w:pPr>
        <w:spacing w:after="0" w:before="80"/>
        <w:ind w:left="420"/>
      </w:pPr>
      <w:r>
        <w:rPr>
          <w:rFonts w:ascii="Consolas" w:cs="Consolas" w:eastAsia="Consolas" w:hAnsi="Consolas"/>
          <w:color w:val="5F7375"/>
          <w:sz w:val="17"/>
          <w:szCs w:val="17"/>
        </w:rPr>
        <w:t xml:space="preserve">Antwoord: ______     Zekerheid:  laag / gemiddeld / hoog</w:t>
      </w:r>
    </w:p>
    <w:p>
      <w:pPr>
        <w:spacing w:after="90" w:before="280"/>
      </w:pPr>
      <w:r>
        <w:rPr>
          <w:rFonts w:ascii="Consolas" w:cs="Consolas" w:eastAsia="Consolas" w:hAnsi="Consolas"/>
          <w:b/>
          <w:bCs/>
          <w:color w:val="3F7D74"/>
          <w:sz w:val="20"/>
          <w:szCs w:val="20"/>
        </w:rPr>
        <w:t xml:space="preserve">9.  </w:t>
      </w:r>
      <w:r>
        <w:rPr>
          <w:rFonts w:ascii="Calibri" w:cs="Calibri" w:eastAsia="Calibri" w:hAnsi="Calibri"/>
          <w:b/>
          <w:bCs/>
          <w:color w:val="0E1A1C"/>
          <w:sz w:val="21"/>
          <w:szCs w:val="21"/>
        </w:rPr>
        <w:t xml:space="preserve">Wat is het risico van alleen geldigheidstijd vastleggen?</w:t>
      </w:r>
    </w:p>
    <w:p>
      <w:pPr>
        <w:spacing w:after="40" w:line="270"/>
        <w:ind w:left="420"/>
      </w:pPr>
      <w:r>
        <w:rPr>
          <w:rFonts w:ascii="Consolas" w:cs="Consolas" w:eastAsia="Consolas" w:hAnsi="Consolas"/>
          <w:color w:val="5F7375"/>
          <w:sz w:val="19"/>
          <w:szCs w:val="19"/>
        </w:rPr>
        <w:t xml:space="preserve">A.  </w:t>
      </w:r>
      <w:r>
        <w:rPr>
          <w:rFonts w:ascii="Calibri" w:cs="Calibri" w:eastAsia="Calibri" w:hAnsi="Calibri"/>
          <w:color w:val="0E1A1C"/>
          <w:sz w:val="20"/>
          <w:szCs w:val="20"/>
        </w:rPr>
        <w:t xml:space="preserve">De opslag groeit te snel.</w:t>
      </w:r>
    </w:p>
    <w:p>
      <w:pPr>
        <w:spacing w:after="40" w:line="270"/>
        <w:ind w:left="420"/>
      </w:pPr>
      <w:r>
        <w:rPr>
          <w:rFonts w:ascii="Consolas" w:cs="Consolas" w:eastAsia="Consolas" w:hAnsi="Consolas"/>
          <w:color w:val="5F7375"/>
          <w:sz w:val="19"/>
          <w:szCs w:val="19"/>
        </w:rPr>
        <w:t xml:space="preserve">B.  </w:t>
      </w:r>
      <w:r>
        <w:rPr>
          <w:rFonts w:ascii="Calibri" w:cs="Calibri" w:eastAsia="Calibri" w:hAnsi="Calibri"/>
          <w:color w:val="0E1A1C"/>
          <w:sz w:val="20"/>
          <w:szCs w:val="20"/>
        </w:rPr>
        <w:t xml:space="preserve">Historische rapportages zijn niet te reproduceren, waardoor de organisatie fouten lijkt te hebben gemaakt die zij niet maakte.</w:t>
      </w:r>
    </w:p>
    <w:p>
      <w:pPr>
        <w:spacing w:after="40" w:line="270"/>
        <w:ind w:left="420"/>
      </w:pPr>
      <w:r>
        <w:rPr>
          <w:rFonts w:ascii="Consolas" w:cs="Consolas" w:eastAsia="Consolas" w:hAnsi="Consolas"/>
          <w:color w:val="5F7375"/>
          <w:sz w:val="19"/>
          <w:szCs w:val="19"/>
        </w:rPr>
        <w:t xml:space="preserve">C.  </w:t>
      </w:r>
      <w:r>
        <w:rPr>
          <w:rFonts w:ascii="Calibri" w:cs="Calibri" w:eastAsia="Calibri" w:hAnsi="Calibri"/>
          <w:color w:val="0E1A1C"/>
          <w:sz w:val="20"/>
          <w:szCs w:val="20"/>
        </w:rPr>
        <w:t xml:space="preserve">Rapportages worden trager.</w:t>
      </w:r>
    </w:p>
    <w:p>
      <w:pPr>
        <w:spacing w:after="40" w:line="270"/>
        <w:ind w:left="420"/>
      </w:pPr>
      <w:r>
        <w:rPr>
          <w:rFonts w:ascii="Consolas" w:cs="Consolas" w:eastAsia="Consolas" w:hAnsi="Consolas"/>
          <w:color w:val="5F7375"/>
          <w:sz w:val="19"/>
          <w:szCs w:val="19"/>
        </w:rPr>
        <w:t xml:space="preserve">D.  </w:t>
      </w:r>
      <w:r>
        <w:rPr>
          <w:rFonts w:ascii="Calibri" w:cs="Calibri" w:eastAsia="Calibri" w:hAnsi="Calibri"/>
          <w:color w:val="0E1A1C"/>
          <w:sz w:val="20"/>
          <w:szCs w:val="20"/>
        </w:rPr>
        <w:t xml:space="preserve">SCD type 2 werkt niet meer.</w:t>
      </w:r>
    </w:p>
    <w:p>
      <w:pPr>
        <w:spacing w:after="0" w:before="80"/>
        <w:ind w:left="420"/>
      </w:pPr>
      <w:r>
        <w:rPr>
          <w:rFonts w:ascii="Consolas" w:cs="Consolas" w:eastAsia="Consolas" w:hAnsi="Consolas"/>
          <w:color w:val="5F7375"/>
          <w:sz w:val="17"/>
          <w:szCs w:val="17"/>
        </w:rPr>
        <w:t xml:space="preserve">Antwoord: ______     Zekerheid:  laag / gemiddeld / hoog</w:t>
      </w:r>
    </w:p>
    <w:p>
      <w:pPr>
        <w:spacing w:after="90" w:before="280"/>
      </w:pPr>
      <w:r>
        <w:rPr>
          <w:rFonts w:ascii="Consolas" w:cs="Consolas" w:eastAsia="Consolas" w:hAnsi="Consolas"/>
          <w:b/>
          <w:bCs/>
          <w:color w:val="3F7D74"/>
          <w:sz w:val="20"/>
          <w:szCs w:val="20"/>
        </w:rPr>
        <w:t xml:space="preserve">10.  </w:t>
      </w:r>
      <w:r>
        <w:rPr>
          <w:rFonts w:ascii="Calibri" w:cs="Calibri" w:eastAsia="Calibri" w:hAnsi="Calibri"/>
          <w:b/>
          <w:bCs/>
          <w:color w:val="0E1A1C"/>
          <w:sz w:val="21"/>
          <w:szCs w:val="21"/>
        </w:rPr>
        <w:t xml:space="preserve">Welk feittype past bij een waardeoverdracht met vaste mijlpalen?</w:t>
      </w:r>
    </w:p>
    <w:p>
      <w:pPr>
        <w:spacing w:after="40" w:line="270"/>
        <w:ind w:left="420"/>
      </w:pPr>
      <w:r>
        <w:rPr>
          <w:rFonts w:ascii="Consolas" w:cs="Consolas" w:eastAsia="Consolas" w:hAnsi="Consolas"/>
          <w:color w:val="5F7375"/>
          <w:sz w:val="19"/>
          <w:szCs w:val="19"/>
        </w:rPr>
        <w:t xml:space="preserve">A.  </w:t>
      </w:r>
      <w:r>
        <w:rPr>
          <w:rFonts w:ascii="Calibri" w:cs="Calibri" w:eastAsia="Calibri" w:hAnsi="Calibri"/>
          <w:color w:val="0E1A1C"/>
          <w:sz w:val="20"/>
          <w:szCs w:val="20"/>
        </w:rPr>
        <w:t xml:space="preserve">Transactiefeit</w:t>
      </w:r>
    </w:p>
    <w:p>
      <w:pPr>
        <w:spacing w:after="40" w:line="270"/>
        <w:ind w:left="420"/>
      </w:pPr>
      <w:r>
        <w:rPr>
          <w:rFonts w:ascii="Consolas" w:cs="Consolas" w:eastAsia="Consolas" w:hAnsi="Consolas"/>
          <w:color w:val="5F7375"/>
          <w:sz w:val="19"/>
          <w:szCs w:val="19"/>
        </w:rPr>
        <w:t xml:space="preserve">B.  </w:t>
      </w:r>
      <w:r>
        <w:rPr>
          <w:rFonts w:ascii="Calibri" w:cs="Calibri" w:eastAsia="Calibri" w:hAnsi="Calibri"/>
          <w:color w:val="0E1A1C"/>
          <w:sz w:val="20"/>
          <w:szCs w:val="20"/>
        </w:rPr>
        <w:t xml:space="preserve">Periodieke snapshot</w:t>
      </w:r>
    </w:p>
    <w:p>
      <w:pPr>
        <w:spacing w:after="40" w:line="270"/>
        <w:ind w:left="420"/>
      </w:pPr>
      <w:r>
        <w:rPr>
          <w:rFonts w:ascii="Consolas" w:cs="Consolas" w:eastAsia="Consolas" w:hAnsi="Consolas"/>
          <w:color w:val="5F7375"/>
          <w:sz w:val="19"/>
          <w:szCs w:val="19"/>
        </w:rPr>
        <w:t xml:space="preserve">C.  </w:t>
      </w:r>
      <w:r>
        <w:rPr>
          <w:rFonts w:ascii="Calibri" w:cs="Calibri" w:eastAsia="Calibri" w:hAnsi="Calibri"/>
          <w:color w:val="0E1A1C"/>
          <w:sz w:val="20"/>
          <w:szCs w:val="20"/>
        </w:rPr>
        <w:t xml:space="preserve">Accumulating snapshot</w:t>
      </w:r>
    </w:p>
    <w:p>
      <w:pPr>
        <w:spacing w:after="40" w:line="270"/>
        <w:ind w:left="420"/>
      </w:pPr>
      <w:r>
        <w:rPr>
          <w:rFonts w:ascii="Consolas" w:cs="Consolas" w:eastAsia="Consolas" w:hAnsi="Consolas"/>
          <w:color w:val="5F7375"/>
          <w:sz w:val="19"/>
          <w:szCs w:val="19"/>
        </w:rPr>
        <w:t xml:space="preserve">D.  </w:t>
      </w:r>
      <w:r>
        <w:rPr>
          <w:rFonts w:ascii="Calibri" w:cs="Calibri" w:eastAsia="Calibri" w:hAnsi="Calibri"/>
          <w:color w:val="0E1A1C"/>
          <w:sz w:val="20"/>
          <w:szCs w:val="20"/>
        </w:rPr>
        <w:t xml:space="preserve">Degenerate dimension</w:t>
      </w:r>
    </w:p>
    <w:p>
      <w:pPr>
        <w:spacing w:after="0" w:before="80"/>
        <w:ind w:left="420"/>
      </w:pPr>
      <w:r>
        <w:rPr>
          <w:rFonts w:ascii="Consolas" w:cs="Consolas" w:eastAsia="Consolas" w:hAnsi="Consolas"/>
          <w:color w:val="5F7375"/>
          <w:sz w:val="17"/>
          <w:szCs w:val="17"/>
        </w:rPr>
        <w:t xml:space="preserve">Antwoord: ______     Zekerheid:  laag / gemiddeld / hoog</w:t>
      </w:r>
    </w:p>
    <w:p>
      <w:pPr>
        <w:spacing w:after="90" w:before="280"/>
      </w:pPr>
      <w:r>
        <w:rPr>
          <w:rFonts w:ascii="Consolas" w:cs="Consolas" w:eastAsia="Consolas" w:hAnsi="Consolas"/>
          <w:b/>
          <w:bCs/>
          <w:color w:val="3F7D74"/>
          <w:sz w:val="20"/>
          <w:szCs w:val="20"/>
        </w:rPr>
        <w:t xml:space="preserve">11.  </w:t>
      </w:r>
      <w:r>
        <w:rPr>
          <w:rFonts w:ascii="Calibri" w:cs="Calibri" w:eastAsia="Calibri" w:hAnsi="Calibri"/>
          <w:b/>
          <w:bCs/>
          <w:color w:val="0E1A1C"/>
          <w:sz w:val="21"/>
          <w:szCs w:val="21"/>
        </w:rPr>
        <w:t xml:space="preserve">Wat maakt de keten CDM-LDM-PDM waardevol?</w:t>
      </w:r>
    </w:p>
    <w:p>
      <w:pPr>
        <w:spacing w:after="40" w:line="270"/>
        <w:ind w:left="420"/>
      </w:pPr>
      <w:r>
        <w:rPr>
          <w:rFonts w:ascii="Consolas" w:cs="Consolas" w:eastAsia="Consolas" w:hAnsi="Consolas"/>
          <w:color w:val="5F7375"/>
          <w:sz w:val="19"/>
          <w:szCs w:val="19"/>
        </w:rPr>
        <w:t xml:space="preserve">A.  </w:t>
      </w:r>
      <w:r>
        <w:rPr>
          <w:rFonts w:ascii="Calibri" w:cs="Calibri" w:eastAsia="Calibri" w:hAnsi="Calibri"/>
          <w:color w:val="0E1A1C"/>
          <w:sz w:val="20"/>
          <w:szCs w:val="20"/>
        </w:rPr>
        <w:t xml:space="preserve">Dat alle drie bestaan</w:t>
      </w:r>
    </w:p>
    <w:p>
      <w:pPr>
        <w:spacing w:after="40" w:line="270"/>
        <w:ind w:left="420"/>
      </w:pPr>
      <w:r>
        <w:rPr>
          <w:rFonts w:ascii="Consolas" w:cs="Consolas" w:eastAsia="Consolas" w:hAnsi="Consolas"/>
          <w:color w:val="5F7375"/>
          <w:sz w:val="19"/>
          <w:szCs w:val="19"/>
        </w:rPr>
        <w:t xml:space="preserve">B.  </w:t>
      </w:r>
      <w:r>
        <w:rPr>
          <w:rFonts w:ascii="Calibri" w:cs="Calibri" w:eastAsia="Calibri" w:hAnsi="Calibri"/>
          <w:color w:val="0E1A1C"/>
          <w:sz w:val="20"/>
          <w:szCs w:val="20"/>
        </w:rPr>
        <w:t xml:space="preserve">Dat ze aan elkaar hangen, zodat impact van een wijziging te bepalen is</w:t>
      </w:r>
    </w:p>
    <w:p>
      <w:pPr>
        <w:spacing w:after="40" w:line="270"/>
        <w:ind w:left="420"/>
      </w:pPr>
      <w:r>
        <w:rPr>
          <w:rFonts w:ascii="Consolas" w:cs="Consolas" w:eastAsia="Consolas" w:hAnsi="Consolas"/>
          <w:color w:val="5F7375"/>
          <w:sz w:val="19"/>
          <w:szCs w:val="19"/>
        </w:rPr>
        <w:t xml:space="preserve">C.  </w:t>
      </w:r>
      <w:r>
        <w:rPr>
          <w:rFonts w:ascii="Calibri" w:cs="Calibri" w:eastAsia="Calibri" w:hAnsi="Calibri"/>
          <w:color w:val="0E1A1C"/>
          <w:sz w:val="20"/>
          <w:szCs w:val="20"/>
        </w:rPr>
        <w:t xml:space="preserve">Dat ze in dezelfde tool staan</w:t>
      </w:r>
    </w:p>
    <w:p>
      <w:pPr>
        <w:spacing w:after="40" w:line="270"/>
        <w:ind w:left="420"/>
      </w:pPr>
      <w:r>
        <w:rPr>
          <w:rFonts w:ascii="Consolas" w:cs="Consolas" w:eastAsia="Consolas" w:hAnsi="Consolas"/>
          <w:color w:val="5F7375"/>
          <w:sz w:val="19"/>
          <w:szCs w:val="19"/>
        </w:rPr>
        <w:t xml:space="preserve">D.  </w:t>
      </w:r>
      <w:r>
        <w:rPr>
          <w:rFonts w:ascii="Calibri" w:cs="Calibri" w:eastAsia="Calibri" w:hAnsi="Calibri"/>
          <w:color w:val="0E1A1C"/>
          <w:sz w:val="20"/>
          <w:szCs w:val="20"/>
        </w:rPr>
        <w:t xml:space="preserve">Dat ze dezelfde notatie gebruiken</w:t>
      </w:r>
    </w:p>
    <w:p>
      <w:pPr>
        <w:spacing w:after="0" w:before="80"/>
        <w:ind w:left="420"/>
      </w:pPr>
      <w:r>
        <w:rPr>
          <w:rFonts w:ascii="Consolas" w:cs="Consolas" w:eastAsia="Consolas" w:hAnsi="Consolas"/>
          <w:color w:val="5F7375"/>
          <w:sz w:val="17"/>
          <w:szCs w:val="17"/>
        </w:rPr>
        <w:t xml:space="preserve">Antwoord: ______     Zekerheid:  laag / gemiddeld / hoog</w:t>
      </w:r>
    </w:p>
    <w:p>
      <w:pPr>
        <w:spacing w:after="90" w:before="280"/>
      </w:pPr>
      <w:r>
        <w:rPr>
          <w:rFonts w:ascii="Consolas" w:cs="Consolas" w:eastAsia="Consolas" w:hAnsi="Consolas"/>
          <w:b/>
          <w:bCs/>
          <w:color w:val="3F7D74"/>
          <w:sz w:val="20"/>
          <w:szCs w:val="20"/>
        </w:rPr>
        <w:t xml:space="preserve">12.  </w:t>
      </w:r>
      <w:r>
        <w:rPr>
          <w:rFonts w:ascii="Calibri" w:cs="Calibri" w:eastAsia="Calibri" w:hAnsi="Calibri"/>
          <w:b/>
          <w:bCs/>
          <w:color w:val="0E1A1C"/>
          <w:sz w:val="21"/>
          <w:szCs w:val="21"/>
        </w:rPr>
        <w:t xml:space="preserve">Hoe open je een modelreview?</w:t>
      </w:r>
    </w:p>
    <w:p>
      <w:pPr>
        <w:spacing w:after="40" w:line="270"/>
        <w:ind w:left="420"/>
      </w:pPr>
      <w:r>
        <w:rPr>
          <w:rFonts w:ascii="Consolas" w:cs="Consolas" w:eastAsia="Consolas" w:hAnsi="Consolas"/>
          <w:color w:val="5F7375"/>
          <w:sz w:val="19"/>
          <w:szCs w:val="19"/>
        </w:rPr>
        <w:t xml:space="preserve">A.  </w:t>
      </w:r>
      <w:r>
        <w:rPr>
          <w:rFonts w:ascii="Calibri" w:cs="Calibri" w:eastAsia="Calibri" w:hAnsi="Calibri"/>
          <w:color w:val="0E1A1C"/>
          <w:sz w:val="20"/>
          <w:szCs w:val="20"/>
        </w:rPr>
        <w:t xml:space="preserve">Met de zwaarste bevinding</w:t>
      </w:r>
    </w:p>
    <w:p>
      <w:pPr>
        <w:spacing w:after="40" w:line="270"/>
        <w:ind w:left="420"/>
      </w:pPr>
      <w:r>
        <w:rPr>
          <w:rFonts w:ascii="Consolas" w:cs="Consolas" w:eastAsia="Consolas" w:hAnsi="Consolas"/>
          <w:color w:val="5F7375"/>
          <w:sz w:val="19"/>
          <w:szCs w:val="19"/>
        </w:rPr>
        <w:t xml:space="preserve">B.  </w:t>
      </w:r>
      <w:r>
        <w:rPr>
          <w:rFonts w:ascii="Calibri" w:cs="Calibri" w:eastAsia="Calibri" w:hAnsi="Calibri"/>
          <w:color w:val="0E1A1C"/>
          <w:sz w:val="20"/>
          <w:szCs w:val="20"/>
        </w:rPr>
        <w:t xml:space="preserve">Met iets dat werkt, en dat je meent</w:t>
      </w:r>
    </w:p>
    <w:p>
      <w:pPr>
        <w:spacing w:after="40" w:line="270"/>
        <w:ind w:left="420"/>
      </w:pPr>
      <w:r>
        <w:rPr>
          <w:rFonts w:ascii="Consolas" w:cs="Consolas" w:eastAsia="Consolas" w:hAnsi="Consolas"/>
          <w:color w:val="5F7375"/>
          <w:sz w:val="19"/>
          <w:szCs w:val="19"/>
        </w:rPr>
        <w:t xml:space="preserve">C.  </w:t>
      </w:r>
      <w:r>
        <w:rPr>
          <w:rFonts w:ascii="Calibri" w:cs="Calibri" w:eastAsia="Calibri" w:hAnsi="Calibri"/>
          <w:color w:val="0E1A1C"/>
          <w:sz w:val="20"/>
          <w:szCs w:val="20"/>
        </w:rPr>
        <w:t xml:space="preserve">Met de volledige foutenlijst</w:t>
      </w:r>
    </w:p>
    <w:p>
      <w:pPr>
        <w:spacing w:after="40" w:line="270"/>
        <w:ind w:left="420"/>
      </w:pPr>
      <w:r>
        <w:rPr>
          <w:rFonts w:ascii="Consolas" w:cs="Consolas" w:eastAsia="Consolas" w:hAnsi="Consolas"/>
          <w:color w:val="5F7375"/>
          <w:sz w:val="19"/>
          <w:szCs w:val="19"/>
        </w:rPr>
        <w:t xml:space="preserve">D.  </w:t>
      </w:r>
      <w:r>
        <w:rPr>
          <w:rFonts w:ascii="Calibri" w:cs="Calibri" w:eastAsia="Calibri" w:hAnsi="Calibri"/>
          <w:color w:val="0E1A1C"/>
          <w:sz w:val="20"/>
          <w:szCs w:val="20"/>
        </w:rPr>
        <w:t xml:space="preserve">Met de vraag hoeveel tijd erin zat</w:t>
      </w:r>
    </w:p>
    <w:p>
      <w:pPr>
        <w:spacing w:after="0" w:before="80"/>
        <w:ind w:left="420"/>
      </w:pPr>
      <w:r>
        <w:rPr>
          <w:rFonts w:ascii="Consolas" w:cs="Consolas" w:eastAsia="Consolas" w:hAnsi="Consolas"/>
          <w:color w:val="5F7375"/>
          <w:sz w:val="17"/>
          <w:szCs w:val="17"/>
        </w:rPr>
        <w:t xml:space="preserve">Antwoord: ______     Zekerheid:  laag / gemiddeld / hoog</w:t>
      </w:r>
    </w:p>
    <w:p>
      <w:r>
        <w:br w:type="page"/>
      </w:r>
    </w:p>
    <w:p>
      <w:pPr>
        <w:pStyle w:val="Heading1"/>
        <w:spacing w:after="200" w:before="420"/>
      </w:pPr>
      <w:r>
        <w:rPr>
          <w:rFonts w:ascii="Cambria" w:cs="Cambria" w:eastAsia="Cambria" w:hAnsi="Cambria"/>
          <w:b/>
          <w:bCs/>
          <w:color w:val="1B4A48"/>
          <w:sz w:val="34"/>
          <w:szCs w:val="34"/>
        </w:rPr>
        <w:t xml:space="preserve">Reflectie</w:t>
      </w:r>
    </w:p>
    <w:p>
      <w:pPr>
        <w:spacing w:after="140" w:line="288"/>
      </w:pPr>
      <w:r>
        <w:rPr>
          <w:rFonts w:ascii="Calibri" w:cs="Calibri" w:eastAsia="Calibri" w:hAnsi="Calibri"/>
          <w:color w:val="0E1A1C"/>
          <w:sz w:val="21"/>
          <w:szCs w:val="21"/>
        </w:rPr>
        <w:t xml:space="preserve">Rond het deel af met drie korte antwoorden. Bewaar ze — je hebt ze nodig bij de capstone van dit niveau.</w:t>
      </w:r>
    </w:p>
    <w:p>
      <w:pPr>
        <w:pStyle w:val="Heading3"/>
        <w:spacing w:after="100" w:before="240"/>
      </w:pPr>
      <w:r>
        <w:rPr>
          <w:rFonts w:ascii="Calibri" w:cs="Calibri" w:eastAsia="Calibri" w:hAnsi="Calibri"/>
          <w:b/>
          <w:bCs/>
          <w:color w:val="3F7D74"/>
          <w:sz w:val="22"/>
          <w:szCs w:val="22"/>
        </w:rPr>
        <w:t xml:space="preserve">Welk model in jouw praktijk zou de traceerbaarheidstoets binnen twee minuten doorstaan?</w:t>
      </w:r>
    </w:p>
    <w:tbl>
      <w:tblPr>
        <w:tblW w:type="dxa" w:w="9020"/>
        <w:tblBorders>
          <w:top w:val="none" w:color="FFFFFF" w:sz="0"/>
          <w:left w:val="none" w:color="FFFFFF" w:sz="0"/>
          <w:bottom w:val="none" w:color="FFFFFF" w:sz="0"/>
          <w:right w:val="none" w:color="FFFFFF" w:sz="0"/>
          <w:insideH w:val="none" w:color="FFFFFF" w:sz="0"/>
          <w:insideV w:val="none" w:color="FFFFFF" w:sz="0"/>
        </w:tblBorders>
      </w:tblPr>
      <w:tblGrid>
        <w:gridCol w:w="9020"/>
      </w:tblGrid>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bl>
    <w:p>
      <w:pPr>
        <w:spacing w:after="200"/>
      </w:pPr>
      <w:r>
        <w:t xml:space="preserve"/>
      </w:r>
    </w:p>
    <w:p>
      <w:pPr>
        <w:pStyle w:val="Heading3"/>
        <w:spacing w:after="100" w:before="240"/>
      </w:pPr>
      <w:r>
        <w:rPr>
          <w:rFonts w:ascii="Calibri" w:cs="Calibri" w:eastAsia="Calibri" w:hAnsi="Calibri"/>
          <w:b/>
          <w:bCs/>
          <w:color w:val="3F7D74"/>
          <w:sz w:val="22"/>
          <w:szCs w:val="22"/>
        </w:rPr>
        <w:t xml:space="preserve">Waar in jouw landschap wordt historie weggecorrigeerd zonder dat iemand het merkt?</w:t>
      </w:r>
    </w:p>
    <w:tbl>
      <w:tblPr>
        <w:tblW w:type="dxa" w:w="9020"/>
        <w:tblBorders>
          <w:top w:val="none" w:color="FFFFFF" w:sz="0"/>
          <w:left w:val="none" w:color="FFFFFF" w:sz="0"/>
          <w:bottom w:val="none" w:color="FFFFFF" w:sz="0"/>
          <w:right w:val="none" w:color="FFFFFF" w:sz="0"/>
          <w:insideH w:val="none" w:color="FFFFFF" w:sz="0"/>
          <w:insideV w:val="none" w:color="FFFFFF" w:sz="0"/>
        </w:tblBorders>
      </w:tblPr>
      <w:tblGrid>
        <w:gridCol w:w="9020"/>
      </w:tblGrid>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bl>
    <w:p>
      <w:pPr>
        <w:spacing w:after="200"/>
      </w:pPr>
      <w:r>
        <w:t xml:space="preserve"/>
      </w:r>
    </w:p>
    <w:p>
      <w:pPr>
        <w:pStyle w:val="Heading3"/>
        <w:spacing w:after="100" w:before="240"/>
      </w:pPr>
      <w:r>
        <w:rPr>
          <w:rFonts w:ascii="Calibri" w:cs="Calibri" w:eastAsia="Calibri" w:hAnsi="Calibri"/>
          <w:b/>
          <w:bCs/>
          <w:color w:val="3F7D74"/>
          <w:sz w:val="22"/>
          <w:szCs w:val="22"/>
        </w:rPr>
        <w:t xml:space="preserve">Welke review heb jij ooit gekregen die je in het defensief drukte — en wat had de reviewer anders kunnen doen?</w:t>
      </w:r>
    </w:p>
    <w:tbl>
      <w:tblPr>
        <w:tblW w:type="dxa" w:w="9020"/>
        <w:tblBorders>
          <w:top w:val="none" w:color="FFFFFF" w:sz="0"/>
          <w:left w:val="none" w:color="FFFFFF" w:sz="0"/>
          <w:bottom w:val="none" w:color="FFFFFF" w:sz="0"/>
          <w:right w:val="none" w:color="FFFFFF" w:sz="0"/>
          <w:insideH w:val="none" w:color="FFFFFF" w:sz="0"/>
          <w:insideV w:val="none" w:color="FFFFFF" w:sz="0"/>
        </w:tblBorders>
      </w:tblPr>
      <w:tblGrid>
        <w:gridCol w:w="9020"/>
      </w:tblGrid>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bl>
    <w:p>
      <w:pPr>
        <w:spacing w:after="200"/>
      </w:pPr>
      <w:r>
        <w:t xml:space="preserve"/>
      </w:r>
    </w:p>
    <w:sectPr>
      <w:footerReference w:type="default" r:id="rId7"/>
      <w:pgSz w:w="11906" w:h="16838"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D3CE" w:sz="4"/>
      </w:pBdr>
      <w:spacing w:before="120"/>
      <w:jc w:val="right"/>
    </w:pPr>
    <w:r>
      <w:rPr>
        <w:rFonts w:ascii="Calibri" w:cs="Calibri" w:eastAsia="Calibri" w:hAnsi="Calibri"/>
        <w:color w:val="5F7375"/>
        <w:sz w:val="15"/>
        <w:szCs w:val="15"/>
      </w:rPr>
      <w:t xml:space="preserve">Ductus B.V.  ·  Deel 12 — Conceptueel, logisch en fysiek modelleren  ·  </w:t>
    </w:r>
    <w:r>
      <w:rPr>
        <w:rFonts w:ascii="Calibri" w:cs="Calibri" w:eastAsia="Calibri" w:hAnsi="Calibri"/>
        <w:color w:val="5F7375"/>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20"/>
      </w:pPr>
      <w:rPr>
        <w:color w:val="3F7D74"/>
      </w:rPr>
    </w:lvl>
  </w:abstractNum>
  <w:abstractNum w:abstractNumId="3" w15:restartNumberingAfterBreak="0">
    <w:multiLevelType w:val="hybridMultilevel"/>
    <w:lvl w:ilvl="0" w15:tentative="1">
      <w:start w:val="1"/>
      <w:numFmt w:val="decimal"/>
      <w:lvlText w:val="%1."/>
      <w:lvlJc w:val="left"/>
      <w:pPr>
        <w:ind w:left="400" w:hanging="220"/>
      </w:pPr>
      <w:rPr>
        <w:b/>
        <w:bCs/>
        <w:color w:val="3F7D74"/>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Conceptueel, logisch en fysiek modelleren — Werkboek</dc:title>
  <dc:creator>Ductus B.V.</dc:creator>
  <dc:description>Cursusmateriaal datamanagement, data-analyse en data governance</dc:description>
  <cp:lastModifiedBy>Un-named</cp:lastModifiedBy>
  <cp:revision>1</cp:revision>
  <dcterms:created xsi:type="dcterms:W3CDTF">2026-08-05T10:35:03.036Z</dcterms:created>
  <dcterms:modified xsi:type="dcterms:W3CDTF">2026-08-05T10:35:03.036Z</dcterms:modified>
</cp:coreProperties>
</file>

<file path=docProps/custom.xml><?xml version="1.0" encoding="utf-8"?>
<Properties xmlns="http://schemas.openxmlformats.org/officeDocument/2006/custom-properties" xmlns:vt="http://schemas.openxmlformats.org/officeDocument/2006/docPropsVTypes"/>
</file>