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1 — Deel 1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Docentenhandleiding — Wat is business- en enterprise-architectuur?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Duur: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één dagdeel (4 uur incl. pauze)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Groepsgrootte: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8-16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Voorkennis: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geen; ervaring met projecten in een administratieve omgeving helpt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Materiaal: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reader deel 1, werkboek deel 1 (incl. bijlage A), slidedeck deel 1, flip-overs voor opdracht 1 en 4, observatieformulieren opdracht 5 (achterin het werkboek te kopiëren)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Plaats van dit deel in het niveau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Deel 1 zet drie dingen neer die het hele niveau dragen: de casus (WGP 2.0 en de opdracht een architectuurfunctie te bouwen), het kernvocabulaire (domeinen, stakeholder/concern/view/viewpoint, EA/BA/SA-onderscheid) en de grondhouding (de architect als adviseur, verantwoorden als vast patroon). Inhoudelijke diepgang per domein volgt pas in deel 4-7 — bewaak dat de groep hier niet al de diepte in wil. De standaardinterventie: "parkeren — dat is deel N", en noteer het zichtbaar op de parkeerflap.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Doorlopende lijnen die hier starten: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Verantwoordingsvraag als vast slot van elke opdracht.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Benoem dit expliciet bij de nabespreking van opdracht 1: in niveau 3 (Open CA) is verantwoorden hét examen; de spier wordt vanaf vandaag getraind.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De post-mortembevindingen als referentiepunten.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B3, B7, B9, B11 komen in vrijwel elk volgend deel terug; laat de nummers inslijten.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Huiswerk → peer feedback als brug tussen delen.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Opdracht 6 wordt in deel 2 in de eerste 10 minuten peer-besproken. Kondig dat vandaag aan, inclusief de feedbackvraag ("zou jouw MT capaciteit vrijmaken?") — dat stuurt de kwaliteit van het huiswerk.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Dagdeelplanning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Slides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0:00–0:15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Welkom, kennismaking, cursusopzet + certificeringslijn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1–5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0:15–0:35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Casusintroductie WGP 2.0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plenair, vertellend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6–9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0:35–1:00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1 — post-mortem lezen als architect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 + flip-over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1:00–1:20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Nabespreking 1 + theorie: twee betekenissen, domeinen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11–15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1:20–1:35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2 — twee betekenissen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1:35–1:50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1:50–2:10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3 — enterprise afbakenen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2:10–2:30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EA/BA/SA, stakeholder–concern–view–viewpoint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18–23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2:30–2:55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4 — stakeholders en concerns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 + flip-over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24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2:55–3:10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rollen en de architect als adviseur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25–28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3:10–3:40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5 — rollenspel adviesgesprek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drietallen, 3×8 min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29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3:40–3:55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Nabespreking rollenspel + waarom TOGAF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30–32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3:55–4:00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Huiswerk (opdracht 6) + vooruitblik deel 2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33–34</w:t>
            </w:r>
          </w:p>
        </w:tc>
      </w:tr>
    </w:tbl>
    <w:p>
      <w:pPr>
        <w:spacing w:before="200"/>
      </w:pP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Loopt de tijd uit: opdracht 2 is individueel en kan geheel naar huiswerk verschuiven; kort nooit opdracht 5 in — het rollenspel is de kern van de grondhouding-lijn.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Didactische aanwijzingen per onderdeel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Casusintroductie (0:15).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Vertel WGP 2.0 als verhaal, niet als opsomming: begin bij de integratietest waar drie teams ontdekken dat "werkgever" drie dingen betekent, en werk terug. De groep moet de pijn vóelen voordat de theorie komt — deelnemers uit uitvoeringsorganisaties herkennen dit vrijwel altijd en beginnen eigen voorbeelden te delen; geef daar twee minuten ruimte en verwijs er de rest van het dagdeel naar terug ("jullie eigen B7").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1.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valkuil is hokjesdiscussie (hoort B3 bij applicatie of samenhang?). Interventie: "het hokje is niet het punt — het argument is het punt." Vraag bij c door op het onderscheid documentgebrek versus functiegebrek; dat onderscheid heb je bij de theorie over de architectuurfunctie (§5.3) weer nodig.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Theorieblok domeinen (slides 11–15).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Gebruik de mapping bevinding→domein als geheugensteun (slide 14 = figuur 1-2). Examenrelevantie benoemen: de vier domeinen en hun definities zijn rechtstreekse Foundation-stof.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3.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Sommige groepen kiezen unaniem dezelfde afbakening; forceer dan contrast door één tweetal de ketenafbakening te laten verdedigen. Het leerpunt zit in b (elke afbakening heeft een prijs) en c (expliciet-maar-fout verslaat impliciet).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4.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Bewaak dat concerns in stakeholderstaal geformuleerd worden — dit is de eerste oefening van praktijkregel 2 (taal van de concern) en de opmaat naar deel 3. DNB en OR worden vaak vergeten; als geen enkel groepje ze noemt, voeg je ze bij de nabespreking zelf toe met de vraag welke concern zíj hebben.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5 — rollenspel.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Kern van het dagdeel. Instrueer de "directeur" apart (kaartje in het docentenpakket): die houdt vast aan de één-leverancier-aanname totdat de adviseur het onderliggende concern (samenhang, geen gedoe) expliciet erkent én de aanname inhoudelijk toetst. Observanten scoren op de drie praktijkregels. Bij de plenaire nabespreking: verzamel twee formuleringen die wérkten en één die dichtsloeg, letterlijk op de flap. Verwacht de reflex om technisch te argumenteren; benoem die mild — het is precies waarom adviesvaardigheid een aparte lijn is.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Afsluiting.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Vooruitblik deel 2 (de ADM, de motor) en het huiswerk. Noem expliciet dat de pitch (opdracht 6) het eerste bouwsteentje van de capstone is: in deel 10 verdedigt iedereen een volledige architectuurvisie voor de directie — de pitch is daar de embryonale versie van.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Veelgestelde vragen en gevoeligheden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"Is TOGAF niet achterhaald in agile organisaties?"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Niet wegwuiven; erken de kritiek en parkeer naar deel 19, met de teaser dat de cursus daar de poortwachter-versus-adviseur-vraag frontaal behandelt. Voor nu volstaat §3.3 van de reader.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"Wij hebben geen aparte architecten; is dit voor ons wel relevant?"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Rollen ≠ functies: in kleine organisaties draagt één persoon meerdere rollen; het onderscheid in horizon en zwaartepunt blijft gelden.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"Telt de businessarchitect nou wel of niet als onderdeel van EA?"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Beide, bewust: domein bínnen EA (fase B) én zelfstandige discipline (BIZBOK). De cursus doet ze allebei; wie vooral BA-verdieping zoekt, wijs je op deel 12 en 25 en de Open CA-specialisatie Business Architect in niveau 3.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Deelnemers die het WGP 2.0-verhaal pijnlijk dicht op eigen ervaring vinden zitten: de casus is fictief maar herkenbaar; nodig uit tot delen, dwing nooit.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Antwoordindicaties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modeluitwerkingen staan integraal in het werkboek. Voor de docent aanvullend: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1c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is de belangrijkste denkstap van het dagdeel: als de groep het onderscheid documentgebrek/functiegebrek zelf formuleert, is het dagdeel geslaagd.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4c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levert vaak "de architectuurfunctie kiest voor de directie" op; corrigeer naar "de spanning wordt ontworpen, niet gekozen" (security aan de voorkant in de kaders).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5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beoordeel de adviseur nooit op de gekozen optie, uitsluitend op het proces (opties, taal, besluit laten waar het hoort).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Voorbereiding volgende bijeenkomst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Pitches (opdracht 6) vooraf laten inleveren; snelle scan op de twee zwakteprofielen uit het beoordelingskader (framework-taal, geen afbakening) zodat je in deel 2 gericht kunt koppelen bij de peer feedback. Neem de parkeerflap van vandaag mee — deel 2 lost minimaal de ADM-gerelateerde parkeerpunten in.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1 · Docentenhandleiding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2026-08-17T14:47:36.487Z</dcterms:created>
  <dcterms:modified xsi:type="dcterms:W3CDTF">2026-08-17T14:47:36.488Z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