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Deel 14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ArchiMate gevorderd II: viewpoints en modelbeheer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niveau 1 deel 8, niveau 2 deel 13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14, flip-overs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deel sluit de ArchiMate-lijn van niveau 1-2 af. Het is minder "nieuwe elementen leren" en meer "wat doe je nu met een groot model" — een praktische, organisatorische afsluiting na twee delen taalverdieping. Speel de opening (het stille moment bij het gedeelde scherm) herkenbaar en licht — vrijwel elke deelnemer heeft dit meegemaakt.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Slides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1–2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Casus: het onleesbare model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3–4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0:20–0:45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formele viewpoints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5–7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0:45–1:05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viewpoint matchen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 → 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1:05–1:20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1:20–1:35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eigen viewpoint ontwerpen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9–10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1:35–2:05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FG-view + eigen viewpoint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2:05–2:25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modelgovernance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12–14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2:25–2:55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modelgovernance ontwerpen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2:55–3:40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4 — vijf views voor de stuurgroep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viertallen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3:40–4:00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Samenvatting + huiswerk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17–18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Nummer 3 is het beste nabespreekpunt (Motivation versus Introductory) — laat de groep het verschil in diepgang zelf verwoorden.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Bij b: bewaak dat de gekozen stakeholder daadwerkelijk nog geen view heeft in hun dossier — dit voorkomt duplicaatwerk en dwingt echte keuzes.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parallel met het te-zwaar-gremium-risico (niveau 1, deel 9) moet uit de groep komen bij onderdeel c — stel de vraag ("waar zagen we dit eerder?") in plaats van het voor te zeggen.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Bewaak bij c dat het antwoord niet verzandt in "alle vijf zijn even belangrijk" — vraag door tot er een keuze met argument ligt, én de erkenning dat één view zonder de andere vier een risico herintroduceert.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"Moeten we alle formele viewpoints kennen voor het examen?"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Doel en publiek van elk, niet de exacte elementenlijst — zie het examensignaal in de reader.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"Is Archi geschikt voor dit soort modelgovernance?"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Praktisch bruikbaar met een gedeelde repository; de discipline (eigenaarschap, escalatie) is toolonafhankelijk en staat los van welk pakket gebruikt wordt.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Hoofdstukken vooraf laten inleveren. Deel 15 (solution- en projectarchitectuur, twee dagdelen) gaat over de PSA — de brug van dit programmaniveau naar één concreet project.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14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2026-08-17T11:47:56.438Z</dcterms:created>
  <dcterms:modified xsi:type="dcterms:W3CDTF">2026-08-17T11:47:56.439Z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