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Deel 18 — Risico's en issues over project- en programmagrenzen</w:t>
      </w:r>
    </w:p>
    <w:p>
      <w:pPr>
        <w:spacing w:after="300"/>
      </w:pPr>
      <w:r>
        <w:rPr>
          <w:rFonts w:ascii="Calibri" w:cs="Calibri" w:eastAsia="Calibri" w:hAnsi="Calibri"/>
          <w:i/>
          <w:iCs/>
          <w:color w:val="2563A8"/>
          <w:sz w:val="22"/>
          <w:szCs w:val="22"/>
        </w:rPr>
        <w:t xml:space="preserve">Niveau 2 Professional · Project- en Programmamanagement</w:t>
      </w:r>
    </w:p>
    <w:p>
      <w:pPr>
        <w:pStyle w:val="Heading2"/>
        <w:spacing w:after="120" w:before="200"/>
      </w:pPr>
      <w:r>
        <w:rPr>
          <w:rFonts w:ascii="Georgia" w:cs="Georgia" w:eastAsia="Georgia" w:hAnsi="Georgia"/>
          <w:b/>
          <w:bCs/>
          <w:color w:val="2563A8"/>
          <w:sz w:val="28"/>
          <w:szCs w:val="28"/>
        </w:rPr>
        <w:t xml:space="preserve">Opdracht 18.1 — Projectrisico of programmarisico? (individueel, 10 min)</w:t>
      </w:r>
    </w:p>
    <w:p>
      <w:pPr>
        <w:spacing w:after="140" w:line="300"/>
      </w:pPr>
      <w:r>
        <w:rPr>
          <w:rFonts w:ascii="Calibri" w:cs="Calibri" w:eastAsia="Calibri" w:hAnsi="Calibri"/>
          <w:sz w:val="22"/>
          <w:szCs w:val="22"/>
        </w:rPr>
        <w:t xml:space="preserve">Bepaal voor elk van de volgende risico's bij het Programma Mutatieplatform of dit primair een projectrisico, een geaggregeerd programmarisico, of allebei is:</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Een specifieke testomgeving voor de kernsysteemkoppeling is mogelijk niet op tijd beschikbaar.</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De gecombineerde kans dat minstens één van de vijf projecten meer dan twee maanden uitloopt.</w:t>
      </w:r>
    </w:p>
    <w:p>
      <w:pPr>
        <w:spacing w:after="120" w:line="280"/>
        <w:ind w:left="360" w:hanging="360"/>
      </w:pPr>
      <w:r>
        <w:rPr>
          <w:rFonts w:ascii="Calibri" w:cs="Calibri" w:eastAsia="Calibri" w:hAnsi="Calibri"/>
          <w:b/>
          <w:bCs/>
          <w:color w:val="2563A8"/>
          <w:sz w:val="22"/>
          <w:szCs w:val="22"/>
        </w:rPr>
        <w:t xml:space="preserve">c. </w:t>
      </w:r>
      <w:r>
        <w:rPr>
          <w:rFonts w:ascii="Calibri" w:cs="Calibri" w:eastAsia="Calibri" w:hAnsi="Calibri"/>
          <w:sz w:val="22"/>
          <w:szCs w:val="22"/>
        </w:rPr>
        <w:t xml:space="preserve">Een individuele ontwikkelaar bij het WGP 2.0-project overweegt van baan te wisselen.</w:t>
      </w:r>
    </w:p>
    <w:p>
      <w:pPr>
        <w:spacing w:after="120" w:line="280"/>
        <w:ind w:left="360" w:hanging="360"/>
      </w:pPr>
      <w:r>
        <w:rPr>
          <w:rFonts w:ascii="Calibri" w:cs="Calibri" w:eastAsia="Calibri" w:hAnsi="Calibri"/>
          <w:b/>
          <w:bCs/>
          <w:color w:val="2563A8"/>
          <w:sz w:val="22"/>
          <w:szCs w:val="22"/>
        </w:rPr>
        <w:t xml:space="preserve">d. </w:t>
      </w:r>
      <w:r>
        <w:rPr>
          <w:rFonts w:ascii="Calibri" w:cs="Calibri" w:eastAsia="Calibri" w:hAnsi="Calibri"/>
          <w:sz w:val="22"/>
          <w:szCs w:val="22"/>
        </w:rPr>
        <w:t xml:space="preserve">Toenemende regeldruk vanuit de toezichthouder kan meerdere projecten tegelijk raken.</w:t>
      </w:r>
    </w:p>
    <w:p>
      <w:pPr>
        <w:pStyle w:val="Heading2"/>
        <w:spacing w:after="120" w:before="200"/>
      </w:pPr>
      <w:r>
        <w:rPr>
          <w:rFonts w:ascii="Georgia" w:cs="Georgia" w:eastAsia="Georgia" w:hAnsi="Georgia"/>
          <w:b/>
          <w:bCs/>
          <w:color w:val="2563A8"/>
          <w:sz w:val="28"/>
          <w:szCs w:val="28"/>
        </w:rPr>
        <w:t xml:space="preserve">Opdracht 18.2 — Escaleren of niet? (tweetallen, 15 min)</w:t>
      </w:r>
    </w:p>
    <w:p>
      <w:pPr>
        <w:spacing w:after="140" w:line="300"/>
      </w:pPr>
      <w:r>
        <w:rPr>
          <w:rFonts w:ascii="Calibri" w:cs="Calibri" w:eastAsia="Calibri" w:hAnsi="Calibri"/>
          <w:sz w:val="22"/>
          <w:szCs w:val="22"/>
        </w:rPr>
        <w:t xml:space="preserve">Voor elk van de volgende issues: blijft dit binnen het project, of wordt het geëscaleerd naar de Programme Board (reader §3)? Beargumenteer.</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Een klein specificatieprobleem in de kernsysteemkoppeling, met geen enkele impact buiten dat project.</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Dezelfde koppeling blijkt structureel niet aan de afgesproken performance-eisen te voldoen, wat de opleverdatum van WGP 2.0 direct raakt.</w:t>
      </w:r>
    </w:p>
    <w:p>
      <w:pPr>
        <w:spacing w:after="120" w:line="280"/>
        <w:ind w:left="360" w:hanging="360"/>
      </w:pPr>
      <w:r>
        <w:rPr>
          <w:rFonts w:ascii="Calibri" w:cs="Calibri" w:eastAsia="Calibri" w:hAnsi="Calibri"/>
          <w:b/>
          <w:bCs/>
          <w:color w:val="2563A8"/>
          <w:sz w:val="22"/>
          <w:szCs w:val="22"/>
        </w:rPr>
        <w:t xml:space="preserve">c. </w:t>
      </w:r>
      <w:r>
        <w:rPr>
          <w:rFonts w:ascii="Calibri" w:cs="Calibri" w:eastAsia="Calibri" w:hAnsi="Calibri"/>
          <w:sz w:val="22"/>
          <w:szCs w:val="22"/>
        </w:rPr>
        <w:t xml:space="preserve">Een teammanager binnen het trainingsprogramma heeft een kleine planningsaanpassing nodig.</w:t>
      </w:r>
    </w:p>
    <w:p>
      <w:pPr>
        <w:pStyle w:val="Heading2"/>
        <w:spacing w:after="120" w:before="200"/>
      </w:pPr>
      <w:r>
        <w:rPr>
          <w:rFonts w:ascii="Georgia" w:cs="Georgia" w:eastAsia="Georgia" w:hAnsi="Georgia"/>
          <w:b/>
          <w:bCs/>
          <w:color w:val="2563A8"/>
          <w:sz w:val="28"/>
          <w:szCs w:val="28"/>
        </w:rPr>
        <w:t xml:space="preserve">Opdracht 18.3 — De drie verdedigingslinies toepassen (klassikaal, 15 min)</w:t>
      </w:r>
    </w:p>
    <w:p>
      <w:pPr>
        <w:spacing w:after="140" w:line="300"/>
      </w:pPr>
      <w:r>
        <w:rPr>
          <w:rFonts w:ascii="Calibri" w:cs="Calibri" w:eastAsia="Calibri" w:hAnsi="Calibri"/>
          <w:sz w:val="22"/>
          <w:szCs w:val="22"/>
        </w:rPr>
        <w:t xml:space="preserve">Wijs voor elk van de volgende activiteiten binnen het Programma Mutatieplatform de juiste verdedigingslinie toe (eerste/tweede/derde, reader §4):</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De projectmanager van WGP 2.0 werkt het eigen risicoregister wekelijks bij.</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Het Programme Office controleert of alle vijf projecten hun risicoregisters daadwerkelijk actueel houden.</w:t>
      </w:r>
    </w:p>
    <w:p>
      <w:pPr>
        <w:spacing w:after="120" w:line="280"/>
        <w:ind w:left="360" w:hanging="360"/>
      </w:pPr>
      <w:r>
        <w:rPr>
          <w:rFonts w:ascii="Calibri" w:cs="Calibri" w:eastAsia="Calibri" w:hAnsi="Calibri"/>
          <w:b/>
          <w:bCs/>
          <w:color w:val="2563A8"/>
          <w:sz w:val="22"/>
          <w:szCs w:val="22"/>
        </w:rPr>
        <w:t xml:space="preserve">c. </w:t>
      </w:r>
      <w:r>
        <w:rPr>
          <w:rFonts w:ascii="Calibri" w:cs="Calibri" w:eastAsia="Calibri" w:hAnsi="Calibri"/>
          <w:sz w:val="22"/>
          <w:szCs w:val="22"/>
        </w:rPr>
        <w:t xml:space="preserve">Een onafhankelijke interne auditor beoordeelt, los van het programmateam, of de governance van het hele programma nog aan de eigen regels voldoet.</w:t>
      </w:r>
    </w:p>
    <w:p>
      <w:pPr>
        <w:pStyle w:val="Heading2"/>
        <w:spacing w:after="120" w:before="200"/>
      </w:pPr>
      <w:r>
        <w:rPr>
          <w:rFonts w:ascii="Georgia" w:cs="Georgia" w:eastAsia="Georgia" w:hAnsi="Georgia"/>
          <w:b/>
          <w:bCs/>
          <w:color w:val="2563A8"/>
          <w:sz w:val="28"/>
          <w:szCs w:val="28"/>
        </w:rPr>
        <w:t xml:space="preserve">Opdracht 18.4 — Risicobereidheid afwegen (klassikaal, 15 min)</w:t>
      </w:r>
    </w:p>
    <w:p>
      <w:pPr>
        <w:spacing w:after="140" w:line="300"/>
      </w:pPr>
      <w:r>
        <w:rPr>
          <w:rFonts w:ascii="Calibri" w:cs="Calibri" w:eastAsia="Calibri" w:hAnsi="Calibri"/>
          <w:sz w:val="22"/>
          <w:szCs w:val="22"/>
        </w:rPr>
        <w:t xml:space="preserve">De sponsoring group overweegt een ambitieuzere planning voor WGP 2.0 te accepteren dan het projectteam eigenlijk comfortabel vindt, omdat een vroege, zichtbare oplevering belangrijk is voor het draagvlak van het hele programma. Bespreek: is dit een legitieme afweging op programmaniveau, en welke voorwaarden zou je hieraan willen verbinden voordat je als projectmanager hiermee zou instemmen?</w:t>
      </w:r>
    </w:p>
    <w:p>
      <w:pPr>
        <w:pStyle w:val="Heading2"/>
        <w:spacing w:after="120" w:before="200"/>
      </w:pPr>
      <w:r>
        <w:rPr>
          <w:rFonts w:ascii="Georgia" w:cs="Georgia" w:eastAsia="Georgia" w:hAnsi="Georgia"/>
          <w:b/>
          <w:bCs/>
          <w:color w:val="2563A8"/>
          <w:sz w:val="28"/>
          <w:szCs w:val="28"/>
        </w:rPr>
        <w:t xml:space="preserve">Reflectievraag (afsluitend)</w:t>
      </w:r>
    </w:p>
    <w:p>
      <w:pPr>
        <w:spacing w:after="140" w:line="300"/>
      </w:pPr>
      <w:r>
        <w:rPr>
          <w:rFonts w:ascii="Calibri" w:cs="Calibri" w:eastAsia="Calibri" w:hAnsi="Calibri"/>
          <w:sz w:val="22"/>
          <w:szCs w:val="22"/>
        </w:rPr>
        <w:t xml:space="preserve">Dit deel trekt bewust een grens: geen kwantitatieve risicomodellering, met verwijzing naar een aparte cursus Risicomanagement. Waarom, denk je, is die grens hier verstandig binnen een cursus die al project- én programmamanagement combineert — wat zou het kosten om dit onderwerp hier wél uitputtend te behandelen?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Project- en Programmamanagement · Niveau 2 Professional · Deel 18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2026-08-17T07:42:38.436Z</dcterms:created>
  <dcterms:modified xsi:type="dcterms:W3CDTF">2026-08-17T07:42:38.436Z</dcterms:modified>
</cp:coreProperties>
</file>

<file path=docProps/custom.xml><?xml version="1.0" encoding="utf-8"?>
<Properties xmlns="http://schemas.openxmlformats.org/officeDocument/2006/custom-properties" xmlns:vt="http://schemas.openxmlformats.org/officeDocument/2006/docPropsVTypes"/>
</file>