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10 — Opdrachtdocument</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10 — Capstone: de Meridiaan-datalaag</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Opdrachtdocument | Dagdeel 10 van 10</w:t>
      </w:r>
    </w:p>
    <w:p>
      <w:pPr>
        <w:spacing w:after="160"/>
      </w:pPr>
      <w:r>
        <w:rPr>
          <w:rFonts w:ascii="DM Sans" w:cs="DM Sans" w:eastAsia="DM Sans" w:hAnsi="DM Sans"/>
          <w:color w:val="14213D"/>
          <w:sz w:val="22"/>
          <w:szCs w:val="22"/>
        </w:rPr>
        <w:t xml:space="preserve">Afsluiting van niveau 1 — aansluiting: EDB PostgreSQL Associate (integraal)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Waar dit deel over gaat</w:t>
      </w:r>
    </w:p>
    <w:p>
      <w:pPr>
        <w:pStyle w:val="ListParagraph"/>
        <w:numPr>
          <w:ilvl w:val="0"/>
          <w:numId w:val="2"/>
        </w:numPr>
      </w:pPr>
      <w:r>
        <w:rPr>
          <w:rFonts w:ascii="DM Sans" w:cs="DM Sans" w:eastAsia="DM Sans" w:hAnsi="DM Sans"/>
          <w:color w:val="14213D"/>
          <w:sz w:val="22"/>
          <w:szCs w:val="22"/>
        </w:rPr>
        <w:t xml:space="preserve">De opdracht</w:t>
      </w:r>
    </w:p>
    <w:p>
      <w:pPr>
        <w:pStyle w:val="ListParagraph"/>
        <w:numPr>
          <w:ilvl w:val="0"/>
          <w:numId w:val="2"/>
        </w:numPr>
      </w:pPr>
      <w:r>
        <w:rPr>
          <w:rFonts w:ascii="DM Sans" w:cs="DM Sans" w:eastAsia="DM Sans" w:hAnsi="DM Sans"/>
          <w:color w:val="14213D"/>
          <w:sz w:val="22"/>
          <w:szCs w:val="22"/>
        </w:rPr>
        <w:t xml:space="preserve">Wat je oplevert</w:t>
      </w:r>
    </w:p>
    <w:p>
      <w:pPr>
        <w:pStyle w:val="ListParagraph"/>
        <w:numPr>
          <w:ilvl w:val="0"/>
          <w:numId w:val="2"/>
        </w:numPr>
      </w:pPr>
      <w:r>
        <w:rPr>
          <w:rFonts w:ascii="DM Sans" w:cs="DM Sans" w:eastAsia="DM Sans" w:hAnsi="DM Sans"/>
          <w:color w:val="14213D"/>
          <w:sz w:val="22"/>
          <w:szCs w:val="22"/>
        </w:rPr>
        <w:t xml:space="preserve">Eisen per onderdeel</w:t>
      </w:r>
    </w:p>
    <w:p>
      <w:pPr>
        <w:pStyle w:val="ListParagraph"/>
        <w:numPr>
          <w:ilvl w:val="0"/>
          <w:numId w:val="2"/>
        </w:numPr>
      </w:pPr>
      <w:r>
        <w:rPr>
          <w:rFonts w:ascii="DM Sans" w:cs="DM Sans" w:eastAsia="DM Sans" w:hAnsi="DM Sans"/>
          <w:color w:val="14213D"/>
          <w:sz w:val="22"/>
          <w:szCs w:val="22"/>
        </w:rPr>
        <w:t xml:space="preserve">De verdediging</w:t>
      </w:r>
    </w:p>
    <w:p>
      <w:pPr>
        <w:pStyle w:val="ListParagraph"/>
        <w:numPr>
          <w:ilvl w:val="0"/>
          <w:numId w:val="2"/>
        </w:numPr>
      </w:pPr>
      <w:r>
        <w:rPr>
          <w:rFonts w:ascii="DM Sans" w:cs="DM Sans" w:eastAsia="DM Sans" w:hAnsi="DM Sans"/>
          <w:color w:val="14213D"/>
          <w:sz w:val="22"/>
          <w:szCs w:val="22"/>
        </w:rPr>
        <w:t xml:space="preserve">Beoordeling</w:t>
      </w:r>
    </w:p>
    <w:p>
      <w:pPr>
        <w:pStyle w:val="ListParagraph"/>
        <w:numPr>
          <w:ilvl w:val="0"/>
          <w:numId w:val="2"/>
        </w:numPr>
      </w:pPr>
      <w:r>
        <w:rPr>
          <w:rFonts w:ascii="DM Sans" w:cs="DM Sans" w:eastAsia="DM Sans" w:hAnsi="DM Sans"/>
          <w:color w:val="14213D"/>
          <w:sz w:val="22"/>
          <w:szCs w:val="22"/>
        </w:rPr>
        <w:t xml:space="preserve">Planning</w:t>
      </w:r>
    </w:p>
    <w:p>
      <w:pPr>
        <w:pStyle w:val="ListParagraph"/>
        <w:numPr>
          <w:ilvl w:val="0"/>
          <w:numId w:val="2"/>
        </w:numPr>
      </w:pPr>
      <w:r>
        <w:rPr>
          <w:rFonts w:ascii="DM Sans" w:cs="DM Sans" w:eastAsia="DM Sans" w:hAnsi="DM Sans"/>
          <w:color w:val="14213D"/>
          <w:sz w:val="22"/>
          <w:szCs w:val="22"/>
        </w:rPr>
        <w:t xml:space="preserve">De adviesnota uit deel 1</w:t>
      </w:r>
    </w:p>
    <w:p>
      <w:pPr>
        <w:pStyle w:val="ListParagraph"/>
        <w:numPr>
          <w:ilvl w:val="0"/>
          <w:numId w:val="2"/>
        </w:numPr>
      </w:pPr>
      <w:r>
        <w:rPr>
          <w:rFonts w:ascii="DM Sans" w:cs="DM Sans" w:eastAsia="DM Sans" w:hAnsi="DM Sans"/>
          <w:color w:val="14213D"/>
          <w:sz w:val="22"/>
          <w:szCs w:val="22"/>
        </w:rPr>
        <w:t xml:space="preserve">Wat je bewust niet doet</w:t>
      </w:r>
    </w:p>
    <w:p>
      <w:pPr>
        <w:pStyle w:val="ListParagraph"/>
        <w:numPr>
          <w:ilvl w:val="0"/>
          <w:numId w:val="2"/>
        </w:numPr>
      </w:pPr>
      <w:r>
        <w:rPr>
          <w:rFonts w:ascii="DM Sans" w:cs="DM Sans" w:eastAsia="DM Sans" w:hAnsi="DM Sans"/>
          <w:color w:val="14213D"/>
          <w:sz w:val="22"/>
          <w:szCs w:val="22"/>
        </w:rPr>
        <w:t xml:space="preserve">Veelgemaakte fouten in capstones</w:t>
      </w:r>
    </w:p>
    <w:p>
      <w:pPr>
        <w:pStyle w:val="ListParagraph"/>
        <w:numPr>
          <w:ilvl w:val="0"/>
          <w:numId w:val="2"/>
        </w:numPr>
      </w:pPr>
      <w:r>
        <w:rPr>
          <w:rFonts w:ascii="DM Sans" w:cs="DM Sans" w:eastAsia="DM Sans" w:hAnsi="DM Sans"/>
          <w:color w:val="14213D"/>
          <w:sz w:val="22"/>
          <w:szCs w:val="22"/>
        </w:rPr>
        <w:t xml:space="preserve">Na niveau 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Waar dit deel over gaat</w:t>
      </w:r>
    </w:p>
    <w:p>
      <w:pPr>
        <w:spacing w:after="160"/>
      </w:pPr>
      <w:r>
        <w:rPr>
          <w:rFonts w:ascii="DM Sans" w:cs="DM Sans" w:eastAsia="DM Sans" w:hAnsi="DM Sans"/>
          <w:color w:val="14213D"/>
          <w:sz w:val="22"/>
          <w:szCs w:val="22"/>
        </w:rPr>
        <w:t xml:space="preserve">Negen dagdelen lang heb je onderdelen geleerd. Vandaag bouw je het geheel — en dat is een ander soort werk.</w:t>
      </w:r>
    </w:p>
    <w:p>
      <w:pPr>
        <w:spacing w:after="160"/>
      </w:pPr>
      <w:r>
        <w:rPr>
          <w:rFonts w:ascii="DM Sans" w:cs="DM Sans" w:eastAsia="DM Sans" w:hAnsi="DM Sans"/>
          <w:color w:val="14213D"/>
          <w:sz w:val="22"/>
          <w:szCs w:val="22"/>
        </w:rPr>
        <w:t xml:space="preserve">De capstone toetst drie dingen, in oplopende moeilijkheid:</w:t>
      </w:r>
    </w:p>
    <w:p>
      <w:pPr>
        <w:pStyle w:val="ListParagraph"/>
        <w:numPr>
          <w:ilvl w:val="0"/>
          <w:numId w:val="3"/>
        </w:numPr>
      </w:pPr>
      <w:r>
        <w:rPr>
          <w:rFonts w:ascii="DM Sans" w:cs="DM Sans" w:eastAsia="DM Sans" w:hAnsi="DM Sans"/>
          <w:b/>
          <w:bCs/>
          <w:color w:val="14213D"/>
          <w:sz w:val="22"/>
          <w:szCs w:val="22"/>
        </w:rPr>
        <w:t xml:space="preserve">Kun je het bouwen?</w:t>
      </w:r>
      <w:r>
        <w:rPr>
          <w:rFonts w:ascii="DM Sans" w:cs="DM Sans" w:eastAsia="DM Sans" w:hAnsi="DM Sans"/>
          <w:color w:val="14213D"/>
          <w:sz w:val="22"/>
          <w:szCs w:val="22"/>
        </w:rPr>
        <w:t xml:space="preserve"> Model, DDL, query's, indexen, autorisatie.</w:t>
      </w:r>
    </w:p>
    <w:p>
      <w:pPr>
        <w:pStyle w:val="ListParagraph"/>
        <w:numPr>
          <w:ilvl w:val="0"/>
          <w:numId w:val="3"/>
        </w:numPr>
      </w:pPr>
      <w:r>
        <w:rPr>
          <w:rFonts w:ascii="DM Sans" w:cs="DM Sans" w:eastAsia="DM Sans" w:hAnsi="DM Sans"/>
          <w:b/>
          <w:bCs/>
          <w:color w:val="14213D"/>
          <w:sz w:val="22"/>
          <w:szCs w:val="22"/>
        </w:rPr>
        <w:t xml:space="preserve">Kun je het uitleggen?</w:t>
      </w:r>
      <w:r>
        <w:rPr>
          <w:rFonts w:ascii="DM Sans" w:cs="DM Sans" w:eastAsia="DM Sans" w:hAnsi="DM Sans"/>
          <w:color w:val="14213D"/>
          <w:sz w:val="22"/>
          <w:szCs w:val="22"/>
        </w:rPr>
        <w:t xml:space="preserve"> Aan Karin, Tarik en Ruud — mensen die niet in jouw hoofd kunnen kijken en verschillende belangen hebben.</w:t>
      </w:r>
    </w:p>
    <w:p>
      <w:pPr>
        <w:pStyle w:val="ListParagraph"/>
        <w:numPr>
          <w:ilvl w:val="0"/>
          <w:numId w:val="3"/>
        </w:numPr>
      </w:pPr>
      <w:r>
        <w:rPr>
          <w:rFonts w:ascii="DM Sans" w:cs="DM Sans" w:eastAsia="DM Sans" w:hAnsi="DM Sans"/>
          <w:b/>
          <w:bCs/>
          <w:color w:val="14213D"/>
          <w:sz w:val="22"/>
          <w:szCs w:val="22"/>
        </w:rPr>
        <w:t xml:space="preserve">Kun je verantwoorden wat je níét hebt gedaan?</w:t>
      </w:r>
      <w:r>
        <w:rPr>
          <w:rFonts w:ascii="DM Sans" w:cs="DM Sans" w:eastAsia="DM Sans" w:hAnsi="DM Sans"/>
          <w:color w:val="14213D"/>
          <w:sz w:val="22"/>
          <w:szCs w:val="22"/>
        </w:rPr>
        <w:t xml:space="preserve"> Dat is het moeilijkste en het meest onderscheidende.</w:t>
      </w:r>
    </w:p>
    <w:p>
      <w:pPr>
        <w:spacing w:after="160"/>
      </w:pPr>
      <w:r>
        <w:rPr>
          <w:rFonts w:ascii="DM Sans" w:cs="DM Sans" w:eastAsia="DM Sans" w:hAnsi="DM Sans"/>
          <w:color w:val="14213D"/>
          <w:sz w:val="22"/>
          <w:szCs w:val="22"/>
        </w:rPr>
        <w:t xml:space="preserve">Dat derde punt verdient nadruk. Een deelnemer die alles bouwt wat gevraagd is, levert een voldoende. Een deelnemer die drie dingen bewust weglaat en per stuk kan uitleggen waarom — met een afweging en een moment waarop het alsnog nodig wordt — laat zien dat hij het vak begrijpt.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De opdracht</w:t>
      </w:r>
    </w:p>
    <w:p>
      <w:pPr>
        <w:spacing w:after="160"/>
      </w:pPr>
      <w:r>
        <w:rPr>
          <w:rFonts w:ascii="DM Sans" w:cs="DM Sans" w:eastAsia="DM Sans" w:hAnsi="DM Sans"/>
          <w:b/>
          <w:bCs/>
          <w:color w:val="14213D"/>
          <w:sz w:val="22"/>
          <w:szCs w:val="22"/>
        </w:rPr>
        <w:t xml:space="preserve">Programma Open Pensioen, fase 1 is afgerond.</w:t>
      </w:r>
      <w:r>
        <w:rPr>
          <w:rFonts w:ascii="DM Sans" w:cs="DM Sans" w:eastAsia="DM Sans" w:hAnsi="DM Sans"/>
          <w:color w:val="14213D"/>
          <w:sz w:val="22"/>
          <w:szCs w:val="22"/>
        </w:rPr>
        <w:t xml:space="preserve"> De stuurgroep van Meridiaan wil vóór de bouw van de applicatie de datalaag vaststellen. Jouw team levert die op en verdedigt hem.</w:t>
      </w:r>
    </w:p>
    <w:p>
      <w:pPr>
        <w:spacing w:after="160"/>
      </w:pPr>
      <w:r>
        <w:rPr>
          <w:rFonts w:ascii="DM Sans" w:cs="DM Sans" w:eastAsia="DM Sans" w:hAnsi="DM Sans"/>
          <w:color w:val="14213D"/>
          <w:sz w:val="22"/>
          <w:szCs w:val="22"/>
        </w:rPr>
        <w:t xml:space="preserve">De uitgangspunten zijn onveranderd sinds deel 1: 340.000 deelnemers, 4.100 aangesloten werkgevers, een beheerteam van vier personen, en een datalaag die twintig jaar mee moet.</w:t>
      </w:r>
    </w:p>
    <w:p>
      <w:pPr>
        <w:spacing w:after="160"/>
      </w:pPr>
      <w:r>
        <w:rPr>
          <w:rFonts w:ascii="DM Sans" w:cs="DM Sans" w:eastAsia="DM Sans" w:hAnsi="DM Sans"/>
          <w:b/>
          <w:bCs/>
          <w:color w:val="14213D"/>
          <w:sz w:val="22"/>
          <w:szCs w:val="22"/>
        </w:rPr>
        <w:t xml:space="preserve">Uitgangspunt voor de bouw</w:t>
      </w:r>
      <w:r>
        <w:rPr>
          <w:rFonts w:ascii="DM Sans" w:cs="DM Sans" w:eastAsia="DM Sans" w:hAnsi="DM Sans"/>
          <w:color w:val="14213D"/>
          <w:sz w:val="22"/>
          <w:szCs w:val="22"/>
        </w:rPr>
        <w:t xml:space="preserve"> is de casusdatabase zoals je die kent, mét de zwaktes die je in deel 5 hebt geïnventariseerd. Je bouwt de herziene versie.</w:t>
      </w:r>
    </w:p>
    <w:p>
      <w:pPr>
        <w:spacing w:after="160"/>
      </w:pPr>
      <w:r>
        <w:rPr>
          <w:rFonts w:ascii="DM Sans" w:cs="DM Sans" w:eastAsia="DM Sans" w:hAnsi="DM Sans"/>
          <w:color w:val="14213D"/>
          <w:sz w:val="22"/>
          <w:szCs w:val="22"/>
        </w:rPr>
        <w:t xml:space="preserve">Concreet zijn er vier eisen vanuit de business bijgekomen sinds deel 1:</w:t>
      </w:r>
    </w:p>
    <w:p>
      <w:pPr>
        <w:spacing w:after="160"/>
      </w:pPr>
      <w:r>
        <w:rPr>
          <w:rFonts w:ascii="DM Sans" w:cs="DM Sans" w:eastAsia="DM Sans" w:hAnsi="DM Sans"/>
          <w:b/>
          <w:bCs/>
          <w:color w:val="14213D"/>
          <w:sz w:val="22"/>
          <w:szCs w:val="22"/>
        </w:rPr>
        <w:t xml:space="preserve">E1 — Aantoonbaarheid.</w:t>
      </w:r>
      <w:r>
        <w:rPr>
          <w:rFonts w:ascii="DM Sans" w:cs="DM Sans" w:eastAsia="DM Sans" w:hAnsi="DM Sans"/>
          <w:color w:val="14213D"/>
          <w:sz w:val="22"/>
          <w:szCs w:val="22"/>
        </w:rPr>
        <w:t xml:space="preserve"> Bij een klacht of toezichtvraag moet Meridiaan kunnen reconstrueren welk salaris gold op de berekeningsdatum van een aanspraak, en naar welk adres een UPO is verstuurd.</w:t>
      </w:r>
    </w:p>
    <w:p>
      <w:pPr>
        <w:spacing w:after="160"/>
      </w:pPr>
      <w:r>
        <w:rPr>
          <w:rFonts w:ascii="DM Sans" w:cs="DM Sans" w:eastAsia="DM Sans" w:hAnsi="DM Sans"/>
          <w:b/>
          <w:bCs/>
          <w:color w:val="14213D"/>
          <w:sz w:val="22"/>
          <w:szCs w:val="22"/>
        </w:rPr>
        <w:t xml:space="preserve">E2 — Deelnemersportaal.</w:t>
      </w:r>
      <w:r>
        <w:rPr>
          <w:rFonts w:ascii="DM Sans" w:cs="DM Sans" w:eastAsia="DM Sans" w:hAnsi="DM Sans"/>
          <w:color w:val="14213D"/>
          <w:sz w:val="22"/>
          <w:szCs w:val="22"/>
        </w:rPr>
        <w:t xml:space="preserve"> Deelnemers loggen in en zien uitsluitend hun eigen gegevens. Een fout in de applicatiecode mag niet leiden tot het tonen van andermans gegevens.</w:t>
      </w:r>
    </w:p>
    <w:p>
      <w:pPr>
        <w:spacing w:after="160"/>
      </w:pPr>
      <w:r>
        <w:rPr>
          <w:rFonts w:ascii="DM Sans" w:cs="DM Sans" w:eastAsia="DM Sans" w:hAnsi="DM Sans"/>
          <w:b/>
          <w:bCs/>
          <w:color w:val="14213D"/>
          <w:sz w:val="22"/>
          <w:szCs w:val="22"/>
        </w:rPr>
        <w:t xml:space="preserve">E3 — Stuurinformatie.</w:t>
      </w:r>
      <w:r>
        <w:rPr>
          <w:rFonts w:ascii="DM Sans" w:cs="DM Sans" w:eastAsia="DM Sans" w:hAnsi="DM Sans"/>
          <w:color w:val="14213D"/>
          <w:sz w:val="22"/>
          <w:szCs w:val="22"/>
        </w:rPr>
        <w:t xml:space="preserve"> Karin wil maandelijks de betaalprestatie per sector, en het moet ook werken als het aantal nota's vertienvoudigt.</w:t>
      </w:r>
    </w:p>
    <w:p>
      <w:pPr>
        <w:spacing w:after="160"/>
      </w:pPr>
      <w:r>
        <w:rPr>
          <w:rFonts w:ascii="DM Sans" w:cs="DM Sans" w:eastAsia="DM Sans" w:hAnsi="DM Sans"/>
          <w:b/>
          <w:bCs/>
          <w:color w:val="14213D"/>
          <w:sz w:val="22"/>
          <w:szCs w:val="22"/>
        </w:rPr>
        <w:t xml:space="preserve">E4 — Scheiding van toegang.</w:t>
      </w:r>
      <w:r>
        <w:rPr>
          <w:rFonts w:ascii="DM Sans" w:cs="DM Sans" w:eastAsia="DM Sans" w:hAnsi="DM Sans"/>
          <w:color w:val="14213D"/>
          <w:sz w:val="22"/>
          <w:szCs w:val="22"/>
        </w:rPr>
        <w:t xml:space="preserve"> De rapportagefunctie ziet geen burgerservicenummers. Van elke inzage in deelnemergegevens moet achteraf te herleiden zijn wie het was.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Wat je oplevert</w:t>
      </w:r>
    </w:p>
    <w:p>
      <w:pPr>
        <w:spacing w:after="160"/>
      </w:pPr>
      <w:r>
        <w:rPr>
          <w:rFonts w:ascii="DM Sans" w:cs="DM Sans" w:eastAsia="DM Sans" w:hAnsi="DM Sans"/>
          <w:color w:val="14213D"/>
          <w:sz w:val="22"/>
          <w:szCs w:val="22"/>
        </w:rPr>
        <w:t xml:space="preserve">Vier producten. Samen niet meer dan wat een team in de beschikbare tijd redelijk kan maken — kwaliteit gaat boven omvang.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Product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Omvang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Datamodel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ERD in kraaienpootnotatie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plaat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Migratiescript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Uitvoerbare SQL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bestand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 en indexdossier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SQL met toelichting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Max. 2 A4</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Autorisatie-ontwerp</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SQL + rollenmatrix</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Max. 1 A4</w:t>
            </w:r>
          </w:p>
        </w:tc>
      </w:tr>
    </w:tbl>
    <w:p>
      <w:pPr>
        <w:spacing w:after="160"/>
      </w:pPr>
    </w:p>
    <w:p>
      <w:pPr>
        <w:spacing w:after="160"/>
      </w:pPr>
      <w:r>
        <w:rPr>
          <w:rFonts w:ascii="DM Sans" w:cs="DM Sans" w:eastAsia="DM Sans" w:hAnsi="DM Sans"/>
          <w:color w:val="14213D"/>
          <w:sz w:val="22"/>
          <w:szCs w:val="22"/>
        </w:rPr>
        <w:t xml:space="preserve">Plus een </w:t>
      </w:r>
      <w:r>
        <w:rPr>
          <w:rFonts w:ascii="DM Sans" w:cs="DM Sans" w:eastAsia="DM Sans" w:hAnsi="DM Sans"/>
          <w:b/>
          <w:bCs/>
          <w:color w:val="14213D"/>
          <w:sz w:val="22"/>
          <w:szCs w:val="22"/>
        </w:rPr>
        <w:t xml:space="preserve">verdediging</w:t>
      </w:r>
      <w:r>
        <w:rPr>
          <w:rFonts w:ascii="DM Sans" w:cs="DM Sans" w:eastAsia="DM Sans" w:hAnsi="DM Sans"/>
          <w:color w:val="14213D"/>
          <w:sz w:val="22"/>
          <w:szCs w:val="22"/>
        </w:rPr>
        <w:t xml:space="preserve"> van 30 minuten (paragraaf 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Eisen per onderdeel</w:t>
      </w:r>
    </w:p>
    <w:p>
      <w:pPr>
        <w:pStyle w:val="Heading3"/>
      </w:pPr>
      <w:r>
        <w:rPr>
          <w:rFonts w:ascii="DM Sans" w:cs="DM Sans" w:eastAsia="DM Sans" w:hAnsi="DM Sans"/>
          <w:color w:val="14213D"/>
          <w:sz w:val="22"/>
          <w:szCs w:val="22"/>
        </w:rPr>
        <w:t xml:space="preserve">P1 — Datamodel</w:t>
      </w:r>
    </w:p>
    <w:p>
      <w:pPr>
        <w:pStyle w:val="ListParagraph"/>
        <w:numPr>
          <w:ilvl w:val="0"/>
          <w:numId w:val="4"/>
        </w:numPr>
      </w:pPr>
      <w:r>
        <w:rPr>
          <w:rFonts w:ascii="DM Sans" w:cs="DM Sans" w:eastAsia="DM Sans" w:hAnsi="DM Sans"/>
          <w:color w:val="14213D"/>
          <w:sz w:val="22"/>
          <w:szCs w:val="22"/>
        </w:rPr>
        <w:t xml:space="preserve">Conceptueel model in kraaienpootnotatie, zonder sleutels (deel 5).</w:t>
      </w:r>
    </w:p>
    <w:p>
      <w:pPr>
        <w:pStyle w:val="ListParagraph"/>
        <w:numPr>
          <w:ilvl w:val="0"/>
          <w:numId w:val="4"/>
        </w:numPr>
      </w:pPr>
      <w:r>
        <w:rPr>
          <w:rFonts w:ascii="DM Sans" w:cs="DM Sans" w:eastAsia="DM Sans" w:hAnsi="DM Sans"/>
          <w:color w:val="14213D"/>
          <w:sz w:val="22"/>
          <w:szCs w:val="22"/>
        </w:rPr>
        <w:t xml:space="preserve">Alle entiteiten die de vier eisen vereisen, inclusief de historie-entiteiten.</w:t>
      </w:r>
    </w:p>
    <w:p>
      <w:pPr>
        <w:pStyle w:val="ListParagraph"/>
        <w:numPr>
          <w:ilvl w:val="0"/>
          <w:numId w:val="4"/>
        </w:numPr>
      </w:pPr>
      <w:r>
        <w:rPr>
          <w:rFonts w:ascii="DM Sans" w:cs="DM Sans" w:eastAsia="DM Sans" w:hAnsi="DM Sans"/>
          <w:color w:val="14213D"/>
          <w:sz w:val="22"/>
          <w:szCs w:val="22"/>
        </w:rPr>
        <w:t xml:space="preserve">Per relatie de cardinaliteit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de optionaliteit.</w:t>
      </w:r>
    </w:p>
    <w:p>
      <w:pPr>
        <w:pStyle w:val="ListParagraph"/>
        <w:numPr>
          <w:ilvl w:val="0"/>
          <w:numId w:val="4"/>
        </w:numPr>
      </w:pPr>
      <w:r>
        <w:rPr>
          <w:rFonts w:ascii="DM Sans" w:cs="DM Sans" w:eastAsia="DM Sans" w:hAnsi="DM Sans"/>
          <w:color w:val="14213D"/>
          <w:sz w:val="22"/>
          <w:szCs w:val="22"/>
        </w:rPr>
        <w:t xml:space="preserve">Een korte lijst van de wijzigingen ten opzichte van het bestaande model, met per wijziging welke eis hem veroorzaakt.</w:t>
      </w:r>
    </w:p>
    <w:p>
      <w:pPr>
        <w:pStyle w:val="Heading3"/>
      </w:pPr>
      <w:r>
        <w:rPr>
          <w:rFonts w:ascii="DM Sans" w:cs="DM Sans" w:eastAsia="DM Sans" w:hAnsi="DM Sans"/>
          <w:color w:val="14213D"/>
          <w:sz w:val="22"/>
          <w:szCs w:val="22"/>
        </w:rPr>
        <w:t xml:space="preserve">P2 — Migratiescript</w:t>
      </w:r>
    </w:p>
    <w:p>
      <w:pPr>
        <w:pStyle w:val="ListParagraph"/>
        <w:numPr>
          <w:ilvl w:val="0"/>
          <w:numId w:val="4"/>
        </w:numPr>
      </w:pPr>
      <w:r>
        <w:rPr>
          <w:rFonts w:ascii="DM Sans" w:cs="DM Sans" w:eastAsia="DM Sans" w:hAnsi="DM Sans"/>
          <w:b/>
          <w:bCs/>
          <w:color w:val="14213D"/>
          <w:sz w:val="22"/>
          <w:szCs w:val="22"/>
        </w:rPr>
        <w:t xml:space="preserve">Volledig binnen één transactie</w:t>
      </w:r>
      <w:r>
        <w:rPr>
          <w:rFonts w:ascii="DM Sans" w:cs="DM Sans" w:eastAsia="DM Sans" w:hAnsi="DM Sans"/>
          <w:color w:val="14213D"/>
          <w:sz w:val="22"/>
          <w:szCs w:val="22"/>
        </w:rPr>
        <w:t xml:space="preserve"> (deel 6, paragraaf 21).</w:t>
      </w:r>
    </w:p>
    <w:p>
      <w:pPr>
        <w:pStyle w:val="ListParagraph"/>
        <w:numPr>
          <w:ilvl w:val="0"/>
          <w:numId w:val="4"/>
        </w:numPr>
      </w:pPr>
      <w:r>
        <w:rPr>
          <w:rFonts w:ascii="DM Sans" w:cs="DM Sans" w:eastAsia="DM Sans" w:hAnsi="DM Sans"/>
          <w:color w:val="14213D"/>
          <w:sz w:val="22"/>
          <w:szCs w:val="22"/>
        </w:rPr>
        <w:t xml:space="preserve">Aanmaken van de nieuwe structuren met passende datatypen (</w:t>
      </w:r>
      <w:r>
        <w:rPr>
          <w:rFonts w:ascii="DM Mono" w:cs="DM Mono" w:eastAsia="DM Mono" w:hAnsi="DM Mono"/>
          <w:color w:val="14213D"/>
          <w:sz w:val="22"/>
          <w:szCs w:val="22"/>
        </w:rPr>
        <w:t xml:space="preserve">numeric</w:t>
      </w:r>
      <w:r>
        <w:rPr>
          <w:rFonts w:ascii="DM Sans" w:cs="DM Sans" w:eastAsia="DM Sans" w:hAnsi="DM Sans"/>
          <w:color w:val="14213D"/>
          <w:sz w:val="22"/>
          <w:szCs w:val="22"/>
        </w:rPr>
        <w:t xml:space="preserve"> voor geld,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voor tijd, </w:t>
      </w:r>
      <w:r>
        <w:rPr>
          <w:rFonts w:ascii="DM Mono" w:cs="DM Mono" w:eastAsia="DM Mono" w:hAnsi="DM Mono"/>
          <w:color w:val="14213D"/>
          <w:sz w:val="22"/>
          <w:szCs w:val="22"/>
        </w:rPr>
        <w:t xml:space="preserve">daterange</w:t>
      </w:r>
      <w:r>
        <w:rPr>
          <w:rFonts w:ascii="DM Sans" w:cs="DM Sans" w:eastAsia="DM Sans" w:hAnsi="DM Sans"/>
          <w:color w:val="14213D"/>
          <w:sz w:val="22"/>
          <w:szCs w:val="22"/>
        </w:rPr>
        <w:t xml:space="preserve"> voor perioden).</w:t>
      </w:r>
    </w:p>
    <w:p>
      <w:pPr>
        <w:pStyle w:val="ListParagraph"/>
        <w:numPr>
          <w:ilvl w:val="0"/>
          <w:numId w:val="4"/>
        </w:numPr>
      </w:pPr>
      <w:r>
        <w:rPr>
          <w:rFonts w:ascii="DM Sans" w:cs="DM Sans" w:eastAsia="DM Sans" w:hAnsi="DM Sans"/>
          <w:color w:val="14213D"/>
          <w:sz w:val="22"/>
          <w:szCs w:val="22"/>
        </w:rPr>
        <w:t xml:space="preserve">Constraints die de bedrijfsregels afdwingen — inclusief een exclusion constraint tegen overlappende perioden.</w:t>
      </w:r>
    </w:p>
    <w:p>
      <w:pPr>
        <w:pStyle w:val="ListParagraph"/>
        <w:numPr>
          <w:ilvl w:val="0"/>
          <w:numId w:val="4"/>
        </w:numPr>
      </w:pPr>
      <w:r>
        <w:rPr>
          <w:rFonts w:ascii="DM Sans" w:cs="DM Sans" w:eastAsia="DM Sans" w:hAnsi="DM Sans"/>
          <w:color w:val="14213D"/>
          <w:sz w:val="22"/>
          <w:szCs w:val="22"/>
        </w:rPr>
        <w:t xml:space="preserve">Migratie van de bestaande gegevens, met een </w:t>
      </w:r>
      <w:r>
        <w:rPr>
          <w:rFonts w:ascii="DM Sans" w:cs="DM Sans" w:eastAsia="DM Sans" w:hAnsi="DM Sans"/>
          <w:b/>
          <w:bCs/>
          <w:color w:val="14213D"/>
          <w:sz w:val="22"/>
          <w:szCs w:val="22"/>
        </w:rPr>
        <w:t xml:space="preserve">expliciet benoemde aanname</w:t>
      </w:r>
      <w:r>
        <w:rPr>
          <w:rFonts w:ascii="DM Sans" w:cs="DM Sans" w:eastAsia="DM Sans" w:hAnsi="DM Sans"/>
          <w:color w:val="14213D"/>
          <w:sz w:val="22"/>
          <w:szCs w:val="22"/>
        </w:rPr>
        <w:t xml:space="preserve"> waar informatie ontbreekt.</w:t>
      </w:r>
    </w:p>
    <w:p>
      <w:pPr>
        <w:pStyle w:val="ListParagraph"/>
        <w:numPr>
          <w:ilvl w:val="0"/>
          <w:numId w:val="4"/>
        </w:numPr>
      </w:pPr>
      <w:r>
        <w:rPr>
          <w:rFonts w:ascii="DM Sans" w:cs="DM Sans" w:eastAsia="DM Sans" w:hAnsi="DM Sans"/>
          <w:color w:val="14213D"/>
          <w:sz w:val="22"/>
          <w:szCs w:val="22"/>
        </w:rPr>
        <w:t xml:space="preserve">Omgang met ontbrekende waarden die uitlegbaar is (en géén </w:t>
      </w:r>
      <w:r>
        <w:rPr>
          <w:rFonts w:ascii="DM Mono" w:cs="DM Mono" w:eastAsia="DM Mono" w:hAnsi="DM Mono"/>
          <w:color w:val="14213D"/>
          <w:sz w:val="22"/>
          <w:szCs w:val="22"/>
        </w:rPr>
        <w:t xml:space="preserve">coalesce(x, 0)</w:t>
      </w:r>
      <w:r>
        <w:rPr>
          <w:rFonts w:ascii="DM Sans" w:cs="DM Sans" w:eastAsia="DM Sans" w:hAnsi="DM Sans"/>
          <w:color w:val="14213D"/>
          <w:sz w:val="22"/>
          <w:szCs w:val="22"/>
        </w:rPr>
        <w:t xml:space="preserve"> op een bedrag).</w:t>
      </w:r>
    </w:p>
    <w:p>
      <w:pPr>
        <w:pStyle w:val="ListParagraph"/>
        <w:numPr>
          <w:ilvl w:val="0"/>
          <w:numId w:val="4"/>
        </w:numPr>
      </w:pPr>
      <w:r>
        <w:rPr>
          <w:rFonts w:ascii="DM Sans" w:cs="DM Sans" w:eastAsia="DM Sans" w:hAnsi="DM Sans"/>
          <w:color w:val="14213D"/>
          <w:sz w:val="22"/>
          <w:szCs w:val="22"/>
        </w:rPr>
        <w:t xml:space="preserve">Minimaal drie controlequery's vóór 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die iets </w:t>
      </w:r>
      <w:r>
        <w:rPr>
          <w:rFonts w:ascii="DM Sans" w:cs="DM Sans" w:eastAsia="DM Sans" w:hAnsi="DM Sans"/>
          <w:b/>
          <w:bCs/>
          <w:color w:val="14213D"/>
          <w:sz w:val="22"/>
          <w:szCs w:val="22"/>
        </w:rPr>
        <w:t xml:space="preserve">bewijzen</w:t>
      </w:r>
      <w:r>
        <w:rPr>
          <w:rFonts w:ascii="DM Sans" w:cs="DM Sans" w:eastAsia="DM Sans" w:hAnsi="DM Sans"/>
          <w:color w:val="14213D"/>
          <w:sz w:val="22"/>
          <w:szCs w:val="22"/>
        </w:rPr>
        <w:t xml:space="preserve"> — niet alleen rijen tellen.</w:t>
      </w:r>
    </w:p>
    <w:p>
      <w:pPr>
        <w:pStyle w:val="ListParagraph"/>
        <w:numPr>
          <w:ilvl w:val="0"/>
          <w:numId w:val="4"/>
        </w:numPr>
      </w:pPr>
      <w:r>
        <w:rPr>
          <w:rFonts w:ascii="DM Mono" w:cs="DM Mono" w:eastAsia="DM Mono" w:hAnsi="DM Mono"/>
          <w:color w:val="14213D"/>
          <w:sz w:val="22"/>
          <w:szCs w:val="22"/>
        </w:rPr>
        <w:t xml:space="preserve">COMMENT</w:t>
      </w:r>
      <w:r>
        <w:rPr>
          <w:rFonts w:ascii="DM Sans" w:cs="DM Sans" w:eastAsia="DM Sans" w:hAnsi="DM Sans"/>
          <w:color w:val="14213D"/>
          <w:sz w:val="22"/>
          <w:szCs w:val="22"/>
        </w:rPr>
        <w:t xml:space="preserve"> op de nieuwe tabellen met wat er gemigreerd is en onder welke aanname.</w:t>
      </w:r>
    </w:p>
    <w:p>
      <w:pPr>
        <w:pStyle w:val="Heading3"/>
      </w:pPr>
      <w:r>
        <w:rPr>
          <w:rFonts w:ascii="DM Sans" w:cs="DM Sans" w:eastAsia="DM Sans" w:hAnsi="DM Sans"/>
          <w:color w:val="14213D"/>
          <w:sz w:val="22"/>
          <w:szCs w:val="22"/>
        </w:rPr>
        <w:t xml:space="preserve">P3 — Query- en indexdossier</w:t>
      </w:r>
    </w:p>
    <w:p>
      <w:pPr>
        <w:pStyle w:val="ListParagraph"/>
        <w:numPr>
          <w:ilvl w:val="0"/>
          <w:numId w:val="4"/>
        </w:numPr>
      </w:pPr>
      <w:r>
        <w:rPr>
          <w:rFonts w:ascii="DM Sans" w:cs="DM Sans" w:eastAsia="DM Sans" w:hAnsi="DM Sans"/>
          <w:color w:val="14213D"/>
          <w:sz w:val="22"/>
          <w:szCs w:val="22"/>
        </w:rPr>
        <w:t xml:space="preserve">De query voor E3 (betaalprestatie per sector), met correcte behandeling van NULL en zonder fan-out.</w:t>
      </w:r>
    </w:p>
    <w:p>
      <w:pPr>
        <w:pStyle w:val="ListParagraph"/>
        <w:numPr>
          <w:ilvl w:val="0"/>
          <w:numId w:val="4"/>
        </w:numPr>
      </w:pPr>
      <w:r>
        <w:rPr>
          <w:rFonts w:ascii="DM Sans" w:cs="DM Sans" w:eastAsia="DM Sans" w:hAnsi="DM Sans"/>
          <w:color w:val="14213D"/>
          <w:sz w:val="22"/>
          <w:szCs w:val="22"/>
        </w:rPr>
        <w:t xml:space="preserve">Per index: welke query hem nodig heeft, en waarom juist deze vorm (samengesteld, partieel, expressie).</w:t>
      </w:r>
    </w:p>
    <w:p>
      <w:pPr>
        <w:pStyle w:val="ListParagraph"/>
        <w:numPr>
          <w:ilvl w:val="0"/>
          <w:numId w:val="4"/>
        </w:numPr>
      </w:pPr>
      <w:r>
        <w:rPr>
          <w:rFonts w:ascii="DM Sans" w:cs="DM Sans" w:eastAsia="DM Sans" w:hAnsi="DM Sans"/>
          <w:b/>
          <w:bCs/>
          <w:color w:val="14213D"/>
          <w:sz w:val="22"/>
          <w:szCs w:val="22"/>
        </w:rPr>
        <w:t xml:space="preserve">Minimaal één `EXPLAIN ANALYZE`-uitvoer</w:t>
      </w:r>
      <w:r>
        <w:rPr>
          <w:rFonts w:ascii="DM Sans" w:cs="DM Sans" w:eastAsia="DM Sans" w:hAnsi="DM Sans"/>
          <w:color w:val="14213D"/>
          <w:sz w:val="22"/>
          <w:szCs w:val="22"/>
        </w:rPr>
        <w:t xml:space="preserve"> met de meting vóór en ná.</w:t>
      </w:r>
    </w:p>
    <w:p>
      <w:pPr>
        <w:pStyle w:val="ListParagraph"/>
        <w:numPr>
          <w:ilvl w:val="0"/>
          <w:numId w:val="4"/>
        </w:numPr>
      </w:pPr>
      <w:r>
        <w:rPr>
          <w:rFonts w:ascii="DM Sans" w:cs="DM Sans" w:eastAsia="DM Sans" w:hAnsi="DM Sans"/>
          <w:b/>
          <w:bCs/>
          <w:color w:val="14213D"/>
          <w:sz w:val="22"/>
          <w:szCs w:val="22"/>
        </w:rPr>
        <w:t xml:space="preserve">Minimaal één plek waar je bewust géén index maakt</w:t>
      </w:r>
      <w:r>
        <w:rPr>
          <w:rFonts w:ascii="DM Sans" w:cs="DM Sans" w:eastAsia="DM Sans" w:hAnsi="DM Sans"/>
          <w:color w:val="14213D"/>
          <w:sz w:val="22"/>
          <w:szCs w:val="22"/>
        </w:rPr>
        <w:t xml:space="preserve">, met de reden.</w:t>
      </w:r>
    </w:p>
    <w:p>
      <w:pPr>
        <w:pStyle w:val="ListParagraph"/>
        <w:numPr>
          <w:ilvl w:val="0"/>
          <w:numId w:val="4"/>
        </w:numPr>
      </w:pPr>
      <w:r>
        <w:rPr>
          <w:rFonts w:ascii="DM Sans" w:cs="DM Sans" w:eastAsia="DM Sans" w:hAnsi="DM Sans"/>
          <w:color w:val="14213D"/>
          <w:sz w:val="22"/>
          <w:szCs w:val="22"/>
        </w:rPr>
        <w:t xml:space="preserve">Een onderbouwde keuze tussen live query en materialized view voor E3.</w:t>
      </w:r>
    </w:p>
    <w:p>
      <w:pPr>
        <w:pStyle w:val="Heading3"/>
      </w:pPr>
      <w:r>
        <w:rPr>
          <w:rFonts w:ascii="DM Sans" w:cs="DM Sans" w:eastAsia="DM Sans" w:hAnsi="DM Sans"/>
          <w:color w:val="14213D"/>
          <w:sz w:val="22"/>
          <w:szCs w:val="22"/>
        </w:rPr>
        <w:t xml:space="preserve">P4 — Autorisatie-ontwerp</w:t>
      </w:r>
    </w:p>
    <w:p>
      <w:pPr>
        <w:pStyle w:val="ListParagraph"/>
        <w:numPr>
          <w:ilvl w:val="0"/>
          <w:numId w:val="4"/>
        </w:numPr>
      </w:pPr>
      <w:r>
        <w:rPr>
          <w:rFonts w:ascii="DM Sans" w:cs="DM Sans" w:eastAsia="DM Sans" w:hAnsi="DM Sans"/>
          <w:color w:val="14213D"/>
          <w:sz w:val="22"/>
          <w:szCs w:val="22"/>
        </w:rPr>
        <w:t xml:space="preserve">Rollenmodel met scheiding tussen eigenaar, lezer, schrijver en applicatierollen.</w:t>
      </w:r>
    </w:p>
    <w:p>
      <w:pPr>
        <w:pStyle w:val="ListParagraph"/>
        <w:numPr>
          <w:ilvl w:val="0"/>
          <w:numId w:val="4"/>
        </w:numPr>
      </w:pPr>
      <w:r>
        <w:rPr>
          <w:rFonts w:ascii="DM Sans" w:cs="DM Sans" w:eastAsia="DM Sans" w:hAnsi="DM Sans"/>
          <w:color w:val="14213D"/>
          <w:sz w:val="22"/>
          <w:szCs w:val="22"/>
        </w:rPr>
        <w:t xml:space="preserve">Standaardrechten ingesteld, voor de juiste aanmakende rol.</w:t>
      </w:r>
    </w:p>
    <w:p>
      <w:pPr>
        <w:pStyle w:val="ListParagraph"/>
        <w:numPr>
          <w:ilvl w:val="0"/>
          <w:numId w:val="4"/>
        </w:numPr>
      </w:pPr>
      <w:r>
        <w:rPr>
          <w:rFonts w:ascii="DM Sans" w:cs="DM Sans" w:eastAsia="DM Sans" w:hAnsi="DM Sans"/>
          <w:color w:val="14213D"/>
          <w:sz w:val="22"/>
          <w:szCs w:val="22"/>
        </w:rPr>
        <w:t xml:space="preserve">Afscherming van het BSN voor de rapportagerol.</w:t>
      </w:r>
    </w:p>
    <w:p>
      <w:pPr>
        <w:pStyle w:val="ListParagraph"/>
        <w:numPr>
          <w:ilvl w:val="0"/>
          <w:numId w:val="4"/>
        </w:numPr>
      </w:pPr>
      <w:r>
        <w:rPr>
          <w:rFonts w:ascii="DM Sans" w:cs="DM Sans" w:eastAsia="DM Sans" w:hAnsi="DM Sans"/>
          <w:color w:val="14213D"/>
          <w:sz w:val="22"/>
          <w:szCs w:val="22"/>
        </w:rPr>
        <w:t xml:space="preserve">Row level security voor het deelnemersportaal (E2), inclusief het gedrag als de sessiecontext ontbreekt.</w:t>
      </w:r>
    </w:p>
    <w:p>
      <w:pPr>
        <w:pStyle w:val="ListParagraph"/>
        <w:numPr>
          <w:ilvl w:val="0"/>
          <w:numId w:val="4"/>
        </w:numPr>
      </w:pPr>
      <w:r>
        <w:rPr>
          <w:rFonts w:ascii="DM Sans" w:cs="DM Sans" w:eastAsia="DM Sans" w:hAnsi="DM Sans"/>
          <w:color w:val="14213D"/>
          <w:sz w:val="22"/>
          <w:szCs w:val="22"/>
        </w:rPr>
        <w:t xml:space="preserve">Een rollenmatrix die </w:t>
      </w:r>
      <w:r>
        <w:rPr>
          <w:rFonts w:ascii="DM Sans" w:cs="DM Sans" w:eastAsia="DM Sans" w:hAnsi="DM Sans"/>
          <w:b/>
          <w:bCs/>
          <w:color w:val="14213D"/>
          <w:sz w:val="22"/>
          <w:szCs w:val="22"/>
        </w:rPr>
        <w:t xml:space="preserve">Karin begrijpt</w:t>
      </w:r>
      <w:r>
        <w:rPr>
          <w:rFonts w:ascii="DM Sans" w:cs="DM Sans" w:eastAsia="DM Sans" w:hAnsi="DM Sans"/>
          <w:color w:val="14213D"/>
          <w:sz w:val="22"/>
          <w:szCs w:val="22"/>
        </w:rPr>
        <w:t xml:space="preserve"> — geen kolomnamen, geen SQL.</w:t>
      </w:r>
    </w:p>
    <w:p>
      <w:pPr>
        <w:pStyle w:val="ListParagraph"/>
        <w:numPr>
          <w:ilvl w:val="0"/>
          <w:numId w:val="4"/>
        </w:numPr>
      </w:pPr>
      <w:r>
        <w:rPr>
          <w:rFonts w:ascii="DM Sans" w:cs="DM Sans" w:eastAsia="DM Sans" w:hAnsi="DM Sans"/>
          <w:color w:val="14213D"/>
          <w:sz w:val="22"/>
          <w:szCs w:val="22"/>
        </w:rPr>
        <w:t xml:space="preserve">Wat er gelogd wordt om E4 waar te maken, en wat je bewust niet logt.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De verdediging</w:t>
      </w:r>
    </w:p>
    <w:p>
      <w:pPr>
        <w:spacing w:after="160"/>
      </w:pPr>
      <w:r>
        <w:rPr>
          <w:rFonts w:ascii="DM Sans" w:cs="DM Sans" w:eastAsia="DM Sans" w:hAnsi="DM Sans"/>
          <w:b/>
          <w:bCs/>
          <w:color w:val="14213D"/>
          <w:sz w:val="22"/>
          <w:szCs w:val="22"/>
        </w:rPr>
        <w:t xml:space="preserve">30 minuten per team: 12 minuten presentatie, 18 minuten vragen.</w:t>
      </w:r>
    </w:p>
    <w:p>
      <w:pPr>
        <w:spacing w:after="160"/>
      </w:pPr>
      <w:r>
        <w:rPr>
          <w:rFonts w:ascii="DM Sans" w:cs="DM Sans" w:eastAsia="DM Sans" w:hAnsi="DM Sans"/>
          <w:color w:val="14213D"/>
          <w:sz w:val="22"/>
          <w:szCs w:val="22"/>
        </w:rPr>
        <w:t xml:space="preserve">Je presenteert aan vier rollen. Elk van hen heeft een eigen belang, en die belangen botsen — dat is het punt.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Rol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die persoon wil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Programmamanager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Karin de Wolff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Voorspelbaarheid, haalbaarheid, geen budgetverrassingen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Enterprise-architect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Tarik Bousaid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Aansluiting op de doelarchitectuur, geen lock-in, houdbaarheid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Beheerhoofd 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Ruud Slager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team van vier moet dit kunnen draaien en 's nachts kunnen slapen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Privacyfunctionaris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Sanne Kuipers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Dataminimalisatie, aantoonbaarheid, verwerkersverplichtingen</w:t>
            </w:r>
          </w:p>
        </w:tc>
      </w:tr>
    </w:tbl>
    <w:p>
      <w:pPr>
        <w:spacing w:after="160"/>
      </w:pPr>
    </w:p>
    <w:p>
      <w:pPr>
        <w:spacing w:after="160"/>
      </w:pPr>
      <w:r>
        <w:rPr>
          <w:rFonts w:ascii="DM Sans" w:cs="DM Sans" w:eastAsia="DM Sans" w:hAnsi="DM Sans"/>
          <w:b/>
          <w:bCs/>
          <w:color w:val="14213D"/>
          <w:sz w:val="22"/>
          <w:szCs w:val="22"/>
        </w:rPr>
        <w:t xml:space="preserve">In je presentatie van 12 minuten behandel je in elk geval:</w:t>
      </w:r>
    </w:p>
    <w:p>
      <w:pPr>
        <w:pStyle w:val="ListParagraph"/>
        <w:numPr>
          <w:ilvl w:val="0"/>
          <w:numId w:val="5"/>
        </w:numPr>
      </w:pPr>
      <w:r>
        <w:rPr>
          <w:rFonts w:ascii="DM Sans" w:cs="DM Sans" w:eastAsia="DM Sans" w:hAnsi="DM Sans"/>
          <w:color w:val="14213D"/>
          <w:sz w:val="22"/>
          <w:szCs w:val="22"/>
        </w:rPr>
        <w:t xml:space="preserve">Het model en de drie belangrijkste wijzigingen — met de eis die elk ervan veroorzaakt.</w:t>
      </w:r>
    </w:p>
    <w:p>
      <w:pPr>
        <w:pStyle w:val="ListParagraph"/>
        <w:numPr>
          <w:ilvl w:val="0"/>
          <w:numId w:val="5"/>
        </w:numPr>
      </w:pPr>
      <w:r>
        <w:rPr>
          <w:rFonts w:ascii="DM Sans" w:cs="DM Sans" w:eastAsia="DM Sans" w:hAnsi="DM Sans"/>
          <w:color w:val="14213D"/>
          <w:sz w:val="22"/>
          <w:szCs w:val="22"/>
        </w:rPr>
        <w:t xml:space="preserve">Eén ontwerpbeslissing waar je tussen twee opties moest kiezen, en waarom je koos wat je koos.</w:t>
      </w:r>
    </w:p>
    <w:p>
      <w:pPr>
        <w:pStyle w:val="ListParagraph"/>
        <w:numPr>
          <w:ilvl w:val="0"/>
          <w:numId w:val="5"/>
        </w:numPr>
      </w:pPr>
      <w:r>
        <w:rPr>
          <w:rFonts w:ascii="DM Sans" w:cs="DM Sans" w:eastAsia="DM Sans" w:hAnsi="DM Sans"/>
          <w:color w:val="14213D"/>
          <w:sz w:val="22"/>
          <w:szCs w:val="22"/>
        </w:rPr>
        <w:t xml:space="preserve">Wat je bewust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hebt gedaan, en wanneer het alsnog nodig wordt.</w:t>
      </w:r>
    </w:p>
    <w:p>
      <w:pPr>
        <w:pStyle w:val="ListParagraph"/>
        <w:numPr>
          <w:ilvl w:val="0"/>
          <w:numId w:val="5"/>
        </w:numPr>
      </w:pPr>
      <w:r>
        <w:rPr>
          <w:rFonts w:ascii="DM Sans" w:cs="DM Sans" w:eastAsia="DM Sans" w:hAnsi="DM Sans"/>
          <w:color w:val="14213D"/>
          <w:sz w:val="22"/>
          <w:szCs w:val="22"/>
        </w:rPr>
        <w:t xml:space="preserve">Wat er misgaat als iemand jouw ontwerp negeert.</w:t>
      </w:r>
    </w:p>
    <w:p>
      <w:pPr>
        <w:spacing w:after="160"/>
      </w:pPr>
      <w:r>
        <w:rPr>
          <w:rFonts w:ascii="DM Sans" w:cs="DM Sans" w:eastAsia="DM Sans" w:hAnsi="DM Sans"/>
          <w:color w:val="14213D"/>
          <w:sz w:val="22"/>
          <w:szCs w:val="22"/>
        </w:rPr>
        <w:t xml:space="preserve">Punt 3 en 4 zijn waar de meeste punten te halen zijn.</w:t>
      </w:r>
    </w:p>
    <w:p>
      <w:pPr>
        <w:spacing w:after="160"/>
      </w:pPr>
      <w:r>
        <w:rPr>
          <w:rFonts w:ascii="DM Sans" w:cs="DM Sans" w:eastAsia="DM Sans" w:hAnsi="DM Sans"/>
          <w:b/>
          <w:bCs/>
          <w:color w:val="14213D"/>
          <w:sz w:val="22"/>
          <w:szCs w:val="22"/>
        </w:rPr>
        <w:t xml:space="preserve">Voorbeeldvragen die je kunt verwachten:</w:t>
      </w:r>
    </w:p>
    <w:p>
      <w:pPr>
        <w:spacing w:after="160"/>
      </w:pPr>
      <w:r>
        <w:rPr>
          <w:rFonts w:ascii="DM Sans" w:cs="DM Sans" w:eastAsia="DM Sans" w:hAnsi="DM Sans"/>
          <w:i/>
          <w:iCs/>
          <w:color w:val="14213D"/>
          <w:sz w:val="22"/>
          <w:szCs w:val="22"/>
        </w:rPr>
        <w:t xml:space="preserve">Karin:</w:t>
      </w:r>
      <w:r>
        <w:rPr>
          <w:rFonts w:ascii="DM Sans" w:cs="DM Sans" w:eastAsia="DM Sans" w:hAnsi="DM Sans"/>
          <w:color w:val="14213D"/>
          <w:sz w:val="22"/>
          <w:szCs w:val="22"/>
        </w:rPr>
        <w:t xml:space="preserve"> "Hoe lang duurt deze migratie op 340.000 deelnemers, en staat de administratie dan stil?" · "Wat kost dit aan beheeruren per jaar?" · "Kunnen we dit in fasen doen?"</w:t>
      </w:r>
    </w:p>
    <w:p>
      <w:pPr>
        <w:spacing w:after="160"/>
      </w:pPr>
      <w:r>
        <w:rPr>
          <w:rFonts w:ascii="DM Sans" w:cs="DM Sans" w:eastAsia="DM Sans" w:hAnsi="DM Sans"/>
          <w:i/>
          <w:iCs/>
          <w:color w:val="14213D"/>
          <w:sz w:val="22"/>
          <w:szCs w:val="22"/>
        </w:rPr>
        <w:t xml:space="preserve">Tarik:</w:t>
      </w:r>
      <w:r>
        <w:rPr>
          <w:rFonts w:ascii="DM Sans" w:cs="DM Sans" w:eastAsia="DM Sans" w:hAnsi="DM Sans"/>
          <w:color w:val="14213D"/>
          <w:sz w:val="22"/>
          <w:szCs w:val="22"/>
        </w:rPr>
        <w:t xml:space="preserve"> "Waarom die historie-entiteit en niet een audittabel?" · "Wat gebeurt er als we over drie jaar een tweede fonds aansluiten?" · "Welke van jouw keuzes zou je terugdraaien als de eisen wijzigen?"</w:t>
      </w:r>
    </w:p>
    <w:p>
      <w:pPr>
        <w:spacing w:after="160"/>
      </w:pPr>
      <w:r>
        <w:rPr>
          <w:rFonts w:ascii="DM Sans" w:cs="DM Sans" w:eastAsia="DM Sans" w:hAnsi="DM Sans"/>
          <w:i/>
          <w:iCs/>
          <w:color w:val="14213D"/>
          <w:sz w:val="22"/>
          <w:szCs w:val="22"/>
        </w:rPr>
        <w:t xml:space="preserve">Ruud:</w:t>
      </w:r>
      <w:r>
        <w:rPr>
          <w:rFonts w:ascii="DM Sans" w:cs="DM Sans" w:eastAsia="DM Sans" w:hAnsi="DM Sans"/>
          <w:color w:val="14213D"/>
          <w:sz w:val="22"/>
          <w:szCs w:val="22"/>
        </w:rPr>
        <w:t xml:space="preserve"> "Wie krijgt er een melding als de nachtelijke verversing faalt?" · "Wat moet mijn team leren voordat dit live kan?" · "Wat gebeurt er als iemand autovacuum uitzet?"</w:t>
      </w:r>
    </w:p>
    <w:p>
      <w:pPr>
        <w:spacing w:after="160"/>
      </w:pPr>
      <w:r>
        <w:rPr>
          <w:rFonts w:ascii="DM Sans" w:cs="DM Sans" w:eastAsia="DM Sans" w:hAnsi="DM Sans"/>
          <w:i/>
          <w:iCs/>
          <w:color w:val="14213D"/>
          <w:sz w:val="22"/>
          <w:szCs w:val="22"/>
        </w:rPr>
        <w:t xml:space="preserve">Sanne:</w:t>
      </w:r>
      <w:r>
        <w:rPr>
          <w:rFonts w:ascii="DM Sans" w:cs="DM Sans" w:eastAsia="DM Sans" w:hAnsi="DM Sans"/>
          <w:color w:val="14213D"/>
          <w:sz w:val="22"/>
          <w:szCs w:val="22"/>
        </w:rPr>
        <w:t xml:space="preserve"> "Wie kan er bij het burgerservicenummer, en kun je aantonen wie het heeft ingezien?" · "Wat staat er in jullie logbestanden?" · "Wat gebeurt er met de kopie op acceptatie?"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Weging</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Onvoldoende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Voldoende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Sterk</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Model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Eisen niet gedekt; historie ontbreekt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eisen gedekt, correcte notatie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Bewuste afweging per historiepatroon, per entiteit gemotiveerd</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Migratiescript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Draait niet, of geen transactie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Draait, transactioneel, constraints correct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Controles bewijzen iets; aannames expliciet in </w:t>
            </w:r>
            <w:r>
              <w:rPr>
                <w:rFonts w:ascii="DM Mono" w:cs="DM Mono" w:eastAsia="DM Mono" w:hAnsi="DM Mono"/>
                <w:color w:val="14213D"/>
                <w:sz w:val="22"/>
                <w:szCs w:val="22"/>
              </w:rPr>
              <w:t xml:space="preserve">COMMENT</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Query's en indexen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meting; indexen op gevoel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 correct, indexen onderbouwd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Meting vóór/ná; bewuste keuze om ergens géén index te maken</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Autorisatie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Applicatie als superuser; BSN open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Rollenmodel werkt, BSN afgeschermd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RLS faalt veilig; rollenmatrix leesbaar voor een niet-technicus</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Verdediging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Ontwijkt vragen; alles is "goed"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Beantwoordt alle vier de rollen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Verdedigt overtuigend wat níét gedaan is; erkent zwaktes zonder in te storten</w:t>
            </w:r>
          </w:p>
        </w:tc>
      </w:tr>
    </w:tbl>
    <w:p>
      <w:pPr>
        <w:spacing w:after="160"/>
      </w:pPr>
    </w:p>
    <w:p>
      <w:pPr>
        <w:spacing w:after="160"/>
      </w:pPr>
      <w:r>
        <w:rPr>
          <w:rFonts w:ascii="DM Sans" w:cs="DM Sans" w:eastAsia="DM Sans" w:hAnsi="DM Sans"/>
          <w:b/>
          <w:bCs/>
          <w:color w:val="14213D"/>
          <w:sz w:val="22"/>
          <w:szCs w:val="22"/>
        </w:rPr>
        <w:t xml:space="preserve">Wat de rubric bewust beloont:</w:t>
      </w:r>
    </w:p>
    <w:p>
      <w:pPr>
        <w:pStyle w:val="ListParagraph"/>
        <w:numPr>
          <w:ilvl w:val="0"/>
          <w:numId w:val="4"/>
        </w:numPr>
      </w:pPr>
      <w:r>
        <w:rPr>
          <w:rFonts w:ascii="DM Sans" w:cs="DM Sans" w:eastAsia="DM Sans" w:hAnsi="DM Sans"/>
          <w:b/>
          <w:bCs/>
          <w:color w:val="14213D"/>
          <w:sz w:val="22"/>
          <w:szCs w:val="22"/>
        </w:rPr>
        <w:t xml:space="preserve">"Nee, dit niet — en dit is waarom" boven "ja, alles."</w:t>
      </w:r>
      <w:r>
        <w:rPr>
          <w:rFonts w:ascii="DM Sans" w:cs="DM Sans" w:eastAsia="DM Sans" w:hAnsi="DM Sans"/>
          <w:color w:val="14213D"/>
          <w:sz w:val="22"/>
          <w:szCs w:val="22"/>
        </w:rPr>
        <w:t xml:space="preserve"> Een team dat alle vier de eisen maximaal invult en de kosten negeert, scoort lager dan een team dat drie eisen goed doet en de vierde beargumenteerd uitstelt.</w:t>
      </w:r>
    </w:p>
    <w:p>
      <w:pPr>
        <w:pStyle w:val="ListParagraph"/>
        <w:numPr>
          <w:ilvl w:val="0"/>
          <w:numId w:val="4"/>
        </w:numPr>
      </w:pPr>
      <w:r>
        <w:rPr>
          <w:rFonts w:ascii="DM Sans" w:cs="DM Sans" w:eastAsia="DM Sans" w:hAnsi="DM Sans"/>
          <w:b/>
          <w:bCs/>
          <w:color w:val="14213D"/>
          <w:sz w:val="22"/>
          <w:szCs w:val="22"/>
        </w:rPr>
        <w:t xml:space="preserve">Erkennen van een zwakte zonder in te storten.</w:t>
      </w:r>
      <w:r>
        <w:rPr>
          <w:rFonts w:ascii="DM Sans" w:cs="DM Sans" w:eastAsia="DM Sans" w:hAnsi="DM Sans"/>
          <w:color w:val="14213D"/>
          <w:sz w:val="22"/>
          <w:szCs w:val="22"/>
        </w:rPr>
        <w:t xml:space="preserve"> Krijg je een vraag die een fout blootlegt, dan is "daar heeft u gelijk in, dat zou ik zo oplossen" sterker dan verdedigen wat niet te verdedigen is. Het is ook wat je in een echte stuurgroep moet kunnen.</w:t>
      </w:r>
    </w:p>
    <w:p>
      <w:pPr>
        <w:pStyle w:val="ListParagraph"/>
        <w:numPr>
          <w:ilvl w:val="0"/>
          <w:numId w:val="4"/>
        </w:numPr>
      </w:pPr>
      <w:r>
        <w:rPr>
          <w:rFonts w:ascii="DM Sans" w:cs="DM Sans" w:eastAsia="DM Sans" w:hAnsi="DM Sans"/>
          <w:b/>
          <w:bCs/>
          <w:color w:val="14213D"/>
          <w:sz w:val="22"/>
          <w:szCs w:val="22"/>
        </w:rPr>
        <w:t xml:space="preserve">Verschillende antwoorden voor verschillende rollen.</w:t>
      </w:r>
      <w:r>
        <w:rPr>
          <w:rFonts w:ascii="DM Sans" w:cs="DM Sans" w:eastAsia="DM Sans" w:hAnsi="DM Sans"/>
          <w:color w:val="14213D"/>
          <w:sz w:val="22"/>
          <w:szCs w:val="22"/>
        </w:rPr>
        <w:t xml:space="preserve"> Karin en Sanne hebben niet dezelfde vraag en verdienen niet hetzelfde antwoord.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Planning</w:t>
      </w:r>
    </w:p>
    <w:p>
      <w:pPr>
        <w:spacing w:after="160"/>
      </w:pPr>
      <w:r>
        <w:rPr>
          <w:rFonts w:ascii="DM Sans" w:cs="DM Sans" w:eastAsia="DM Sans" w:hAnsi="DM Sans"/>
          <w:b/>
          <w:bCs/>
          <w:color w:val="14213D"/>
          <w:sz w:val="22"/>
          <w:szCs w:val="22"/>
        </w:rPr>
        <w:t xml:space="preserve">Vooraf (in eigen tijd, richttijd 4 uur per team):</w:t>
      </w:r>
    </w:p>
    <w:p>
      <w:pPr>
        <w:pStyle w:val="ListParagraph"/>
        <w:numPr>
          <w:ilvl w:val="0"/>
          <w:numId w:val="4"/>
        </w:numPr>
      </w:pPr>
      <w:r>
        <w:rPr>
          <w:rFonts w:ascii="DM Sans" w:cs="DM Sans" w:eastAsia="DM Sans" w:hAnsi="DM Sans"/>
          <w:color w:val="14213D"/>
          <w:sz w:val="22"/>
          <w:szCs w:val="22"/>
        </w:rPr>
        <w:t xml:space="preserve">P1 en P2 uitwerken.</w:t>
      </w:r>
    </w:p>
    <w:p>
      <w:pPr>
        <w:pStyle w:val="ListParagraph"/>
        <w:numPr>
          <w:ilvl w:val="0"/>
          <w:numId w:val="4"/>
        </w:numPr>
      </w:pPr>
      <w:r>
        <w:rPr>
          <w:rFonts w:ascii="DM Sans" w:cs="DM Sans" w:eastAsia="DM Sans" w:hAnsi="DM Sans"/>
          <w:color w:val="14213D"/>
          <w:sz w:val="22"/>
          <w:szCs w:val="22"/>
        </w:rPr>
        <w:t xml:space="preserve">P3 en P4 in concept.</w:t>
      </w:r>
    </w:p>
    <w:p>
      <w:pPr>
        <w:spacing w:after="160"/>
      </w:pPr>
      <w:r>
        <w:rPr>
          <w:rFonts w:ascii="DM Sans" w:cs="DM Sans" w:eastAsia="DM Sans" w:hAnsi="DM Sans"/>
          <w:b/>
          <w:bCs/>
          <w:color w:val="14213D"/>
          <w:sz w:val="22"/>
          <w:szCs w:val="22"/>
        </w:rPr>
        <w:t xml:space="preserve">Tijdens het dagdeel: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Opening; teams krijgen één aanvullende eis (zie hieronder)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0:15-1:30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Afronden en inbouwen van de aanvullende eis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1:30-1:45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Pauze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1:45-3:15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Verdedigingen (30 min per team)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3:15-3:30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Pauze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adviesnota uit deel 1; afsluiting</w:t>
            </w:r>
          </w:p>
        </w:tc>
      </w:tr>
    </w:tbl>
    <w:p>
      <w:pPr>
        <w:spacing w:after="160"/>
      </w:pPr>
    </w:p>
    <w:p>
      <w:pPr>
        <w:spacing w:after="160"/>
      </w:pPr>
      <w:r>
        <w:rPr>
          <w:rFonts w:ascii="DM Sans" w:cs="DM Sans" w:eastAsia="DM Sans" w:hAnsi="DM Sans"/>
          <w:b/>
          <w:bCs/>
          <w:color w:val="14213D"/>
          <w:sz w:val="22"/>
          <w:szCs w:val="22"/>
        </w:rPr>
        <w:t xml:space="preserve">De aanvullende eis</w:t>
      </w:r>
      <w:r>
        <w:rPr>
          <w:rFonts w:ascii="DM Sans" w:cs="DM Sans" w:eastAsia="DM Sans" w:hAnsi="DM Sans"/>
          <w:color w:val="14213D"/>
          <w:sz w:val="22"/>
          <w:szCs w:val="22"/>
        </w:rPr>
        <w:t xml:space="preserve"> krijg je pas op de dag zelf. Dat is geen pesterij: het toetst of je ontwerp bestand is tegen een wijziging, en of je kunt beoordelen wat wél en niet in de resterende tijd past. Een team dat de aanvullende eis niet inbouwt maar wél kan uitleggen wat hij zou kosten en waarom hij niet in deze release past, doet het goed.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De adviesnota uit deel 1</w:t>
      </w:r>
    </w:p>
    <w:p>
      <w:pPr>
        <w:spacing w:after="160"/>
      </w:pPr>
      <w:r>
        <w:rPr>
          <w:rFonts w:ascii="DM Sans" w:cs="DM Sans" w:eastAsia="DM Sans" w:hAnsi="DM Sans"/>
          <w:color w:val="14213D"/>
          <w:sz w:val="22"/>
          <w:szCs w:val="22"/>
        </w:rPr>
        <w:t xml:space="preserve">Neem je adviesnota uit opdracht 1.6 mee — de nota waarin je de stuurgroep adviseerde over het databaseplatform, toen je nog geen regel SQL had geschreven.</w:t>
      </w:r>
    </w:p>
    <w:p>
      <w:pPr>
        <w:spacing w:after="160"/>
      </w:pPr>
      <w:r>
        <w:rPr>
          <w:rFonts w:ascii="DM Sans" w:cs="DM Sans" w:eastAsia="DM Sans" w:hAnsi="DM Sans"/>
          <w:color w:val="14213D"/>
          <w:sz w:val="22"/>
          <w:szCs w:val="22"/>
        </w:rPr>
        <w:t xml:space="preserve">In het laatste half uur leg je hem naast wat je hebt gebouwd en beantwoord je drie vragen:</w:t>
      </w:r>
    </w:p>
    <w:p>
      <w:pPr>
        <w:pStyle w:val="ListParagraph"/>
        <w:numPr>
          <w:ilvl w:val="0"/>
          <w:numId w:val="6"/>
        </w:numPr>
      </w:pPr>
      <w:r>
        <w:rPr>
          <w:rFonts w:ascii="DM Sans" w:cs="DM Sans" w:eastAsia="DM Sans" w:hAnsi="DM Sans"/>
          <w:b/>
          <w:bCs/>
          <w:color w:val="14213D"/>
          <w:sz w:val="22"/>
          <w:szCs w:val="22"/>
        </w:rPr>
        <w:t xml:space="preserve">Welke eis uit je nota bleek in de praktijk belangrijker dan je dacht?</w:t>
      </w:r>
    </w:p>
    <w:p>
      <w:pPr>
        <w:pStyle w:val="ListParagraph"/>
        <w:numPr>
          <w:ilvl w:val="0"/>
          <w:numId w:val="6"/>
        </w:numPr>
      </w:pPr>
      <w:r>
        <w:rPr>
          <w:rFonts w:ascii="DM Sans" w:cs="DM Sans" w:eastAsia="DM Sans" w:hAnsi="DM Sans"/>
          <w:b/>
          <w:bCs/>
          <w:color w:val="14213D"/>
          <w:sz w:val="22"/>
          <w:szCs w:val="22"/>
        </w:rPr>
        <w:t xml:space="preserve">Welke eis had je moeten opnemen en deed je niet?</w:t>
      </w:r>
    </w:p>
    <w:p>
      <w:pPr>
        <w:pStyle w:val="ListParagraph"/>
        <w:numPr>
          <w:ilvl w:val="0"/>
          <w:numId w:val="6"/>
        </w:numPr>
      </w:pPr>
      <w:r>
        <w:rPr>
          <w:rFonts w:ascii="DM Sans" w:cs="DM Sans" w:eastAsia="DM Sans" w:hAnsi="DM Sans"/>
          <w:b/>
          <w:bCs/>
          <w:color w:val="14213D"/>
          <w:sz w:val="22"/>
          <w:szCs w:val="22"/>
        </w:rPr>
        <w:t xml:space="preserve">Welk risico dat je toen benoemde, is werkelijk opgetreden — en welk niet?</w:t>
      </w:r>
    </w:p>
    <w:p>
      <w:pPr>
        <w:spacing w:after="160"/>
      </w:pPr>
      <w:r>
        <w:rPr>
          <w:rFonts w:ascii="DM Sans" w:cs="DM Sans" w:eastAsia="DM Sans" w:hAnsi="DM Sans"/>
          <w:color w:val="14213D"/>
          <w:sz w:val="22"/>
          <w:szCs w:val="22"/>
        </w:rPr>
        <w:t xml:space="preserve">Dit is geen strafoefening. Je nota was geschreven met de kennis van dagdeel één, en die was beperkt. Het punt is dat je nu kunt zien wát je toen niet wist — en dat je dat volgende keer wél meeneemt.</w:t>
      </w:r>
    </w:p>
    <w:p>
      <w:pPr>
        <w:spacing w:after="160"/>
      </w:pPr>
      <w:r>
        <w:rPr>
          <w:rFonts w:ascii="DM Sans" w:cs="DM Sans" w:eastAsia="DM Sans" w:hAnsi="DM Sans"/>
          <w:color w:val="14213D"/>
          <w:sz w:val="22"/>
          <w:szCs w:val="22"/>
        </w:rPr>
        <w:t xml:space="preserve">De meest voorkomende ontdekking: de nota ging over licentiekosten en lock-in, en het werkelijke werk zat in beheer, migratie en autorisatie.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Wat je bewust niet doet</w:t>
      </w:r>
    </w:p>
    <w:p>
      <w:pPr>
        <w:spacing w:after="160"/>
      </w:pPr>
      <w:r>
        <w:rPr>
          <w:rFonts w:ascii="DM Sans" w:cs="DM Sans" w:eastAsia="DM Sans" w:hAnsi="DM Sans"/>
          <w:color w:val="14213D"/>
          <w:sz w:val="22"/>
          <w:szCs w:val="22"/>
        </w:rPr>
        <w:t xml:space="preserve">Deze onderwerpen horen in niveau 2. Noem ze in je verdediging als je ze tegenkomt — dat toont dat je de grens ziet — maar bouw ze niet.</w:t>
      </w:r>
    </w:p>
    <w:p>
      <w:pPr>
        <w:pStyle w:val="ListParagraph"/>
        <w:numPr>
          <w:ilvl w:val="0"/>
          <w:numId w:val="4"/>
        </w:numPr>
      </w:pPr>
      <w:r>
        <w:rPr>
          <w:rFonts w:ascii="DM Sans" w:cs="DM Sans" w:eastAsia="DM Sans" w:hAnsi="DM Sans"/>
          <w:color w:val="14213D"/>
          <w:sz w:val="22"/>
          <w:szCs w:val="22"/>
        </w:rPr>
        <w:t xml:space="preserve">Partitionering van grote tabellen</w:t>
      </w:r>
    </w:p>
    <w:p>
      <w:pPr>
        <w:pStyle w:val="ListParagraph"/>
        <w:numPr>
          <w:ilvl w:val="0"/>
          <w:numId w:val="4"/>
        </w:numPr>
      </w:pPr>
      <w:r>
        <w:rPr>
          <w:rFonts w:ascii="DM Sans" w:cs="DM Sans" w:eastAsia="DM Sans" w:hAnsi="DM Sans"/>
          <w:color w:val="14213D"/>
          <w:sz w:val="22"/>
          <w:szCs w:val="22"/>
        </w:rPr>
        <w:t xml:space="preserve">Replicatie en hoge beschikbaarheid</w:t>
      </w:r>
    </w:p>
    <w:p>
      <w:pPr>
        <w:pStyle w:val="ListParagraph"/>
        <w:numPr>
          <w:ilvl w:val="0"/>
          <w:numId w:val="4"/>
        </w:numPr>
      </w:pPr>
      <w:r>
        <w:rPr>
          <w:rFonts w:ascii="DM Sans" w:cs="DM Sans" w:eastAsia="DM Sans" w:hAnsi="DM Sans"/>
          <w:color w:val="14213D"/>
          <w:sz w:val="22"/>
          <w:szCs w:val="22"/>
        </w:rPr>
        <w:t xml:space="preserve">Back-upstrategie en point-in-time recovery</w:t>
      </w:r>
    </w:p>
    <w:p>
      <w:pPr>
        <w:pStyle w:val="ListParagraph"/>
        <w:numPr>
          <w:ilvl w:val="0"/>
          <w:numId w:val="4"/>
        </w:numPr>
      </w:pPr>
      <w:r>
        <w:rPr>
          <w:rFonts w:ascii="DM Sans" w:cs="DM Sans" w:eastAsia="DM Sans" w:hAnsi="DM Sans"/>
          <w:color w:val="14213D"/>
          <w:sz w:val="22"/>
          <w:szCs w:val="22"/>
        </w:rPr>
        <w:t xml:space="preserve">Zero-downtime migratiepatronen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 meerstapsomzettingen)</w:t>
      </w:r>
    </w:p>
    <w:p>
      <w:pPr>
        <w:pStyle w:val="ListParagraph"/>
        <w:numPr>
          <w:ilvl w:val="0"/>
          <w:numId w:val="4"/>
        </w:numPr>
      </w:pPr>
      <w:r>
        <w:rPr>
          <w:rFonts w:ascii="DM Sans" w:cs="DM Sans" w:eastAsia="DM Sans" w:hAnsi="DM Sans"/>
          <w:color w:val="14213D"/>
          <w:sz w:val="22"/>
          <w:szCs w:val="22"/>
        </w:rPr>
        <w:t xml:space="preserve">Afstelling van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en autovacuum</w:t>
      </w:r>
    </w:p>
    <w:p>
      <w:pPr>
        <w:pStyle w:val="ListParagraph"/>
        <w:numPr>
          <w:ilvl w:val="0"/>
          <w:numId w:val="4"/>
        </w:numPr>
      </w:pPr>
      <w:r>
        <w:rPr>
          <w:rFonts w:ascii="DM Sans" w:cs="DM Sans" w:eastAsia="DM Sans" w:hAnsi="DM Sans"/>
          <w:color w:val="14213D"/>
          <w:sz w:val="22"/>
          <w:szCs w:val="22"/>
        </w:rPr>
        <w:t xml:space="preserve">pgaudit inrichten (benoemen mag, inrichten niet)</w:t>
      </w:r>
    </w:p>
    <w:p>
      <w:pPr>
        <w:pStyle w:val="ListParagraph"/>
        <w:numPr>
          <w:ilvl w:val="0"/>
          <w:numId w:val="4"/>
        </w:numPr>
      </w:pPr>
      <w:r>
        <w:rPr>
          <w:rFonts w:ascii="DM Sans" w:cs="DM Sans" w:eastAsia="DM Sans" w:hAnsi="DM Sans"/>
          <w:color w:val="14213D"/>
          <w:sz w:val="22"/>
          <w:szCs w:val="22"/>
        </w:rPr>
        <w:t xml:space="preserve">Triggers en </w:t>
      </w:r>
      <w:r>
        <w:rPr>
          <w:rFonts w:ascii="DM Mono" w:cs="DM Mono" w:eastAsia="DM Mono" w:hAnsi="DM Mono"/>
          <w:color w:val="14213D"/>
          <w:sz w:val="22"/>
          <w:szCs w:val="22"/>
        </w:rPr>
        <w:t xml:space="preserve">INSTEAD OF</w:t>
      </w:r>
      <w:r>
        <w:rPr>
          <w:rFonts w:ascii="DM Sans" w:cs="DM Sans" w:eastAsia="DM Sans" w:hAnsi="DM Sans"/>
          <w:color w:val="14213D"/>
          <w:sz w:val="22"/>
          <w:szCs w:val="22"/>
        </w:rPr>
        <w:t xml:space="preserve">-views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Veelgemaakte fouten in capstones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 het kost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Alles bouwen wat gevraagd is, zonder afweging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is geen enkele keuze zichtbaar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Risico's alleen bij de afgewezen optie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Klassieke adviesfout; kwam ook in deel 1 voor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Migratiescript dat niet gedraaid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draait gegarandeerd niet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Controlequery's die alleen rijen tellen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Bewijzen niets — zie deel 6</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Rollenmatrix vol kolomnamen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Karin begrijpt hem niet, en dat is het doel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Indexen zonder meting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"Traag" en "sneller" zijn dan meningen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een kritische vraag alles verdedigen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Sterker: erkennen, en zeggen hoe je het oplost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vier de rollen hetzelfde antwoord geven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 hebben verschillende belangen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aanvullende eis half inbouwen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Beter: niet inbouwen en uitleggen waarom</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Na niveau 1</w:t>
      </w:r>
    </w:p>
    <w:p>
      <w:pPr>
        <w:spacing w:after="160"/>
      </w:pPr>
      <w:r>
        <w:rPr>
          <w:rFonts w:ascii="DM Sans" w:cs="DM Sans" w:eastAsia="DM Sans" w:hAnsi="DM Sans"/>
          <w:b/>
          <w:bCs/>
          <w:color w:val="14213D"/>
          <w:sz w:val="22"/>
          <w:szCs w:val="22"/>
        </w:rPr>
        <w:t xml:space="preserve">Certificering.</w:t>
      </w:r>
      <w:r>
        <w:rPr>
          <w:rFonts w:ascii="DM Sans" w:cs="DM Sans" w:eastAsia="DM Sans" w:hAnsi="DM Sans"/>
          <w:color w:val="14213D"/>
          <w:sz w:val="22"/>
          <w:szCs w:val="22"/>
        </w:rPr>
        <w:t xml:space="preserve"> Je bent nu voorbereid op de EDB PostgreSQL Associate-certificering. Raadpleeg de actuele examenblauwdruk en het versiegebonden aanbod (Toolbijlage). Deze cursus is voorbereiding en geen vervanging van het officiële examenmateriaal.</w:t>
      </w:r>
    </w:p>
    <w:p>
      <w:pPr>
        <w:spacing w:after="160"/>
      </w:pPr>
      <w:r>
        <w:rPr>
          <w:rFonts w:ascii="DM Sans" w:cs="DM Sans" w:eastAsia="DM Sans" w:hAnsi="DM Sans"/>
          <w:b/>
          <w:bCs/>
          <w:color w:val="14213D"/>
          <w:sz w:val="22"/>
          <w:szCs w:val="22"/>
        </w:rPr>
        <w:t xml:space="preserve">Niveau 2</w:t>
      </w:r>
      <w:r>
        <w:rPr>
          <w:rFonts w:ascii="DM Sans" w:cs="DM Sans" w:eastAsia="DM Sans" w:hAnsi="DM Sans"/>
          <w:color w:val="14213D"/>
          <w:sz w:val="22"/>
          <w:szCs w:val="22"/>
        </w:rPr>
        <w:t xml:space="preserve"> neemt de Meridiaan-datalaag mee naar productieschaal: installatie en configuratie, query-optimalisatie, geavanceerde indexering, concurrency, partitionering, back-up en herstel, replicatie, hoge beschikbaarheid, monitoring en security-verdieping. Wat je vandaag bouwt, is het uitgangspunt.</w:t>
      </w:r>
    </w:p>
    <w:p>
      <w:pPr>
        <w:spacing w:after="160"/>
      </w:pPr>
      <w:r>
        <w:rPr>
          <w:rFonts w:ascii="DM Sans" w:cs="DM Sans" w:eastAsia="DM Sans" w:hAnsi="DM Sans"/>
          <w:b/>
          <w:bCs/>
          <w:color w:val="14213D"/>
          <w:sz w:val="22"/>
          <w:szCs w:val="22"/>
        </w:rPr>
        <w:t xml:space="preserve">Wat je meeneemt naar je eigen werk</w:t>
      </w:r>
      <w:r>
        <w:rPr>
          <w:rFonts w:ascii="DM Sans" w:cs="DM Sans" w:eastAsia="DM Sans" w:hAnsi="DM Sans"/>
          <w:color w:val="14213D"/>
          <w:sz w:val="22"/>
          <w:szCs w:val="22"/>
        </w:rPr>
        <w:t xml:space="preserve">, ongeacht of je doorgaat:</w:t>
      </w:r>
    </w:p>
    <w:p>
      <w:pPr>
        <w:pStyle w:val="ListParagraph"/>
        <w:numPr>
          <w:ilvl w:val="0"/>
          <w:numId w:val="4"/>
        </w:numPr>
      </w:pPr>
      <w:r>
        <w:rPr>
          <w:rFonts w:ascii="DM Sans" w:cs="DM Sans" w:eastAsia="DM Sans" w:hAnsi="DM Sans"/>
          <w:color w:val="14213D"/>
          <w:sz w:val="22"/>
          <w:szCs w:val="22"/>
        </w:rPr>
        <w:t xml:space="preserve">elke migratie in één transactie, met controles vóór 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w:t>
      </w:r>
    </w:p>
    <w:p>
      <w:pPr>
        <w:pStyle w:val="ListParagraph"/>
        <w:numPr>
          <w:ilvl w:val="0"/>
          <w:numId w:val="4"/>
        </w:numPr>
      </w:pPr>
      <w:r>
        <w:rPr>
          <w:rFonts w:ascii="DM Sans" w:cs="DM Sans" w:eastAsia="DM Sans" w:hAnsi="DM Sans"/>
          <w:color w:val="14213D"/>
          <w:sz w:val="22"/>
          <w:szCs w:val="22"/>
        </w:rPr>
        <w:t xml:space="preserve">geen enkele prestatiebewering zonder meting;</w:t>
      </w:r>
    </w:p>
    <w:p>
      <w:pPr>
        <w:pStyle w:val="ListParagraph"/>
        <w:numPr>
          <w:ilvl w:val="0"/>
          <w:numId w:val="4"/>
        </w:numPr>
      </w:pPr>
      <w:r>
        <w:rPr>
          <w:rFonts w:ascii="DM Mono" w:cs="DM Mono" w:eastAsia="DM Mono" w:hAnsi="DM Mono"/>
          <w:color w:val="14213D"/>
          <w:sz w:val="22"/>
          <w:szCs w:val="22"/>
        </w:rPr>
        <w:t xml:space="preserve">NOT EXISTS</w:t>
      </w:r>
      <w:r>
        <w:rPr>
          <w:rFonts w:ascii="DM Sans" w:cs="DM Sans" w:eastAsia="DM Sans" w:hAnsi="DM Sans"/>
          <w:color w:val="14213D"/>
          <w:sz w:val="22"/>
          <w:szCs w:val="22"/>
        </w:rPr>
        <w:t xml:space="preserve">, niet </w:t>
      </w:r>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w:t>
      </w:r>
    </w:p>
    <w:p>
      <w:pPr>
        <w:pStyle w:val="ListParagraph"/>
        <w:numPr>
          <w:ilvl w:val="0"/>
          <w:numId w:val="4"/>
        </w:numPr>
      </w:pPr>
      <w:r>
        <w:rPr>
          <w:rFonts w:ascii="DM Sans" w:cs="DM Sans" w:eastAsia="DM Sans" w:hAnsi="DM Sans"/>
          <w:color w:val="14213D"/>
          <w:sz w:val="22"/>
          <w:szCs w:val="22"/>
        </w:rPr>
        <w:t xml:space="preserve">de applicatie is geen superuser;</w:t>
      </w:r>
    </w:p>
    <w:p>
      <w:pPr>
        <w:pStyle w:val="ListParagraph"/>
        <w:numPr>
          <w:ilvl w:val="0"/>
          <w:numId w:val="4"/>
        </w:numPr>
      </w:pPr>
      <w:r>
        <w:rPr>
          <w:rFonts w:ascii="DM Sans" w:cs="DM Sans" w:eastAsia="DM Sans" w:hAnsi="DM Sans"/>
          <w:color w:val="14213D"/>
          <w:sz w:val="22"/>
          <w:szCs w:val="22"/>
        </w:rPr>
        <w:t xml:space="preserve">en de vraag die onder alles ligt: </w:t>
      </w:r>
      <w:r>
        <w:rPr>
          <w:rFonts w:ascii="DM Sans" w:cs="DM Sans" w:eastAsia="DM Sans" w:hAnsi="DM Sans"/>
          <w:i/>
          <w:iCs/>
          <w:color w:val="14213D"/>
          <w:sz w:val="22"/>
          <w:szCs w:val="22"/>
        </w:rPr>
        <w:t xml:space="preserve">hoe lang mag dit onjuist zijn, en wie draagt de schade?</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opdrachtdocument deel 10.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2026-08-17T09:38:36.149Z</dcterms:created>
  <dcterms:modified xsi:type="dcterms:W3CDTF">2026-08-17T09:38:36.149Z</dcterms:modified>
</cp:coreProperties>
</file>

<file path=docProps/custom.xml><?xml version="1.0" encoding="utf-8"?>
<Properties xmlns="http://schemas.openxmlformats.org/officeDocument/2006/custom-properties" xmlns:vt="http://schemas.openxmlformats.org/officeDocument/2006/docPropsVTypes"/>
</file>