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6 — Aggregates en data ophalen</w:t>
      </w:r>
    </w:p>
    <w:p>
      <w:pPr>
        <w:pStyle w:val="Heading2"/>
      </w:pPr>
      <w:r>
        <w:rPr>
          <w:color w:val="14213D"/>
        </w:rPr>
        <w:t>Niveau 1 · Fundament · OutSystems (O11 &amp; ODC)</w:t>
      </w:r>
    </w:p>
    <w:p>
      <w:pPr>
        <w:spacing w:before="80" w:after="80"/>
        <w:pBdr>
          <w:bottom w:val="single" w:sz="6" w:color="E9A13B"/>
        </w:pBdr>
      </w:pPr>
    </w:p>
    <w:p>
      <w:pPr>
        <w:pStyle w:val="Heading2"/>
      </w:pPr>
      <w:r>
        <w:rPr>
          <w:color w:val="14213D"/>
        </w:rPr>
        <w:t>6.1 De Aggregate: de standaardmanier om data op te halen</w:t>
      </w:r>
    </w:p>
    <w:p>
      <w:r>
        <w:t xml:space="preserve">Een </w:t>
      </w:r>
      <w:r>
        <w:rPr>
          <w:b/>
        </w:rPr>
        <w:t>Aggregate</w:t>
      </w:r>
      <w:r>
        <w:t xml:space="preserve"> is een visuele querybouwer: je selecteert een of meer entities, legt filters, sorteringen en joins vast, en het platform genereert daaruit de onderliggende SQL. Voor Verzuimmeldingen bouw je in dit deel de Aggregate achter </w:t>
      </w:r>
      <w:r>
        <w:rPr>
          <w:rFonts w:ascii="Consolas" w:hAnsi="Consolas"/>
        </w:rPr>
        <w:t>MeldingOverzicht</w:t>
      </w:r>
      <w:r>
        <w:t xml:space="preserve">: alle meldingen van een werkgever, gesorteerd op datum, met de status als leesbare tekst via de relatie naar </w:t>
      </w:r>
      <w:r>
        <w:rPr>
          <w:rFonts w:ascii="Consolas" w:hAnsi="Consolas"/>
        </w:rPr>
        <w:t>MeldingStatus</w:t>
      </w:r>
      <w:r>
        <w:t>.</w:t>
      </w:r>
    </w:p>
    <w:p>
      <w:r>
        <w:t>Het punt van een Aggregate is niet dat je geen SQL-kennis nodig hebt — het is dat 90% van de queries die je in een applicatie als deze nodig hebt, zich laat uitdrukken in filters, sorteringen en joins zonder dat je zelf SQL hoeft te schrijven of te onderhouden. Het platform optimaliseert de query en houdt hem synchroon met wijzigingen in het datamodel.</w:t>
      </w:r>
    </w:p>
    <w:p>
      <w:pPr>
        <w:spacing w:before="80" w:after="80"/>
        <w:pBdr>
          <w:bottom w:val="single" w:sz="6" w:color="E9A13B"/>
        </w:pBdr>
      </w:pPr>
    </w:p>
    <w:p>
      <w:pPr>
        <w:pStyle w:val="Heading2"/>
      </w:pPr>
      <w:r>
        <w:rPr>
          <w:color w:val="14213D"/>
        </w:rPr>
        <w:t>6.2 Wanneer een Aggregate niet volstaat: Advanced SQL</w:t>
      </w:r>
    </w:p>
    <w:p>
      <w:r>
        <w:t xml:space="preserve">Voor complexere queries — bijvoorbeeld een aggregatiefunctie over meerdere gerelateerde tabellen met een subquery, of een performance-kritische query die je zelf wilt optimaliseren — biedt het platform de </w:t>
      </w:r>
      <w:r>
        <w:rPr>
          <w:b/>
        </w:rPr>
        <w:t>Advanced Query</w:t>
      </w:r>
      <w:r>
        <w:t xml:space="preserve"> (of Advanced SQL) node. Hier schrijf je zelf SQL, met invoer- en uitvoerparameters die het platform aan je datamodel koppelt.</w:t>
      </w:r>
    </w:p>
    <w:p>
      <w:r>
        <w:t>De vuistregel: begin altijd met een Aggregate. Ga pas naar Advanced SQL wanneer je concreet tegen een grens aanloopt die de visuele querybouwer niet kan uitdrukken — niet omdat SQL schrijven "sneller voelt." Elke Advanced Query is onderhoud dat buiten de automatische optimalisatie en synchronisatie van het platform valt.</w:t>
      </w:r>
    </w:p>
    <w:p>
      <w:pPr>
        <w:spacing w:before="80" w:after="80"/>
        <w:pBdr>
          <w:bottom w:val="single" w:sz="6" w:color="E9A13B"/>
        </w:pBdr>
      </w:pPr>
    </w:p>
    <w:p>
      <w:pPr>
        <w:pStyle w:val="Heading2"/>
      </w:pPr>
      <w:r>
        <w:rPr>
          <w:color w:val="14213D"/>
        </w:rPr>
        <w:t>6.3 Paginering</w:t>
      </w:r>
    </w:p>
    <w:p>
      <w:r>
        <w:t xml:space="preserve">Voor </w:t>
      </w:r>
      <w:r>
        <w:rPr>
          <w:rFonts w:ascii="Consolas" w:hAnsi="Consolas"/>
        </w:rPr>
        <w:t>MeldingOverzicht</w:t>
      </w:r>
      <w:r>
        <w:t xml:space="preserve"> wil je niet in één keer alle meldingen van alle jaren laden. Aggregates ondersteunen ingebouwde </w:t>
      </w:r>
      <w:r>
        <w:rPr>
          <w:b/>
        </w:rPr>
        <w:t>paginering</w:t>
      </w:r>
      <w:r>
        <w:t xml:space="preserve"> (Max Records, Start Index) waarmee je de resultatenset in behapbare stukken ophaalt — essentieel zodra Verzuimmeldingen na verloop van tijd duizenden rijen bevat.</w:t>
      </w:r>
    </w:p>
    <w:p>
      <w:r>
        <w:t>Een veelgemaakte fout bij beginners: paginering pas toevoegen wanneer prestatieproblemen zich voordoen, in plaats van vanaf het begin. Voor een intern portaal met een gematigd aantal gebruikers lijkt dit onschuldig uit te stellen, maar de gewoonte om paginering standaard toe te passen is precies het verschil tussen een applicatie die drie jaar later nog steeds soepel werkt en een applicatie die dan een performance-crisis heeft (deel 14 gaat hier dieper op in).</w:t>
      </w:r>
    </w:p>
    <w:p>
      <w:pPr>
        <w:spacing w:before="80" w:after="80"/>
        <w:pBdr>
          <w:bottom w:val="single" w:sz="6" w:color="E9A13B"/>
        </w:pBdr>
      </w:pPr>
    </w:p>
    <w:p>
      <w:pPr>
        <w:pStyle w:val="Heading2"/>
      </w:pPr>
      <w:r>
        <w:rPr>
          <w:color w:val="14213D"/>
        </w:rPr>
        <w:t>6.4 Wanneer je toch zelf SQL zou willen — en waarom dat een signaal is</w:t>
      </w:r>
    </w:p>
    <w:p>
      <w:r>
        <w:t>Als je merkt dat je voortdurend naar Advanced SQL grijpt voor iets dat conceptueel eenvoudig klinkt, is dat vaak geen tekortkoming van de Aggregate, maar een signaal dat je datamodel (deel 3) niet optimaal is ingericht voor de vraag die je stelt. Voor Verzuimmeldingen: als het tellen van "meldingen per status per werkgever" ingewikkeld aanvoelt, overweeg dan of een extra, bewust gedenormaliseerd attribuut of een aparte rapportage-entity het probleem eenvoudiger maakt, in plaats van de query zelf te verzwaren.</w:t>
      </w:r>
    </w:p>
    <w:p>
      <w:r>
        <w:rPr>
          <w:b/>
        </w:rPr>
        <w:t>Verschil O11 ↔ ODC:</w:t>
      </w:r>
      <w:r>
        <w:t xml:space="preserve"> de Aggregate- en Advanced Query-bouwstenen zijn functioneel identiek in beide platformen. Het verschil ligt, net als in deel 3, in de onderliggende databasetoegang: in O11 kun je bij Advanced SQL soms rechtstreeks tegen platform-externe databases werken; in ODC is de reikwijdte van Advanced SQL primair de platformbeheerde database.</w:t>
      </w:r>
    </w:p>
    <w:p>
      <w:pPr>
        <w:spacing w:before="80" w:after="80"/>
        <w:pBdr>
          <w:bottom w:val="single" w:sz="6" w:color="E9A13B"/>
        </w:pBdr>
      </w:pPr>
    </w:p>
    <w:p>
      <w:pPr>
        <w:pStyle w:val="Heading2"/>
      </w:pPr>
      <w:r>
        <w:rPr>
          <w:color w:val="14213D"/>
        </w:rPr>
        <w:t>Kernpunten</w:t>
      </w:r>
    </w:p>
    <w:p>
      <w:pPr>
        <w:pStyle w:val="ListBullet"/>
      </w:pPr>
      <w:r>
        <w:t>Aggregates zijn de standaardmanier om data op te halen: filters, sorteringen en joins visueel, zonder zelf SQL te onderhouden</w:t>
      </w:r>
    </w:p>
    <w:p>
      <w:pPr>
        <w:pStyle w:val="ListBullet"/>
      </w:pPr>
      <w:r>
        <w:t>Advanced SQL is een uitzondering voor concrete grensgevallen, geen sneller alternatief</w:t>
      </w:r>
    </w:p>
    <w:p>
      <w:pPr>
        <w:pStyle w:val="ListBullet"/>
      </w:pPr>
      <w:r>
        <w:t>Paginering hoort standaard toegepast te worden, niet pas als reactie op prestatieproblemen</w:t>
      </w:r>
    </w:p>
    <w:p>
      <w:pPr>
        <w:pStyle w:val="ListBullet"/>
      </w:pPr>
      <w:r>
        <w:t>Veelvuldige behoefte aan Advanced SQL is vaak een signaal over het datamodel, niet over de Aggregate zelf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