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Portable PsyAgent 技术白皮书</w:t>
      </w:r>
    </w:p>
    <w:p>
      <w:pPr>
        <w:pStyle w:val="Heading2"/>
      </w:pPr>
      <w:r>
        <w:t>AI人格测评的科学方法论与应用</w:t>
      </w:r>
    </w:p>
    <w:p>
      <w:r>
        <w:t xml:space="preserve">**发布日期:** 2025年10月  </w:t>
      </w:r>
    </w:p>
    <w:p>
      <w:r>
        <w:t>**版本:** 1.0</w:t>
      </w:r>
    </w:p>
    <w:p>
      <w:pPr>
        <w:pStyle w:val="Heading2"/>
      </w:pPr>
      <w:r>
        <w:t>摘要</w:t>
      </w:r>
    </w:p>
    <w:p>
      <w:r>
        <w:t>Portable PsyAgent 是一个便携式心理评估代理系统，支持多种大模型评估器和本地Ollama模型。本白皮书详细阐述了AI人格测评的科学方法论，包括问卷设计创新、评估设计确定性保障、多维参数测试验证、以及在各领域的应用价值。单个AI模型需要进行数千次参数组合测试才能确定稳定的人格特征。</w:t>
      </w:r>
    </w:p>
    <w:p>
      <w:pPr>
        <w:pStyle w:val="Heading2"/>
      </w:pPr>
      <w:r>
        <w:t>1. 引言：AI人格测评的科学必要性</w:t>
      </w:r>
    </w:p>
    <w:p>
      <w:r>
        <w:t>传统的AI评估通常关注功能性能，而AI人格测评则从心理学维度对AI进行深度分析。这不仅对理解AI行为模式至关重要，更是AI安全、对齐和伦理研究的基础。</w:t>
      </w:r>
    </w:p>
    <w:p>
      <w:pPr>
        <w:pStyle w:val="Heading3"/>
      </w:pPr>
      <w:r>
        <w:t>AI人格测评的独特挑战：</w:t>
      </w:r>
    </w:p>
    <w:p>
      <w:pPr>
        <w:pStyle w:val="ListBullet"/>
      </w:pPr>
      <w:r>
        <w:t>**参数敏感性：** AI人格表达随温度、top-p等参数显著变化</w:t>
      </w:r>
    </w:p>
    <w:p>
      <w:pPr>
        <w:pStyle w:val="ListBullet"/>
      </w:pPr>
      <w:r>
        <w:t>**上下文依赖：** 人格特征随对话情境和角色设定而变化</w:t>
      </w:r>
    </w:p>
    <w:p>
      <w:pPr>
        <w:pStyle w:val="ListBullet"/>
      </w:pPr>
      <w:r>
        <w:t>**无持久身份：** AI缺乏人类的持久身份认知</w:t>
      </w:r>
    </w:p>
    <w:p>
      <w:pPr>
        <w:pStyle w:val="ListBullet"/>
      </w:pPr>
      <w:r>
        <w:t>**可变性评估：** 需要多维度测试确保结果稳定可靠</w:t>
      </w:r>
    </w:p>
    <w:p>
      <w:pPr>
        <w:pStyle w:val="Heading2"/>
      </w:pPr>
      <w:r>
        <w:t>2. 问卷设计：创新性评估框架</w:t>
      </w:r>
    </w:p>
    <w:p>
      <w:r>
        <w:t>Portable PsyAgent采用创新的多维度问卷设计，包含：</w:t>
      </w:r>
    </w:p>
    <w:p>
      <w:pPr>
        <w:pStyle w:val="ListBullet"/>
      </w:pPr>
      <w:r>
        <w:t>**情境化场景：** 设计具体情境而非抽象问题，更好地激发AI人格表现</w:t>
      </w:r>
    </w:p>
    <w:p>
      <w:pPr>
        <w:pStyle w:val="ListBullet"/>
      </w:pPr>
      <w:r>
        <w:t>**多层次评估：** 从行为反应到价值观判断的多层人格维度评估</w:t>
      </w:r>
    </w:p>
    <w:p>
      <w:pPr>
        <w:pStyle w:val="ListBullet"/>
      </w:pPr>
      <w:r>
        <w:t>**动态适应：** 根据AI响应调整后续问题，深入探索人格特征</w:t>
      </w:r>
    </w:p>
    <w:p>
      <w:pPr>
        <w:pStyle w:val="ListBullet"/>
      </w:pPr>
      <w:r>
        <w:t>**认知负荷平衡：** 合理分配问题难度，避免认知负荷影响人格表达</w:t>
      </w:r>
    </w:p>
    <w:p>
      <w:pPr>
        <w:pStyle w:val="Heading3"/>
      </w:pPr>
      <w:r>
        <w:t>问卷类型支持：</w:t>
      </w:r>
    </w:p>
    <w:p>
      <w:r>
        <w:t>| 问卷类型 | 评估维度 | 问题数量 | 应用场景 |</w:t>
      </w:r>
    </w:p>
    <w:p>
      <w:r>
        <w:t>|---------|---------|---------|---------|</w:t>
      </w:r>
    </w:p>
    <w:p>
      <w:r>
        <w:t>| 大五人格问卷 | 开放性、尽责性、外向性、宜人性、神经质 | 50题 | 通用人格特征评估 |</w:t>
      </w:r>
    </w:p>
    <w:p>
      <w:r>
        <w:t>| 认知稳定性问卷 | 一致性、逻辑性、抗压性 | 30题 | AI推理稳定性评估 |</w:t>
      </w:r>
    </w:p>
    <w:p>
      <w:r>
        <w:t>| 认知陷阱问卷 | 偏见易感性、逻辑谬误倾向 | 25题 | AI推理偏差识别 |</w:t>
      </w:r>
    </w:p>
    <w:p>
      <w:r>
        <w:t>| 动机分析问卷 | 内在动机、外在动机、目标导向 | 40题 | AI行为动机解析 |</w:t>
      </w:r>
    </w:p>
    <w:p>
      <w:pPr>
        <w:pStyle w:val="Heading3"/>
      </w:pPr>
      <w:r>
        <w:t>问卷设计创新性</w:t>
      </w:r>
    </w:p>
    <w:p>
      <w:pPr>
        <w:pStyle w:val="ListBullet"/>
      </w:pPr>
      <w:r>
        <w:t>**AI适配性：** 问题设计考虑AI认知特点，避免人类中心主义偏见</w:t>
      </w:r>
    </w:p>
    <w:p>
      <w:pPr>
        <w:pStyle w:val="ListBullet"/>
      </w:pPr>
      <w:r>
        <w:t>**多模态评估：** 结合文本、推理、决策等多种评估方式</w:t>
      </w:r>
    </w:p>
    <w:p>
      <w:pPr>
        <w:pStyle w:val="ListBullet"/>
      </w:pPr>
      <w:r>
        <w:t>**情境动态性：** 问题顺序和情境可根据AI响应动态调整</w:t>
      </w:r>
    </w:p>
    <w:p>
      <w:pPr>
        <w:pStyle w:val="ListBullet"/>
      </w:pPr>
      <w:r>
        <w:t>**跨文化通用：** 设计超越特定文化背景的普适性问题</w:t>
      </w:r>
    </w:p>
    <w:p>
      <w:pPr>
        <w:pStyle w:val="Heading2"/>
      </w:pPr>
      <w:r>
        <w:t>3. 评估设计：确定性与可信性保障</w:t>
      </w:r>
    </w:p>
    <w:p>
      <w:r>
        <w:t>为确保评估结果的确定性和可信性，我们采用多维度评估框架：</w:t>
      </w:r>
    </w:p>
    <w:p>
      <w:pPr>
        <w:pStyle w:val="Heading3"/>
      </w:pPr>
      <w:r>
        <w:t>核心评估原则</w:t>
      </w:r>
    </w:p>
    <w:p>
      <w:pPr>
        <w:pStyle w:val="ListBullet"/>
      </w:pPr>
      <w:r>
        <w:t>**重复测试：** 同一问题在不同参数设置下重复测试</w:t>
      </w:r>
    </w:p>
    <w:p>
      <w:pPr>
        <w:pStyle w:val="ListBullet"/>
      </w:pPr>
      <w:r>
        <w:t>**多评估器对比：** 使用多个不同模型进行交叉验证</w:t>
      </w:r>
    </w:p>
    <w:p>
      <w:pPr>
        <w:pStyle w:val="ListBullet"/>
      </w:pPr>
      <w:r>
        <w:t>**参数空间覆盖：** 系统性测试各种参数组合</w:t>
      </w:r>
    </w:p>
    <w:p>
      <w:pPr>
        <w:pStyle w:val="ListBullet"/>
      </w:pPr>
      <w:r>
        <w:t>**统计显著性：** 确保结果达到统计学显著性水平</w:t>
      </w:r>
    </w:p>
    <w:p>
      <w:pPr>
        <w:pStyle w:val="Heading3"/>
      </w:pPr>
      <w:r>
        <w:t>测试参数组合</w:t>
      </w:r>
    </w:p>
    <w:p>
      <w:r>
        <w:t>| 参数类别 | 测试范围 | 测试间隔 | 测试次数 |</w:t>
      </w:r>
    </w:p>
    <w:p>
      <w:r>
        <w:t>|---------|---------|---------|---------|</w:t>
      </w:r>
    </w:p>
    <w:p>
      <w:r>
        <w:t>| 温度(Temperature) | 0.1 - 1.0 | 0.1 | 10轮 |</w:t>
      </w:r>
    </w:p>
    <w:p>
      <w:r>
        <w:t>| Top-p | 0.1 - 0.9 | 0.1 | 9轮 |</w:t>
      </w:r>
    </w:p>
    <w:p>
      <w:r>
        <w:t>| 上下文长度 | 512 - 32768 tokens | 倍增 | 6轮 |</w:t>
      </w:r>
    </w:p>
    <w:p>
      <w:r>
        <w:t>| 重复惩罚 | 0.8 - 1.2 | 0.1 | 5轮 |</w:t>
      </w:r>
    </w:p>
    <w:p>
      <w:r>
        <w:t>| 角色设定 | 10种不同角色 | 随机 | 10轮 |</w:t>
      </w:r>
    </w:p>
    <w:p>
      <w:pPr>
        <w:pStyle w:val="Heading3"/>
      </w:pPr>
      <w:r>
        <w:t>信度与效度保障</w:t>
      </w:r>
    </w:p>
    <w:p>
      <w:r>
        <w:t>#### 信度保障措施</w:t>
      </w:r>
    </w:p>
    <w:p>
      <w:pPr>
        <w:pStyle w:val="ListBullet"/>
      </w:pPr>
      <w:r>
        <w:t>**内部一致性：** 使用Cronbach's α系数评估问卷内部一致性</w:t>
      </w:r>
    </w:p>
    <w:p>
      <w:pPr>
        <w:pStyle w:val="ListBullet"/>
      </w:pPr>
      <w:r>
        <w:t>**测试-重测信度：** 间隔时间后重新测试，评估结果稳定性</w:t>
      </w:r>
    </w:p>
    <w:p>
      <w:pPr>
        <w:pStyle w:val="ListBullet"/>
      </w:pPr>
      <w:r>
        <w:t>**评估器间信度：** 多评估器结果相关性分析</w:t>
      </w:r>
    </w:p>
    <w:p>
      <w:pPr>
        <w:pStyle w:val="ListBullet"/>
      </w:pPr>
      <w:r>
        <w:t>**参数稳定性：** 不同参数下的结果一致性评估</w:t>
      </w:r>
    </w:p>
    <w:p>
      <w:r>
        <w:t>#### 效度保障措施</w:t>
      </w:r>
    </w:p>
    <w:p>
      <w:pPr>
        <w:pStyle w:val="ListBullet"/>
      </w:pPr>
      <w:r>
        <w:t>**内容效度：** 专家评审问卷内容的合理性和全面性</w:t>
      </w:r>
    </w:p>
    <w:p>
      <w:pPr>
        <w:pStyle w:val="ListBullet"/>
      </w:pPr>
      <w:r>
        <w:t>**结构效度：** 因子分析验证问卷结构的合理性</w:t>
      </w:r>
    </w:p>
    <w:p>
      <w:pPr>
        <w:pStyle w:val="ListBullet"/>
      </w:pPr>
      <w:r>
        <w:t>**效标效度：** 与已知理论和实证研究对比验证</w:t>
      </w:r>
    </w:p>
    <w:p>
      <w:pPr>
        <w:pStyle w:val="ListBullet"/>
      </w:pPr>
      <w:r>
        <w:t>**预测效度：** 评估结果与AI实际行为的关联性</w:t>
      </w:r>
    </w:p>
    <w:p>
      <w:pPr>
        <w:pStyle w:val="Heading2"/>
      </w:pPr>
      <w:r>
        <w:t>4. 多维测试验证：确保结果可靠性</w:t>
      </w:r>
    </w:p>
    <w:p>
      <w:pPr>
        <w:pStyle w:val="Heading3"/>
      </w:pPr>
      <w:r>
        <w:t>压力测试</w:t>
      </w:r>
    </w:p>
    <w:p>
      <w:r>
        <w:t>评估AI在认知负荷下的表现：</w:t>
      </w:r>
    </w:p>
    <w:p>
      <w:pPr>
        <w:pStyle w:val="ListBullet"/>
      </w:pPr>
      <w:r>
        <w:t>**复杂推理任务：** 多层次、多约束的复杂问题求解</w:t>
      </w:r>
    </w:p>
    <w:p>
      <w:pPr>
        <w:pStyle w:val="ListBullet"/>
      </w:pPr>
      <w:r>
        <w:t>**时间压力：** 限时回答测试AI在时间压力下的人格表现</w:t>
      </w:r>
    </w:p>
    <w:p>
      <w:pPr>
        <w:pStyle w:val="ListBullet"/>
      </w:pPr>
      <w:r>
        <w:t>**情感压力：** 模拟冲突情境，观察AI的应激反应</w:t>
      </w:r>
    </w:p>
    <w:p>
      <w:pPr>
        <w:pStyle w:val="ListBullet"/>
      </w:pPr>
      <w:r>
        <w:t>**逻辑矛盾：** 设置逻辑矛盾情境，评估AI处理矛盾的能力</w:t>
      </w:r>
    </w:p>
    <w:p>
      <w:pPr>
        <w:pStyle w:val="Heading3"/>
      </w:pPr>
      <w:r>
        <w:t>认知陷阱测试</w:t>
      </w:r>
    </w:p>
    <w:p>
      <w:r>
        <w:t>评估AI对认知偏见的易感性：</w:t>
      </w:r>
    </w:p>
    <w:p>
      <w:pPr>
        <w:pStyle w:val="ListBullet"/>
      </w:pPr>
      <w:r>
        <w:t>**确认偏误：** 评估AI倾向于寻找支持既有答案的信息</w:t>
      </w:r>
    </w:p>
    <w:p>
      <w:pPr>
        <w:pStyle w:val="ListBullet"/>
      </w:pPr>
      <w:r>
        <w:t>**锚定效应：** 评估AI受初始信息过度影响的倾向</w:t>
      </w:r>
    </w:p>
    <w:p>
      <w:pPr>
        <w:pStyle w:val="ListBullet"/>
      </w:pPr>
      <w:r>
        <w:t>**可得性启发：** 评估AI过度依赖易获得信息的倾向</w:t>
      </w:r>
    </w:p>
    <w:p>
      <w:pPr>
        <w:pStyle w:val="ListBullet"/>
      </w:pPr>
      <w:r>
        <w:t>**沉没成本谬误：** 评估AI在错误路径上的坚持程度</w:t>
      </w:r>
    </w:p>
    <w:p>
      <w:pPr>
        <w:pStyle w:val="Heading3"/>
      </w:pPr>
      <w:r>
        <w:t>人格弹性容量测试</w:t>
      </w:r>
    </w:p>
    <w:p>
      <w:r>
        <w:t>评估AI在不同人格角色下的表现稳定性：</w:t>
      </w:r>
    </w:p>
    <w:p>
      <w:pPr>
        <w:pStyle w:val="ListBullet"/>
      </w:pPr>
      <w:r>
        <w:t>**角色转换测试：** 评估AI在不同人格角色间的切换能力</w:t>
      </w:r>
    </w:p>
    <w:p>
      <w:pPr>
        <w:pStyle w:val="ListBullet"/>
      </w:pPr>
      <w:r>
        <w:t>**角色稳定性：** 评估AI在特定角色下的保持能力</w:t>
      </w:r>
    </w:p>
    <w:p>
      <w:pPr>
        <w:pStyle w:val="ListBullet"/>
      </w:pPr>
      <w:r>
        <w:t>**内部一致性：** 评估AI在角色扮演中的逻辑一致性</w:t>
      </w:r>
    </w:p>
    <w:p>
      <w:pPr>
        <w:pStyle w:val="ListBullet"/>
      </w:pPr>
      <w:r>
        <w:t>**恢复能力：** 评估AI从角色扮演回归基准状态的能力</w:t>
      </w:r>
    </w:p>
    <w:p>
      <w:pPr>
        <w:pStyle w:val="Heading3"/>
      </w:pPr>
      <w:r>
        <w:t>大规模验证</w:t>
      </w:r>
    </w:p>
    <w:p>
      <w:r>
        <w:t>对单个AI模型进行数千次测试以确保结果稳定性：</w:t>
      </w:r>
    </w:p>
    <w:p>
      <w:r>
        <w:t>&gt; 每个AI模型平均需要3000+次测试才能确定稳定的人格特征</w:t>
      </w:r>
    </w:p>
    <w:p>
      <w:r>
        <w:t>#### 验证流程</w:t>
      </w:r>
    </w:p>
    <w:p>
      <w:r>
        <w:t>1. **初步测试：** 500次基础参数测试，建立人格基线</w:t>
      </w:r>
    </w:p>
    <w:p>
      <w:r>
        <w:t>2. **参数扫描：** 1500次参数组合测试，评估人格稳定性</w:t>
      </w:r>
    </w:p>
    <w:p>
      <w:r>
        <w:t>3. **压力测试：** 500次压力情境测试，评估人格弹性</w:t>
      </w:r>
    </w:p>
    <w:p>
      <w:r>
        <w:t>4. **交叉验证：** 500次不同评估器测试，确保评估一致性</w:t>
      </w:r>
    </w:p>
    <w:p>
      <w:pPr>
        <w:pStyle w:val="Heading2"/>
      </w:pPr>
      <w:r>
        <w:t>5. 行业应用意义</w:t>
      </w:r>
    </w:p>
    <w:p>
      <w:pPr>
        <w:pStyle w:val="Heading3"/>
      </w:pPr>
      <w:r>
        <w:t>AI安全与对齐</w:t>
      </w:r>
    </w:p>
    <w:p>
      <w:pPr>
        <w:pStyle w:val="ListBullet"/>
      </w:pPr>
      <w:r>
        <w:t>**风险识别：** 通过人格测评识别AI的潜在风险倾向</w:t>
      </w:r>
    </w:p>
    <w:p>
      <w:pPr>
        <w:pStyle w:val="ListBullet"/>
      </w:pPr>
      <w:r>
        <w:t>**对齐验证：** 评估AI与人类价值观的对齐程度</w:t>
      </w:r>
    </w:p>
    <w:p>
      <w:pPr>
        <w:pStyle w:val="ListBullet"/>
      </w:pPr>
      <w:r>
        <w:t>**行为预测：** 基于人格特征预测AI在特定情境下的行为</w:t>
      </w:r>
    </w:p>
    <w:p>
      <w:pPr>
        <w:pStyle w:val="ListBullet"/>
      </w:pPr>
      <w:r>
        <w:t>**安全边界：** 为人格特质设定安全操作边界</w:t>
      </w:r>
    </w:p>
    <w:p>
      <w:pPr>
        <w:pStyle w:val="Heading3"/>
      </w:pPr>
      <w:r>
        <w:t>人机交互优化</w:t>
      </w:r>
    </w:p>
    <w:p>
      <w:pPr>
        <w:pStyle w:val="ListBullet"/>
      </w:pPr>
      <w:r>
        <w:t>**个性化交互：** 根据AI人格特征调整交互策略</w:t>
      </w:r>
    </w:p>
    <w:p>
      <w:pPr>
        <w:pStyle w:val="ListBullet"/>
      </w:pPr>
      <w:r>
        <w:t>**协作效率：** 匹配人类用户与AI人格，提高协作效率</w:t>
      </w:r>
    </w:p>
    <w:p>
      <w:pPr>
        <w:pStyle w:val="ListBullet"/>
      </w:pPr>
      <w:r>
        <w:t>**信任建立：** 通过人格一致性建立人机信任关系</w:t>
      </w:r>
    </w:p>
    <w:p>
      <w:pPr>
        <w:pStyle w:val="ListBullet"/>
      </w:pPr>
      <w:r>
        <w:t>**用户体验：** 优化AI人格以提升用户体验</w:t>
      </w:r>
    </w:p>
    <w:p>
      <w:pPr>
        <w:pStyle w:val="Heading3"/>
      </w:pPr>
      <w:r>
        <w:t>模型选择与优化</w:t>
      </w:r>
    </w:p>
    <w:p>
      <w:pPr>
        <w:pStyle w:val="ListBullet"/>
      </w:pPr>
      <w:r>
        <w:t>**模型对比：** 基于人格特征对比不同AI模型的适配性</w:t>
      </w:r>
    </w:p>
    <w:p>
      <w:pPr>
        <w:pStyle w:val="ListBullet"/>
      </w:pPr>
      <w:r>
        <w:t>**应用场景匹配：** 为特定应用选择最适配的AI人格</w:t>
      </w:r>
    </w:p>
    <w:p>
      <w:pPr>
        <w:pStyle w:val="ListBullet"/>
      </w:pPr>
      <w:r>
        <w:t>**训练优化指导：** 根据人格测评结果优化模型训练</w:t>
      </w:r>
    </w:p>
    <w:p>
      <w:pPr>
        <w:pStyle w:val="ListBullet"/>
      </w:pPr>
      <w:r>
        <w:t>**持续监控：** 持续监控AI人格稳定性变化</w:t>
      </w:r>
    </w:p>
    <w:p>
      <w:pPr>
        <w:pStyle w:val="Heading3"/>
      </w:pPr>
      <w:r>
        <w:t>学术研究贡献</w:t>
      </w:r>
    </w:p>
    <w:p>
      <w:pPr>
        <w:pStyle w:val="ListBullet"/>
      </w:pPr>
      <w:r>
        <w:t>**理论验证：** 为AI人格理论提供实证支持</w:t>
      </w:r>
    </w:p>
    <w:p>
      <w:pPr>
        <w:pStyle w:val="ListBullet"/>
      </w:pPr>
      <w:r>
        <w:t>**方法论创新：** 推动AI心理测评方法论发展</w:t>
      </w:r>
    </w:p>
    <w:p>
      <w:pPr>
        <w:pStyle w:val="ListBullet"/>
      </w:pPr>
      <w:r>
        <w:t>**数据共享：** 提供标准化的AI人格评估数据集</w:t>
      </w:r>
    </w:p>
    <w:p>
      <w:pPr>
        <w:pStyle w:val="ListBullet"/>
      </w:pPr>
      <w:r>
        <w:t>**跨学科融合：** 促进心理学与AI领域的交叉研究</w:t>
      </w:r>
    </w:p>
    <w:p>
      <w:pPr>
        <w:pStyle w:val="Heading2"/>
      </w:pPr>
      <w:r>
        <w:t>6. 结论与展望</w:t>
      </w:r>
    </w:p>
    <w:p>
      <w:r>
        <w:t>Portable PsyAgent通过科学严谨的评估方法，为AI人格测评提供了可靠的技术框架。通过数千次参数组合测试、多维验证和严格的质量控制，我们能够准确识别AI的稳定人格特征和弹性容量。</w:t>
      </w:r>
    </w:p>
    <w:p>
      <w:r>
        <w:t>&gt; **核心价值：** AI人格测评不仅是技术需求，更是确保AI安全、可靠和有益的重要基础。通过科学的人格评估，我们可以更好地理解和管理AI系统，为人机协作创造更安全、更有效的环境。</w:t>
      </w:r>
    </w:p>
    <w:p>
      <w:pPr>
        <w:pStyle w:val="Heading3"/>
      </w:pPr>
      <w:r>
        <w:t>未来发展方向</w:t>
      </w:r>
    </w:p>
    <w:p>
      <w:pPr>
        <w:pStyle w:val="ListBullet"/>
      </w:pPr>
      <w:r>
        <w:t>**实时评估：** 发展实时AI人格监控行为</w:t>
      </w:r>
    </w:p>
    <w:p>
      <w:pPr>
        <w:pStyle w:val="ListBullet"/>
      </w:pPr>
      <w:r>
        <w:t>**多模态评估：** 整合文本、视觉、音频等多种评估维度</w:t>
      </w:r>
    </w:p>
    <w:p>
      <w:pPr>
        <w:pStyle w:val="ListBullet"/>
      </w:pPr>
      <w:r>
        <w:t>**长期追踪：** 建立AI人格发展的长期追踪机制</w:t>
      </w:r>
    </w:p>
    <w:p>
      <w:pPr>
        <w:pStyle w:val="ListBullet"/>
      </w:pPr>
      <w:r>
        <w:t>**标准化协议：** 推动AI人格测评的行业标准化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