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over-letter---osf-preprints-submission"/>
    <w:p>
      <w:pPr>
        <w:pStyle w:val="Heading1"/>
      </w:pPr>
      <w:r>
        <w:t xml:space="preserve">Cover Letter - OSF Preprints Submission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OSF Preprints Administration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Submission of preprint:</w:t>
      </w:r>
      <w:r>
        <w:t xml:space="preserve"> </w:t>
      </w:r>
      <w:r>
        <w:t xml:space="preserve">“Responsibility Vacuum in Agent Skill Ecosystems: An Exploratory Anticipatory Governance Framework from the Pacing Problem Perspective”</w:t>
      </w:r>
    </w:p>
    <w:p>
      <w:pPr>
        <w:pStyle w:val="BodyText"/>
      </w:pPr>
      <w:r>
        <w:t xml:space="preserve">Dear OSF Team,</w:t>
      </w:r>
    </w:p>
    <w:p>
      <w:pPr>
        <w:pStyle w:val="BodyText"/>
      </w:pPr>
      <w:r>
        <w:t xml:space="preserve">I am submitting the manuscript titled</w:t>
      </w:r>
      <w:r>
        <w:t xml:space="preserve"> </w:t>
      </w:r>
      <w:r>
        <w:t xml:space="preserve">“Responsibility Vacuum in Agent Skill Ecosystems: An Exploratory Anticipatory Governance Framework from the Pacing Problem Perspective”</w:t>
      </w:r>
      <w:r>
        <w:t xml:space="preserve"> </w:t>
      </w:r>
      <w:r>
        <w:t xml:space="preserve">for publication as a preprint on OSF Preprints.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This paper presents a systematic analysis of 2,600+ skills across five mainstream agent platforms through cross-platform auditing. The audit results reveal a consistent finding: governance deficiency rates across all platforms approach or reach 100% under Wieringa’s (2020) four-dimensional algorithmic accountability framework. Drawing on the Pacing Problem theory (Marchant et al., 2011), Collingridge’s Dilemma (1980), and Anticipatory Governance (Guston, 2014), this paper constructs a</w:t>
      </w:r>
      <w:r>
        <w:t xml:space="preserve"> </w:t>
      </w:r>
      <w:r>
        <w:t xml:space="preserve">“lag diagnosis–risk characterisation–anticipatory response”</w:t>
      </w:r>
      <w:r>
        <w:t xml:space="preserve"> </w:t>
      </w:r>
      <w:r>
        <w:t xml:space="preserve">three-layer analytical framework. The paper develops the</w:t>
      </w:r>
      <w:r>
        <w:t xml:space="preserve"> </w:t>
      </w:r>
      <w:r>
        <w:t xml:space="preserve">“Responsibility Shield”</w:t>
      </w:r>
      <w:r>
        <w:t xml:space="preserve"> </w:t>
      </w:r>
      <w:r>
        <w:t xml:space="preserve">conceptual prototype and R-Skills governance standard, exploring a technically feasible pathway for embedding responsibility tracing mechanisms before the governance lag window closes.</w:t>
      </w:r>
    </w:p>
    <w:bookmarkEnd w:id="20"/>
    <w:bookmarkStart w:id="21" w:name="authors"/>
    <w:p>
      <w:pPr>
        <w:pStyle w:val="Heading2"/>
      </w:pPr>
      <w:r>
        <w:t xml:space="preserve">Authors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Shuren Zhang</w:t>
      </w:r>
      <w:r>
        <w:t xml:space="preserve"> </w:t>
      </w:r>
      <w:r>
        <w:rPr>
          <w:rFonts w:hint="eastAsia"/>
        </w:rPr>
        <w:t xml:space="preserve">(张树人),</w:t>
      </w:r>
      <w:r>
        <w:t xml:space="preserve"> School of Alibaba Business, Hangzhou Normal University, China</w:t>
      </w:r>
    </w:p>
    <w:bookmarkEnd w:id="21"/>
    <w:bookmarkStart w:id="22" w:name="metadata"/>
    <w:p>
      <w:pPr>
        <w:pStyle w:val="Heading2"/>
      </w:pPr>
      <w:r>
        <w:t xml:space="preserve">Metadata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Suggested Server:</w:t>
      </w:r>
      <w:r>
        <w:t xml:space="preserve"> </w:t>
      </w:r>
      <w:r>
        <w:t xml:space="preserve">SocArXiv (for social science research) or engrXiv (for engineering/technology research)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Keywords:</w:t>
      </w:r>
      <w:r>
        <w:t xml:space="preserve"> </w:t>
      </w:r>
      <w:r>
        <w:t xml:space="preserve">Agent Skills; AI Governance; Responsibility Accountability; Pacing Problem; Anticipatory Governance; Design Science Research; AgentSkills.io; Responsible AI</w:t>
      </w:r>
    </w:p>
    <w:bookmarkEnd w:id="22"/>
    <w:bookmarkStart w:id="23" w:name="declaration"/>
    <w:p>
      <w:pPr>
        <w:pStyle w:val="Heading2"/>
      </w:pPr>
      <w:r>
        <w:t xml:space="preserve">Declaration</w:t>
      </w:r>
    </w:p>
    <w:p>
      <w:pPr>
        <w:pStyle w:val="FirstParagraph"/>
      </w:pPr>
      <w:r>
        <w:t xml:space="preserve">This manuscript:</w:t>
      </w:r>
      <w:r>
        <w:t xml:space="preserve"> </w:t>
      </w:r>
      <w:r>
        <w:t xml:space="preserve">1. Is original work and has not been published elsewhere</w:t>
      </w:r>
      <w:r>
        <w:t xml:space="preserve"> </w:t>
      </w:r>
      <w:r>
        <w:t xml:space="preserve">2. Is not under review at another journal</w:t>
      </w:r>
      <w:r>
        <w:t xml:space="preserve"> </w:t>
      </w:r>
      <w:r>
        <w:t xml:space="preserve">3. Contains no plagiarised content</w:t>
      </w:r>
      <w:r>
        <w:t xml:space="preserve"> </w:t>
      </w:r>
      <w:r>
        <w:t xml:space="preserve">4. All references are properly attributed</w:t>
      </w:r>
      <w:r>
        <w:t xml:space="preserve"> </w:t>
      </w:r>
      <w:r>
        <w:t xml:space="preserve">5. All authors have consented to this preprint submission</w:t>
      </w:r>
    </w:p>
    <w:bookmarkEnd w:id="23"/>
    <w:bookmarkStart w:id="24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rPr>
          <w:b/>
          <w:bCs/>
        </w:rPr>
        <w:t xml:space="preserve">Shuren Zhang</w:t>
      </w:r>
      <w:r>
        <w:t xml:space="preserve"> </w:t>
      </w:r>
      <w:r>
        <w:t xml:space="preserve">School of Alibaba Business</w:t>
      </w:r>
      <w:r>
        <w:t xml:space="preserve"> </w:t>
      </w:r>
      <w:r>
        <w:t xml:space="preserve">Hangzhou Normal University</w:t>
      </w:r>
      <w:r>
        <w:t xml:space="preserve"> </w:t>
      </w:r>
      <w:r>
        <w:t xml:space="preserve">Hangzhou, Zhejiang, China</w:t>
      </w:r>
      <w:r>
        <w:t xml:space="preserve"> </w:t>
      </w:r>
      <w:r>
        <w:t xml:space="preserve">Email: zhangshuren@hznu.edu.cn</w:t>
      </w:r>
      <w:r>
        <w:t xml:space="preserve"> </w:t>
      </w:r>
      <w:r>
        <w:t xml:space="preserve">ORCID: [Register at https://orcid.org]</w:t>
      </w:r>
    </w:p>
    <w:p>
      <w:pPr>
        <w:pStyle w:val="BodyText"/>
      </w:pPr>
      <w:r>
        <w:rPr>
          <w:i/>
          <w:iCs/>
        </w:rPr>
        <w:t xml:space="preserve">Submitted: May 2026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2026-05-24T13:32:34Z</dcterms:created>
  <dcterms:modified xsi:type="dcterms:W3CDTF">2026-05-24T13:32:34Z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