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6E" w:rsidRDefault="0033606E" w:rsidP="0033606E">
      <w:pPr>
        <w:pStyle w:val="Heading2"/>
      </w:pPr>
      <w:r>
        <w:t xml:space="preserve">Philip Trenwith. </w:t>
      </w:r>
    </w:p>
    <w:p w:rsidR="0033606E" w:rsidRDefault="0033606E" w:rsidP="0033606E">
      <w:pPr>
        <w:pStyle w:val="Heading2"/>
      </w:pPr>
      <w:r>
        <w:t>Senior Software Developer – GEW Technologies</w:t>
      </w:r>
    </w:p>
    <w:p w:rsidR="00086F00" w:rsidRDefault="0033606E" w:rsidP="0033606E">
      <w:pPr>
        <w:pStyle w:val="Heading2"/>
      </w:pPr>
      <w:r>
        <w:t xml:space="preserve">MSc Computer Science </w:t>
      </w:r>
    </w:p>
    <w:p w:rsidR="0033606E" w:rsidRDefault="0033606E"/>
    <w:p w:rsidR="0033606E" w:rsidRDefault="0033606E"/>
    <w:p w:rsidR="0033606E" w:rsidRPr="009B0835" w:rsidRDefault="003D2019" w:rsidP="003D2019">
      <w:pPr>
        <w:pStyle w:val="Heading1"/>
        <w:rPr>
          <w:u w:val="single"/>
        </w:rPr>
      </w:pPr>
      <w:proofErr w:type="spellStart"/>
      <w:r w:rsidRPr="009B0835">
        <w:rPr>
          <w:u w:val="single"/>
        </w:rPr>
        <w:t>OSTKit</w:t>
      </w:r>
      <w:proofErr w:type="spellEnd"/>
      <w:r w:rsidRPr="009B0835">
        <w:rPr>
          <w:u w:val="single"/>
        </w:rPr>
        <w:t xml:space="preserve"> Alpha Phase II </w:t>
      </w:r>
    </w:p>
    <w:p w:rsidR="003D2019" w:rsidRDefault="003D2019" w:rsidP="003D2019">
      <w:pPr>
        <w:pStyle w:val="Heading1"/>
      </w:pPr>
      <w:r>
        <w:t xml:space="preserve">Proof of Concept </w:t>
      </w:r>
    </w:p>
    <w:p w:rsidR="003D2019" w:rsidRPr="003D2019" w:rsidRDefault="003D2019" w:rsidP="003D2019">
      <w:pPr>
        <w:rPr>
          <w:rStyle w:val="SubtleEmphasis"/>
        </w:rPr>
      </w:pPr>
      <w:r w:rsidRPr="003D2019">
        <w:rPr>
          <w:rStyle w:val="SubtleEmphasis"/>
        </w:rPr>
        <w:t xml:space="preserve">Digital Passport using </w:t>
      </w:r>
      <w:proofErr w:type="spellStart"/>
      <w:r w:rsidRPr="003D2019">
        <w:rPr>
          <w:rStyle w:val="SubtleEmphasis"/>
        </w:rPr>
        <w:t>blockchain</w:t>
      </w:r>
      <w:proofErr w:type="spellEnd"/>
      <w:r w:rsidRPr="003D2019">
        <w:rPr>
          <w:rStyle w:val="SubtleEmphasis"/>
        </w:rPr>
        <w:t xml:space="preserve"> to track files. </w:t>
      </w:r>
    </w:p>
    <w:p w:rsidR="003D2019" w:rsidRDefault="003D2019" w:rsidP="003D2019"/>
    <w:p w:rsidR="009B0835" w:rsidRPr="009B0835" w:rsidRDefault="009B0835" w:rsidP="009B0835">
      <w:pPr>
        <w:pStyle w:val="Heading1"/>
        <w:rPr>
          <w:u w:val="single"/>
        </w:rPr>
      </w:pPr>
      <w:r w:rsidRPr="009B0835">
        <w:rPr>
          <w:u w:val="single"/>
        </w:rPr>
        <w:t>Notes</w:t>
      </w:r>
    </w:p>
    <w:p w:rsidR="003D2019" w:rsidRDefault="003D2019" w:rsidP="003D2019"/>
    <w:p w:rsidR="009B0835" w:rsidRDefault="009B0835" w:rsidP="009B0835">
      <w:pPr>
        <w:pStyle w:val="Heading2"/>
      </w:pPr>
      <w:r>
        <w:t>Setting up economy</w:t>
      </w:r>
    </w:p>
    <w:p w:rsidR="009B0835" w:rsidRPr="009B0835" w:rsidRDefault="009B0835" w:rsidP="009B0835">
      <w:pPr>
        <w:ind w:left="720"/>
      </w:pPr>
      <w:r>
        <w:t xml:space="preserve">Initial documentation not as clear as it can be. </w:t>
      </w:r>
      <w:r>
        <w:t>(</w:t>
      </w:r>
      <w:r>
        <w:t>Most questions</w:t>
      </w:r>
      <w:r>
        <w:t xml:space="preserve"> makes sense later but initially it is unclear)</w:t>
      </w:r>
    </w:p>
    <w:p w:rsidR="009B0835" w:rsidRDefault="009B0835" w:rsidP="009B0835">
      <w:pPr>
        <w:pStyle w:val="ListParagraph"/>
        <w:numPr>
          <w:ilvl w:val="1"/>
          <w:numId w:val="2"/>
        </w:numPr>
      </w:pPr>
      <w:proofErr w:type="gramStart"/>
      <w:r>
        <w:t>Can more transactions be added</w:t>
      </w:r>
      <w:proofErr w:type="gramEnd"/>
      <w:r>
        <w:t xml:space="preserve"> later?</w:t>
      </w:r>
    </w:p>
    <w:p w:rsidR="009B0835" w:rsidRDefault="009B0835" w:rsidP="009B0835">
      <w:pPr>
        <w:pStyle w:val="ListParagraph"/>
        <w:numPr>
          <w:ilvl w:val="1"/>
          <w:numId w:val="2"/>
        </w:numPr>
      </w:pPr>
      <w:r>
        <w:t>Can you change the amount of tokens minted later?</w:t>
      </w:r>
    </w:p>
    <w:p w:rsidR="009B0835" w:rsidRDefault="009B0835" w:rsidP="009B0835">
      <w:pPr>
        <w:pStyle w:val="ListParagraph"/>
        <w:numPr>
          <w:ilvl w:val="1"/>
          <w:numId w:val="2"/>
        </w:numPr>
      </w:pPr>
      <w:r>
        <w:t xml:space="preserve">What happens to unallocated tokens later, </w:t>
      </w:r>
      <w:proofErr w:type="gramStart"/>
      <w:r>
        <w:t>can it be allocated</w:t>
      </w:r>
      <w:proofErr w:type="gramEnd"/>
      <w:r>
        <w:t xml:space="preserve"> later. </w:t>
      </w:r>
    </w:p>
    <w:p w:rsidR="009B0835" w:rsidRDefault="009B0835" w:rsidP="009B0835">
      <w:pPr>
        <w:pStyle w:val="ListParagraph"/>
        <w:numPr>
          <w:ilvl w:val="1"/>
          <w:numId w:val="2"/>
        </w:numPr>
      </w:pPr>
      <w:r>
        <w:t>Where is airdrop tokens sourced from:</w:t>
      </w:r>
    </w:p>
    <w:p w:rsidR="009B0835" w:rsidRDefault="009B0835" w:rsidP="009B0835">
      <w:pPr>
        <w:pStyle w:val="ListParagraph"/>
        <w:numPr>
          <w:ilvl w:val="2"/>
          <w:numId w:val="2"/>
        </w:numPr>
      </w:pPr>
      <w:r>
        <w:t>From initial minted tokens</w:t>
      </w:r>
    </w:p>
    <w:p w:rsidR="009B0835" w:rsidRDefault="009B0835" w:rsidP="009B0835">
      <w:pPr>
        <w:pStyle w:val="ListParagraph"/>
        <w:numPr>
          <w:ilvl w:val="2"/>
          <w:numId w:val="2"/>
        </w:numPr>
      </w:pPr>
      <w:r>
        <w:t>Or from unallocated tokens</w:t>
      </w:r>
    </w:p>
    <w:p w:rsidR="00765365" w:rsidRDefault="00765365" w:rsidP="00765365">
      <w:pPr>
        <w:pStyle w:val="Heading2"/>
      </w:pPr>
      <w:r>
        <w:t>Ruby</w:t>
      </w:r>
    </w:p>
    <w:p w:rsidR="00765365" w:rsidRDefault="00765365" w:rsidP="00765365">
      <w:r>
        <w:tab/>
        <w:t>Missing step:</w:t>
      </w:r>
    </w:p>
    <w:p w:rsidR="00765365" w:rsidRDefault="00765365" w:rsidP="00765365">
      <w:pPr>
        <w:rPr>
          <w:i/>
        </w:rPr>
      </w:pPr>
      <w:r>
        <w:tab/>
      </w:r>
      <w:r>
        <w:tab/>
      </w:r>
      <w:r w:rsidRPr="00DF58A0">
        <w:rPr>
          <w:i/>
          <w:color w:val="C45911" w:themeColor="accent2" w:themeShade="BF"/>
        </w:rPr>
        <w:t>Gem install rack</w:t>
      </w:r>
    </w:p>
    <w:p w:rsidR="00765365" w:rsidRPr="00DF58A0" w:rsidRDefault="00DF58A0" w:rsidP="00DF58A0">
      <w:pPr>
        <w:ind w:left="1440"/>
      </w:pPr>
      <w:r>
        <w:t xml:space="preserve">If rack is not installed the initial command in a ruby script: </w:t>
      </w:r>
      <w:proofErr w:type="gramStart"/>
      <w:r w:rsidRPr="00DF58A0">
        <w:rPr>
          <w:i/>
          <w:color w:val="C45911" w:themeColor="accent2" w:themeShade="BF"/>
        </w:rPr>
        <w:t>require(</w:t>
      </w:r>
      <w:proofErr w:type="gramEnd"/>
      <w:r w:rsidRPr="00DF58A0">
        <w:rPr>
          <w:i/>
          <w:color w:val="C45911" w:themeColor="accent2" w:themeShade="BF"/>
        </w:rPr>
        <w:t>'</w:t>
      </w:r>
      <w:proofErr w:type="spellStart"/>
      <w:r w:rsidRPr="00DF58A0">
        <w:rPr>
          <w:i/>
          <w:color w:val="C45911" w:themeColor="accent2" w:themeShade="BF"/>
        </w:rPr>
        <w:t>ost</w:t>
      </w:r>
      <w:proofErr w:type="spellEnd"/>
      <w:r w:rsidRPr="00DF58A0">
        <w:rPr>
          <w:i/>
          <w:color w:val="C45911" w:themeColor="accent2" w:themeShade="BF"/>
        </w:rPr>
        <w:t>-</w:t>
      </w:r>
      <w:proofErr w:type="spellStart"/>
      <w:r w:rsidRPr="00DF58A0">
        <w:rPr>
          <w:i/>
          <w:color w:val="C45911" w:themeColor="accent2" w:themeShade="BF"/>
        </w:rPr>
        <w:t>sdk</w:t>
      </w:r>
      <w:proofErr w:type="spellEnd"/>
      <w:r w:rsidRPr="00DF58A0">
        <w:rPr>
          <w:i/>
          <w:color w:val="C45911" w:themeColor="accent2" w:themeShade="BF"/>
        </w:rPr>
        <w:t>-ruby')</w:t>
      </w:r>
      <w:r>
        <w:rPr>
          <w:i/>
        </w:rPr>
        <w:t xml:space="preserve">  </w:t>
      </w:r>
      <w:r>
        <w:t>fails</w:t>
      </w:r>
      <w:r w:rsidR="00E7044B">
        <w:t>.</w:t>
      </w:r>
    </w:p>
    <w:p w:rsidR="003D2019" w:rsidRDefault="003D2019" w:rsidP="003D2019">
      <w:pPr>
        <w:pStyle w:val="Heading2"/>
      </w:pPr>
      <w:r>
        <w:t>SKD Notes</w:t>
      </w:r>
    </w:p>
    <w:p w:rsidR="003D2019" w:rsidRDefault="003D2019" w:rsidP="003D2019">
      <w:bookmarkStart w:id="0" w:name="_GoBack"/>
      <w:bookmarkEnd w:id="0"/>
    </w:p>
    <w:p w:rsidR="003D2019" w:rsidRDefault="003D2019" w:rsidP="003D2019">
      <w:pPr>
        <w:pStyle w:val="Heading3"/>
      </w:pPr>
      <w:r>
        <w:t>Authentication</w:t>
      </w:r>
    </w:p>
    <w:p w:rsidR="003D2019" w:rsidRDefault="003D2019" w:rsidP="003D2019">
      <w:pPr>
        <w:ind w:left="720"/>
      </w:pPr>
      <w:r>
        <w:t xml:space="preserve">It is not clear how the digest </w:t>
      </w:r>
      <w:proofErr w:type="gramStart"/>
      <w:r>
        <w:t>should be computed</w:t>
      </w:r>
      <w:proofErr w:type="gramEnd"/>
      <w:r>
        <w:t xml:space="preserve"> with regard to the secret and the correctly formatted query string.</w:t>
      </w:r>
    </w:p>
    <w:p w:rsidR="00765365" w:rsidRDefault="00765365" w:rsidP="00BA3AD4">
      <w:pPr>
        <w:pStyle w:val="Heading3"/>
      </w:pPr>
      <w:r>
        <w:t>/users/create &amp; /users/edit</w:t>
      </w:r>
    </w:p>
    <w:p w:rsidR="003D2019" w:rsidRDefault="003D2019" w:rsidP="003D2019">
      <w:pPr>
        <w:ind w:left="720"/>
      </w:pPr>
      <w:r>
        <w:t xml:space="preserve">I got a couple </w:t>
      </w:r>
      <w:proofErr w:type="gramStart"/>
      <w:r>
        <w:t>Unauthorized</w:t>
      </w:r>
      <w:proofErr w:type="gramEnd"/>
      <w:r>
        <w:t xml:space="preserve"> messages</w:t>
      </w:r>
      <w:r w:rsidR="00765365">
        <w:t xml:space="preserve"> trying to add and edit users. It took some time to figure out (after reading the Authentication notes again) that when computing a hash the spaces should be changed to a + but when sending the names through the spaces should still be present. </w:t>
      </w:r>
    </w:p>
    <w:p w:rsidR="00765365" w:rsidRPr="003D2019" w:rsidRDefault="00765365" w:rsidP="003D2019">
      <w:pPr>
        <w:ind w:left="720"/>
      </w:pPr>
    </w:p>
    <w:sectPr w:rsidR="00765365" w:rsidRPr="003D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0E6E"/>
    <w:multiLevelType w:val="hybridMultilevel"/>
    <w:tmpl w:val="95F8E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15887"/>
    <w:multiLevelType w:val="hybridMultilevel"/>
    <w:tmpl w:val="125A46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28"/>
    <w:rsid w:val="00057D56"/>
    <w:rsid w:val="0033606E"/>
    <w:rsid w:val="003D2019"/>
    <w:rsid w:val="003D2814"/>
    <w:rsid w:val="004B0C28"/>
    <w:rsid w:val="00687491"/>
    <w:rsid w:val="00765365"/>
    <w:rsid w:val="009B0835"/>
    <w:rsid w:val="00A547C7"/>
    <w:rsid w:val="00B003E8"/>
    <w:rsid w:val="00BA3AD4"/>
    <w:rsid w:val="00DF58A0"/>
    <w:rsid w:val="00E7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F4C7"/>
  <w15:chartTrackingRefBased/>
  <w15:docId w15:val="{DF07F3A0-3DA5-421F-B83C-91A317A7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201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3D2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M. Trenwith</dc:creator>
  <cp:keywords/>
  <dc:description/>
  <cp:lastModifiedBy>Philip M. Trenwith</cp:lastModifiedBy>
  <cp:revision>2</cp:revision>
  <dcterms:created xsi:type="dcterms:W3CDTF">2018-04-20T12:09:00Z</dcterms:created>
  <dcterms:modified xsi:type="dcterms:W3CDTF">2018-04-20T12:09:00Z</dcterms:modified>
</cp:coreProperties>
</file>