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3366cc"/>
          <w:sz w:val="28"/>
          <w:szCs w:val="28"/>
          <w:vertAlign w:val="superscript"/>
        </w:rPr>
      </w:pPr>
      <w:r w:rsidDel="00000000" w:rsidR="00000000" w:rsidRPr="00000000">
        <w:rPr>
          <w:b w:val="1"/>
          <w:color w:val="202122"/>
          <w:sz w:val="21"/>
          <w:szCs w:val="21"/>
          <w:rtl w:val="0"/>
        </w:rPr>
        <w:t xml:space="preserve">Batik tambal</w:t>
      </w:r>
      <w:r w:rsidDel="00000000" w:rsidR="00000000" w:rsidRPr="00000000">
        <w:rPr>
          <w:color w:val="202122"/>
          <w:sz w:val="21"/>
          <w:szCs w:val="21"/>
          <w:rtl w:val="0"/>
        </w:rPr>
        <w:t xml:space="preserve"> (</w:t>
      </w:r>
      <w:hyperlink r:id="rId6">
        <w:r w:rsidDel="00000000" w:rsidR="00000000" w:rsidRPr="00000000">
          <w:rPr>
            <w:color w:val="3366cc"/>
            <w:sz w:val="21"/>
            <w:szCs w:val="21"/>
            <w:rtl w:val="0"/>
          </w:rPr>
          <w:t xml:space="preserve">aksara Jawa</w:t>
        </w:r>
      </w:hyperlink>
      <w:r w:rsidDel="00000000" w:rsidR="00000000" w:rsidRPr="00000000">
        <w:rPr>
          <w:color w:val="202122"/>
          <w:sz w:val="21"/>
          <w:szCs w:val="21"/>
          <w:rtl w:val="0"/>
        </w:rPr>
        <w:t xml:space="preserve">: ꦧꦛꦶꦏ꧀ꦠꦩ꧀ꦧꦭ꧀) adalah </w:t>
      </w:r>
      <w:hyperlink r:id="rId7">
        <w:r w:rsidDel="00000000" w:rsidR="00000000" w:rsidRPr="00000000">
          <w:rPr>
            <w:color w:val="3366cc"/>
            <w:sz w:val="21"/>
            <w:szCs w:val="21"/>
            <w:rtl w:val="0"/>
          </w:rPr>
          <w:t xml:space="preserve">motif batik</w:t>
        </w:r>
      </w:hyperlink>
      <w:r w:rsidDel="00000000" w:rsidR="00000000" w:rsidRPr="00000000">
        <w:rPr>
          <w:color w:val="202122"/>
          <w:sz w:val="21"/>
          <w:szCs w:val="21"/>
          <w:rtl w:val="0"/>
        </w:rPr>
        <w:t xml:space="preserve"> yang menggabungkan atau "menambal" berbagai macam motif batik lainnya dalam bidang-bidang </w:t>
      </w:r>
      <w:hyperlink r:id="rId8">
        <w:r w:rsidDel="00000000" w:rsidR="00000000" w:rsidRPr="00000000">
          <w:rPr>
            <w:color w:val="3366cc"/>
            <w:sz w:val="21"/>
            <w:szCs w:val="21"/>
            <w:rtl w:val="0"/>
          </w:rPr>
          <w:t xml:space="preserve">segitiga</w:t>
        </w:r>
      </w:hyperlink>
      <w:r w:rsidDel="00000000" w:rsidR="00000000" w:rsidRPr="00000000">
        <w:rPr>
          <w:color w:val="202122"/>
          <w:sz w:val="21"/>
          <w:szCs w:val="21"/>
          <w:rtl w:val="0"/>
        </w:rPr>
        <w:t xml:space="preserve"> yang disusun sedemikian rupa. Bidang-bidang segitiga tersebut biasanya tercipta dari bidang persegi empat yang lebih besar, dengan garis-garis yang memotong dari setiap sudutnya.</w:t>
      </w:r>
      <w:hyperlink r:id="rId9">
        <w:r w:rsidDel="00000000" w:rsidR="00000000" w:rsidRPr="00000000">
          <w:rPr>
            <w:color w:val="3366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002">
      <w:pPr>
        <w:shd w:fill="ffffff" w:val="clear"/>
        <w:spacing w:after="100" w:before="100" w:lineRule="auto"/>
        <w:rPr>
          <w:color w:val="202122"/>
          <w:sz w:val="21"/>
          <w:szCs w:val="21"/>
        </w:rPr>
      </w:pPr>
      <w:r w:rsidDel="00000000" w:rsidR="00000000" w:rsidRPr="00000000">
        <w:rPr>
          <w:color w:val="202122"/>
          <w:sz w:val="21"/>
          <w:szCs w:val="21"/>
          <w:rtl w:val="0"/>
        </w:rPr>
        <w:t xml:space="preserve">Nama motif batik ini berasal dari kata </w:t>
      </w:r>
      <w:r w:rsidDel="00000000" w:rsidR="00000000" w:rsidRPr="00000000">
        <w:rPr>
          <w:i w:val="1"/>
          <w:color w:val="202122"/>
          <w:sz w:val="21"/>
          <w:szCs w:val="21"/>
          <w:rtl w:val="0"/>
        </w:rPr>
        <w:t xml:space="preserve">tambal</w:t>
      </w:r>
      <w:r w:rsidDel="00000000" w:rsidR="00000000" w:rsidRPr="00000000">
        <w:rPr>
          <w:color w:val="202122"/>
          <w:sz w:val="21"/>
          <w:szCs w:val="21"/>
          <w:rtl w:val="0"/>
        </w:rPr>
        <w:t xml:space="preserve">, yakni menambal atau memperbaiki hal-hal yang rusak. Dalam perjalanan hidupnya, manusia harus memperbaiki diri menuju kehidupan yang lebih baik, lahir maupun batin. Dahulu, kain batik bermotif tambal dipercaya bisa membantu kesembuhan orang yang sakit. Caranya adalah dengan menyelimuti orang sakit tersebut dengan kain motif tambal.</w:t>
      </w:r>
    </w:p>
    <w:p w:rsidR="00000000" w:rsidDel="00000000" w:rsidP="00000000" w:rsidRDefault="00000000" w:rsidRPr="00000000" w14:paraId="00000003">
      <w:pPr>
        <w:rPr/>
      </w:pPr>
      <w:r w:rsidDel="00000000" w:rsidR="00000000" w:rsidRPr="00000000">
        <w:rPr>
          <w:color w:val="212529"/>
          <w:rtl w:val="0"/>
        </w:rPr>
        <w:t xml:space="preserve">Motif batik tambal memiliki arti tambal bermakna menambal atau memperbaiki hal-hal yang rusak. Dalam perjalanan hidupnya, manusia harus memperbaiki diri menuju kehidupan yang lebih baik, lahir maupun batin. Dahulu, kain batik bermotif tambal dipercaya bisa membantu kesembuhan orang yang sakit.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Batik_Tambal#cite_note-1" TargetMode="External"/><Relationship Id="rId5" Type="http://schemas.openxmlformats.org/officeDocument/2006/relationships/styles" Target="styles.xml"/><Relationship Id="rId6" Type="http://schemas.openxmlformats.org/officeDocument/2006/relationships/hyperlink" Target="https://id.wikipedia.org/wiki/Aksara_Jawa" TargetMode="External"/><Relationship Id="rId7" Type="http://schemas.openxmlformats.org/officeDocument/2006/relationships/hyperlink" Target="https://id.wikipedia.org/wiki/Motif_batik" TargetMode="External"/><Relationship Id="rId8" Type="http://schemas.openxmlformats.org/officeDocument/2006/relationships/hyperlink" Target="https://id.wikipedia.org/wiki/Segiti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