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2358A" w14:textId="2B2F1173" w:rsidR="004F10C3" w:rsidRPr="004F10C3" w:rsidRDefault="004F10C3" w:rsidP="004F10C3">
      <w:pPr>
        <w:widowControl/>
        <w:spacing w:after="240"/>
        <w:ind w:firstLineChars="200" w:firstLine="480"/>
        <w:jc w:val="left"/>
        <w:rPr>
          <w:rFonts w:ascii="宋体" w:eastAsia="宋体" w:hAnsi="宋体" w:cs="宋体"/>
          <w:kern w:val="0"/>
          <w:sz w:val="24"/>
          <w:szCs w:val="24"/>
        </w:rPr>
      </w:pPr>
      <w:r w:rsidRPr="004F10C3">
        <w:rPr>
          <w:rFonts w:ascii="宋体" w:eastAsia="宋体" w:hAnsi="宋体" w:cs="宋体"/>
          <w:kern w:val="0"/>
          <w:sz w:val="24"/>
          <w:szCs w:val="24"/>
        </w:rPr>
        <w:t>2019年“深圳杯”数学建模挑战赛</w:t>
      </w:r>
      <w:bookmarkStart w:id="0" w:name="_GoBack"/>
      <w:r w:rsidRPr="004F10C3">
        <w:rPr>
          <w:rFonts w:ascii="宋体" w:eastAsia="宋体" w:hAnsi="宋体" w:cs="宋体"/>
          <w:kern w:val="0"/>
          <w:sz w:val="24"/>
          <w:szCs w:val="24"/>
        </w:rPr>
        <w:t>D题</w:t>
      </w:r>
      <w:bookmarkEnd w:id="0"/>
      <w:r w:rsidRPr="004F10C3">
        <w:rPr>
          <w:rFonts w:ascii="宋体" w:eastAsia="宋体" w:hAnsi="宋体" w:cs="宋体"/>
          <w:kern w:val="0"/>
          <w:sz w:val="24"/>
          <w:szCs w:val="24"/>
        </w:rPr>
        <w:t>-电视广告分户推送与营运规划</w:t>
      </w:r>
      <w:r w:rsidRPr="004F10C3">
        <w:rPr>
          <w:rFonts w:ascii="宋体" w:eastAsia="宋体" w:hAnsi="宋体" w:cs="宋体"/>
          <w:kern w:val="0"/>
          <w:sz w:val="24"/>
          <w:szCs w:val="24"/>
        </w:rPr>
        <w:br/>
      </w:r>
      <w:r w:rsidRPr="004F10C3">
        <w:rPr>
          <w:rFonts w:ascii="宋体" w:eastAsia="宋体" w:hAnsi="宋体" w:cs="宋体"/>
          <w:kern w:val="0"/>
          <w:sz w:val="24"/>
          <w:szCs w:val="24"/>
        </w:rPr>
        <w:br/>
        <w:t>    电视广告是地方电视台商业营运的主要业务之一。 假设广告视频由产品销售或制造商（下统称买方）负责制作并向电视台（下称卖方）竞买播放时段。假设广告播放时段分周期组织竞卖，当前周期组织完成下一个周期的竞价交易。你的任务是：</w:t>
      </w:r>
      <w:r w:rsidRPr="004F10C3">
        <w:rPr>
          <w:rFonts w:ascii="宋体" w:eastAsia="宋体" w:hAnsi="宋体" w:cs="宋体"/>
          <w:kern w:val="0"/>
          <w:sz w:val="24"/>
          <w:szCs w:val="24"/>
        </w:rPr>
        <w:br/>
        <w:t>    1、通过选择/提取视频广告和电视频道用户的分类特征建立二者分类匹配推送静态模型；</w:t>
      </w:r>
      <w:r w:rsidRPr="004F10C3">
        <w:rPr>
          <w:rFonts w:ascii="宋体" w:eastAsia="宋体" w:hAnsi="宋体" w:cs="宋体"/>
          <w:kern w:val="0"/>
          <w:sz w:val="24"/>
          <w:szCs w:val="24"/>
        </w:rPr>
        <w:br/>
        <w:t>    2、设计卖方分时段竞卖合理底价估算模型；</w:t>
      </w:r>
      <w:r w:rsidRPr="004F10C3">
        <w:rPr>
          <w:rFonts w:ascii="宋体" w:eastAsia="宋体" w:hAnsi="宋体" w:cs="宋体"/>
          <w:kern w:val="0"/>
          <w:sz w:val="24"/>
          <w:szCs w:val="24"/>
        </w:rPr>
        <w:br/>
        <w:t>    3、基于已知电视频道用户收视历史情况和在播视频广告的产品销售情况，建立视频广告与频道用户的分类匹配推送更新模型；</w:t>
      </w:r>
      <w:r w:rsidRPr="004F10C3">
        <w:rPr>
          <w:rFonts w:ascii="宋体" w:eastAsia="宋体" w:hAnsi="宋体" w:cs="宋体"/>
          <w:kern w:val="0"/>
          <w:sz w:val="24"/>
          <w:szCs w:val="24"/>
        </w:rPr>
        <w:br/>
        <w:t>    4、基于更新的分户推送方式建立竞价交易模型，在极大化卖方收益的同时提升收视率和买方产品销售量；</w:t>
      </w:r>
      <w:r w:rsidRPr="004F10C3">
        <w:rPr>
          <w:rFonts w:ascii="宋体" w:eastAsia="宋体" w:hAnsi="宋体" w:cs="宋体"/>
          <w:kern w:val="0"/>
          <w:sz w:val="24"/>
          <w:szCs w:val="24"/>
        </w:rPr>
        <w:br/>
        <w:t>    5、设计并实现你建立的模型的求解算法，通过收集或编撰数据给出算例。</w:t>
      </w:r>
      <w:r w:rsidRPr="004F10C3">
        <w:rPr>
          <w:rFonts w:ascii="宋体" w:eastAsia="宋体" w:hAnsi="宋体" w:cs="宋体"/>
          <w:kern w:val="0"/>
          <w:sz w:val="24"/>
          <w:szCs w:val="24"/>
        </w:rPr>
        <w:br/>
      </w:r>
    </w:p>
    <w:p w14:paraId="62FF25ED" w14:textId="77777777" w:rsidR="00F56E3C" w:rsidRDefault="00F56E3C"/>
    <w:sectPr w:rsidR="00F56E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31"/>
    <w:rsid w:val="004F10C3"/>
    <w:rsid w:val="005D5E31"/>
    <w:rsid w:val="00B83481"/>
    <w:rsid w:val="00F56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5AC5"/>
  <w15:chartTrackingRefBased/>
  <w15:docId w15:val="{FDC04C4A-01F3-4BA1-8FB5-10A7D225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F10C3"/>
    <w:rPr>
      <w:sz w:val="18"/>
      <w:szCs w:val="18"/>
    </w:rPr>
  </w:style>
  <w:style w:type="character" w:customStyle="1" w:styleId="a4">
    <w:name w:val="批注框文本 字符"/>
    <w:basedOn w:val="a0"/>
    <w:link w:val="a3"/>
    <w:uiPriority w:val="99"/>
    <w:semiHidden/>
    <w:rsid w:val="004F10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535678">
      <w:bodyDiv w:val="1"/>
      <w:marLeft w:val="0"/>
      <w:marRight w:val="0"/>
      <w:marTop w:val="0"/>
      <w:marBottom w:val="0"/>
      <w:divBdr>
        <w:top w:val="none" w:sz="0" w:space="0" w:color="auto"/>
        <w:left w:val="none" w:sz="0" w:space="0" w:color="auto"/>
        <w:bottom w:val="none" w:sz="0" w:space="0" w:color="auto"/>
        <w:right w:val="none" w:sz="0" w:space="0" w:color="auto"/>
      </w:divBdr>
      <w:divsChild>
        <w:div w:id="28208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听正 王</dc:creator>
  <cp:keywords/>
  <dc:description/>
  <cp:lastModifiedBy>听正 王</cp:lastModifiedBy>
  <cp:revision>2</cp:revision>
  <dcterms:created xsi:type="dcterms:W3CDTF">2019-04-16T09:27:00Z</dcterms:created>
  <dcterms:modified xsi:type="dcterms:W3CDTF">2019-04-16T09:28:00Z</dcterms:modified>
</cp:coreProperties>
</file>