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B48" w:rsidRPr="00C46AEA" w:rsidRDefault="00757B48" w:rsidP="00C46AEA">
      <w:pPr>
        <w:jc w:val="center"/>
        <w:outlineLvl w:val="0"/>
        <w:rPr>
          <w:rFonts w:ascii="Times New Roman" w:eastAsia="黑体" w:hAnsi="Times New Roman" w:cs="Times New Roman"/>
          <w:spacing w:val="-12"/>
          <w:kern w:val="40"/>
          <w:sz w:val="36"/>
          <w:szCs w:val="20"/>
        </w:rPr>
      </w:pPr>
      <w:r w:rsidRPr="00C46AEA">
        <w:rPr>
          <w:rFonts w:ascii="Times New Roman" w:eastAsia="黑体" w:hAnsi="Times New Roman" w:cs="Times New Roman"/>
          <w:spacing w:val="-12"/>
          <w:kern w:val="40"/>
          <w:sz w:val="36"/>
          <w:szCs w:val="20"/>
        </w:rPr>
        <w:t>2018</w:t>
      </w:r>
      <w:r w:rsidRPr="00C46AEA">
        <w:rPr>
          <w:rFonts w:ascii="Times New Roman" w:eastAsia="黑体" w:hAnsi="Times New Roman" w:cs="Times New Roman" w:hint="eastAsia"/>
          <w:spacing w:val="-12"/>
          <w:kern w:val="40"/>
          <w:sz w:val="36"/>
          <w:szCs w:val="20"/>
        </w:rPr>
        <w:t>年</w:t>
      </w:r>
      <w:r w:rsidRPr="00C46AEA">
        <w:rPr>
          <w:rFonts w:ascii="Times New Roman" w:eastAsia="黑体" w:hAnsi="Times New Roman" w:cs="Times New Roman" w:hint="eastAsia"/>
          <w:spacing w:val="-12"/>
          <w:kern w:val="40"/>
          <w:sz w:val="36"/>
          <w:szCs w:val="20"/>
        </w:rPr>
        <w:t>TI</w:t>
      </w:r>
      <w:r w:rsidRPr="00C46AEA">
        <w:rPr>
          <w:rFonts w:ascii="Times New Roman" w:eastAsia="黑体" w:hAnsi="Times New Roman" w:cs="Times New Roman" w:hint="eastAsia"/>
          <w:spacing w:val="-12"/>
          <w:kern w:val="40"/>
          <w:sz w:val="36"/>
          <w:szCs w:val="20"/>
        </w:rPr>
        <w:t>杯大学生电子设计竞赛</w:t>
      </w:r>
    </w:p>
    <w:p w:rsidR="00757B48" w:rsidRPr="00C46AEA" w:rsidRDefault="00757B48" w:rsidP="00C46AEA">
      <w:pPr>
        <w:spacing w:line="420" w:lineRule="exact"/>
        <w:jc w:val="center"/>
        <w:rPr>
          <w:rFonts w:ascii="微软雅黑" w:eastAsia="微软雅黑" w:hAnsi="微软雅黑" w:cs="Times New Roman"/>
          <w:b/>
          <w:sz w:val="28"/>
          <w:szCs w:val="28"/>
        </w:rPr>
      </w:pPr>
      <w:r w:rsidRPr="00C46AEA">
        <w:rPr>
          <w:rFonts w:ascii="微软雅黑" w:eastAsia="微软雅黑" w:hAnsi="微软雅黑" w:cs="Times New Roman"/>
          <w:b/>
          <w:sz w:val="28"/>
          <w:szCs w:val="28"/>
        </w:rPr>
        <w:t>D</w:t>
      </w:r>
      <w:r w:rsidRPr="00C46AEA">
        <w:rPr>
          <w:rFonts w:ascii="微软雅黑" w:eastAsia="微软雅黑" w:hAnsi="微软雅黑" w:cs="Times New Roman" w:hint="eastAsia"/>
          <w:b/>
          <w:sz w:val="28"/>
          <w:szCs w:val="28"/>
        </w:rPr>
        <w:t>题：手势识别</w:t>
      </w:r>
      <w:r w:rsidRPr="00C46AEA">
        <w:rPr>
          <w:rFonts w:ascii="微软雅黑" w:eastAsia="微软雅黑" w:hAnsi="微软雅黑" w:cs="Times New Roman"/>
          <w:b/>
          <w:sz w:val="28"/>
          <w:szCs w:val="28"/>
        </w:rPr>
        <w:t>装置</w:t>
      </w:r>
    </w:p>
    <w:p w:rsidR="00757B48" w:rsidRDefault="00757B48" w:rsidP="009D432C">
      <w:pPr>
        <w:widowControl/>
        <w:adjustRightInd w:val="0"/>
        <w:snapToGrid w:val="0"/>
        <w:spacing w:beforeLines="25" w:before="78" w:line="460" w:lineRule="atLeast"/>
        <w:jc w:val="left"/>
        <w:outlineLvl w:val="0"/>
        <w:rPr>
          <w:rFonts w:ascii="黑体" w:eastAsia="黑体" w:hAnsi="宋体"/>
          <w:kern w:val="0"/>
          <w:sz w:val="28"/>
          <w:szCs w:val="20"/>
        </w:rPr>
      </w:pPr>
      <w:r>
        <w:rPr>
          <w:rFonts w:ascii="黑体" w:eastAsia="黑体" w:hAnsi="宋体" w:hint="eastAsia"/>
          <w:kern w:val="0"/>
          <w:sz w:val="28"/>
          <w:szCs w:val="20"/>
        </w:rPr>
        <w:t xml:space="preserve">1．任务 </w:t>
      </w:r>
    </w:p>
    <w:p w:rsidR="00B634FB" w:rsidRPr="00EB31D6" w:rsidRDefault="00DF4777" w:rsidP="00EB31D6">
      <w:pPr>
        <w:adjustRightInd w:val="0"/>
        <w:snapToGrid w:val="0"/>
        <w:spacing w:line="460" w:lineRule="atLeast"/>
        <w:ind w:firstLine="420"/>
        <w:rPr>
          <w:rFonts w:ascii="Times New Roman" w:eastAsia="宋体" w:hAnsi="宋体" w:cs="Times New Roman"/>
          <w:sz w:val="24"/>
          <w:szCs w:val="24"/>
        </w:rPr>
      </w:pPr>
      <w:r w:rsidRPr="00EB31D6">
        <w:rPr>
          <w:rFonts w:ascii="Times New Roman" w:eastAsia="宋体" w:hAnsi="宋体" w:cs="Times New Roman"/>
          <w:sz w:val="24"/>
          <w:szCs w:val="24"/>
        </w:rPr>
        <w:t>基于</w:t>
      </w:r>
      <w:r w:rsidR="00D1293B" w:rsidRPr="00EB31D6">
        <w:rPr>
          <w:rFonts w:ascii="Times New Roman" w:eastAsia="宋体" w:hAnsi="宋体" w:cs="Times New Roman" w:hint="eastAsia"/>
          <w:sz w:val="24"/>
          <w:szCs w:val="24"/>
        </w:rPr>
        <w:t>TI</w:t>
      </w:r>
      <w:r w:rsidR="00D1293B" w:rsidRPr="00EB31D6">
        <w:rPr>
          <w:rFonts w:ascii="Times New Roman" w:eastAsia="宋体" w:hAnsi="宋体" w:cs="Times New Roman" w:hint="eastAsia"/>
          <w:sz w:val="24"/>
          <w:szCs w:val="24"/>
        </w:rPr>
        <w:t>公司</w:t>
      </w:r>
      <w:r w:rsidR="00EC07CF" w:rsidRPr="00EB31D6">
        <w:rPr>
          <w:rFonts w:ascii="Times New Roman" w:eastAsia="宋体" w:hAnsi="宋体" w:cs="Times New Roman" w:hint="eastAsia"/>
          <w:sz w:val="24"/>
          <w:szCs w:val="24"/>
        </w:rPr>
        <w:t>传感芯片</w:t>
      </w:r>
      <w:r w:rsidRPr="00EB31D6">
        <w:rPr>
          <w:rFonts w:ascii="Times New Roman" w:eastAsia="宋体" w:hAnsi="宋体" w:cs="Times New Roman"/>
          <w:sz w:val="24"/>
          <w:szCs w:val="24"/>
        </w:rPr>
        <w:t>FDC2214</w:t>
      </w:r>
      <w:r w:rsidRPr="00EB31D6">
        <w:rPr>
          <w:rFonts w:ascii="Times New Roman" w:eastAsia="宋体" w:hAnsi="宋体" w:cs="Times New Roman"/>
          <w:sz w:val="24"/>
          <w:szCs w:val="24"/>
        </w:rPr>
        <w:t>设计</w:t>
      </w:r>
      <w:r w:rsidRPr="00EB31D6">
        <w:rPr>
          <w:rFonts w:ascii="Times New Roman" w:eastAsia="宋体" w:hAnsi="宋体" w:cs="Times New Roman" w:hint="eastAsia"/>
          <w:sz w:val="24"/>
          <w:szCs w:val="24"/>
        </w:rPr>
        <w:t>制作</w:t>
      </w:r>
      <w:r w:rsidR="00E35C0F" w:rsidRPr="00EB31D6">
        <w:rPr>
          <w:rFonts w:ascii="Times New Roman" w:eastAsia="宋体" w:hAnsi="宋体" w:cs="Times New Roman"/>
          <w:sz w:val="24"/>
          <w:szCs w:val="24"/>
        </w:rPr>
        <w:t>一个手势识别</w:t>
      </w:r>
      <w:r w:rsidRPr="00EB31D6">
        <w:rPr>
          <w:rFonts w:ascii="Times New Roman" w:eastAsia="宋体" w:hAnsi="宋体" w:cs="Times New Roman"/>
          <w:sz w:val="24"/>
          <w:szCs w:val="24"/>
        </w:rPr>
        <w:t>装置，实现</w:t>
      </w:r>
      <w:r w:rsidR="00E35C0F" w:rsidRPr="00EB31D6">
        <w:rPr>
          <w:rFonts w:ascii="Times New Roman" w:eastAsia="宋体" w:hAnsi="宋体" w:cs="Times New Roman" w:hint="eastAsia"/>
          <w:sz w:val="24"/>
          <w:szCs w:val="24"/>
        </w:rPr>
        <w:t>对</w:t>
      </w:r>
      <w:r w:rsidRPr="00EB31D6">
        <w:rPr>
          <w:rFonts w:ascii="Times New Roman" w:eastAsia="宋体" w:hAnsi="宋体" w:cs="Times New Roman"/>
          <w:sz w:val="24"/>
          <w:szCs w:val="24"/>
        </w:rPr>
        <w:t>猜拳游戏和划拳游戏的判决。</w:t>
      </w:r>
      <w:r w:rsidR="006C1992" w:rsidRPr="00EB31D6">
        <w:rPr>
          <w:rFonts w:ascii="Times New Roman" w:eastAsia="宋体" w:hAnsi="宋体" w:cs="Times New Roman" w:hint="eastAsia"/>
          <w:sz w:val="24"/>
          <w:szCs w:val="24"/>
        </w:rPr>
        <w:t>该装置</w:t>
      </w:r>
      <w:r w:rsidR="00E35C0F" w:rsidRPr="00EB31D6">
        <w:rPr>
          <w:rFonts w:ascii="Times New Roman" w:eastAsia="宋体" w:hAnsi="宋体" w:cs="Times New Roman" w:hint="eastAsia"/>
          <w:sz w:val="24"/>
          <w:szCs w:val="24"/>
        </w:rPr>
        <w:t>也</w:t>
      </w:r>
      <w:r w:rsidR="00EC07CF" w:rsidRPr="00EB31D6">
        <w:rPr>
          <w:rFonts w:ascii="Times New Roman" w:eastAsia="宋体" w:hAnsi="宋体" w:cs="Times New Roman" w:hint="eastAsia"/>
          <w:sz w:val="24"/>
          <w:szCs w:val="24"/>
        </w:rPr>
        <w:t>可以直接</w:t>
      </w:r>
      <w:r w:rsidR="00EC07CF" w:rsidRPr="00EB31D6">
        <w:rPr>
          <w:rFonts w:ascii="Times New Roman" w:eastAsia="宋体" w:hAnsi="宋体" w:cs="Times New Roman"/>
          <w:sz w:val="24"/>
          <w:szCs w:val="24"/>
        </w:rPr>
        <w:t>使用</w:t>
      </w:r>
      <w:r w:rsidR="00EC07CF" w:rsidRPr="00EB31D6">
        <w:rPr>
          <w:rFonts w:ascii="Times New Roman" w:eastAsia="宋体" w:hAnsi="宋体" w:cs="Times New Roman"/>
          <w:sz w:val="24"/>
          <w:szCs w:val="24"/>
        </w:rPr>
        <w:t>FDC2214 EVM</w:t>
      </w:r>
      <w:r w:rsidR="00EC07CF" w:rsidRPr="00EB31D6">
        <w:rPr>
          <w:rFonts w:ascii="Times New Roman" w:eastAsia="宋体" w:hAnsi="宋体" w:cs="Times New Roman"/>
          <w:sz w:val="24"/>
          <w:szCs w:val="24"/>
        </w:rPr>
        <w:t>板</w:t>
      </w:r>
      <w:r w:rsidR="00EC07CF" w:rsidRPr="00EB31D6">
        <w:rPr>
          <w:rFonts w:ascii="Times New Roman" w:eastAsia="宋体" w:hAnsi="宋体" w:cs="Times New Roman" w:hint="eastAsia"/>
          <w:sz w:val="24"/>
          <w:szCs w:val="24"/>
        </w:rPr>
        <w:t>，要求所</w:t>
      </w:r>
      <w:r w:rsidR="00EC07CF" w:rsidRPr="00EB31D6">
        <w:rPr>
          <w:rFonts w:ascii="Times New Roman" w:eastAsia="宋体" w:hAnsi="宋体" w:cs="Times New Roman"/>
          <w:sz w:val="24"/>
          <w:szCs w:val="24"/>
        </w:rPr>
        <w:t>使用</w:t>
      </w:r>
      <w:r w:rsidR="00EC07CF" w:rsidRPr="00EB31D6">
        <w:rPr>
          <w:rFonts w:ascii="Times New Roman" w:eastAsia="宋体" w:hAnsi="宋体" w:cs="Times New Roman" w:hint="eastAsia"/>
          <w:sz w:val="24"/>
          <w:szCs w:val="24"/>
        </w:rPr>
        <w:t>的</w:t>
      </w:r>
      <w:r w:rsidR="00EC07CF" w:rsidRPr="00EB31D6">
        <w:rPr>
          <w:rFonts w:ascii="Times New Roman" w:eastAsia="宋体" w:hAnsi="宋体" w:cs="Times New Roman"/>
          <w:sz w:val="24"/>
          <w:szCs w:val="24"/>
        </w:rPr>
        <w:t>FDC2214</w:t>
      </w:r>
      <w:r w:rsidR="00EC07CF" w:rsidRPr="00EB31D6">
        <w:rPr>
          <w:rFonts w:ascii="Times New Roman" w:eastAsia="宋体" w:hAnsi="宋体" w:cs="Times New Roman" w:hint="eastAsia"/>
          <w:sz w:val="24"/>
          <w:szCs w:val="24"/>
        </w:rPr>
        <w:t>芯片或者</w:t>
      </w:r>
      <w:r w:rsidR="00EC07CF" w:rsidRPr="00EB31D6">
        <w:rPr>
          <w:rFonts w:ascii="Times New Roman" w:eastAsia="宋体" w:hAnsi="宋体" w:cs="Times New Roman"/>
          <w:sz w:val="24"/>
          <w:szCs w:val="24"/>
        </w:rPr>
        <w:t>EVM</w:t>
      </w:r>
      <w:proofErr w:type="gramStart"/>
      <w:r w:rsidR="00EC07CF" w:rsidRPr="00EB31D6">
        <w:rPr>
          <w:rFonts w:ascii="Times New Roman" w:eastAsia="宋体" w:hAnsi="宋体" w:cs="Times New Roman"/>
          <w:sz w:val="24"/>
          <w:szCs w:val="24"/>
        </w:rPr>
        <w:t>板不得</w:t>
      </w:r>
      <w:proofErr w:type="gramEnd"/>
      <w:r w:rsidR="00EC07CF" w:rsidRPr="00EB31D6">
        <w:rPr>
          <w:rFonts w:ascii="Times New Roman" w:eastAsia="宋体" w:hAnsi="宋体" w:cs="Times New Roman"/>
          <w:sz w:val="24"/>
          <w:szCs w:val="24"/>
        </w:rPr>
        <w:t>超过</w:t>
      </w:r>
      <w:r w:rsidR="00EC07CF" w:rsidRPr="00EB31D6">
        <w:rPr>
          <w:rFonts w:ascii="Times New Roman" w:eastAsia="宋体" w:hAnsi="宋体" w:cs="Times New Roman"/>
          <w:sz w:val="24"/>
          <w:szCs w:val="24"/>
        </w:rPr>
        <w:t>2</w:t>
      </w:r>
      <w:r w:rsidR="00EC07CF" w:rsidRPr="00EB31D6">
        <w:rPr>
          <w:rFonts w:ascii="Times New Roman" w:eastAsia="宋体" w:hAnsi="宋体" w:cs="Times New Roman"/>
          <w:sz w:val="24"/>
          <w:szCs w:val="24"/>
        </w:rPr>
        <w:t>块</w:t>
      </w:r>
      <w:r w:rsidR="00EC07CF" w:rsidRPr="00EB31D6">
        <w:rPr>
          <w:rFonts w:ascii="Times New Roman" w:eastAsia="宋体" w:hAnsi="宋体" w:cs="Times New Roman" w:hint="eastAsia"/>
          <w:sz w:val="24"/>
          <w:szCs w:val="24"/>
        </w:rPr>
        <w:t>。</w:t>
      </w:r>
    </w:p>
    <w:p w:rsidR="00EC07CF" w:rsidRPr="00EB31D6" w:rsidRDefault="00EC07CF" w:rsidP="00EB31D6">
      <w:pPr>
        <w:adjustRightInd w:val="0"/>
        <w:snapToGrid w:val="0"/>
        <w:spacing w:line="460" w:lineRule="atLeast"/>
        <w:ind w:firstLine="420"/>
        <w:rPr>
          <w:rFonts w:ascii="Times New Roman" w:eastAsia="宋体" w:hAnsi="宋体" w:cs="Times New Roman"/>
          <w:sz w:val="24"/>
          <w:szCs w:val="24"/>
        </w:rPr>
      </w:pPr>
      <w:r w:rsidRPr="00EB31D6">
        <w:rPr>
          <w:rFonts w:ascii="Times New Roman" w:eastAsia="宋体" w:hAnsi="宋体" w:cs="Times New Roman"/>
          <w:sz w:val="24"/>
          <w:szCs w:val="24"/>
        </w:rPr>
        <w:t>装置具有训练和判决</w:t>
      </w:r>
      <w:r w:rsidRPr="00EB31D6">
        <w:rPr>
          <w:rFonts w:ascii="Times New Roman" w:eastAsia="宋体" w:hAnsi="宋体" w:cs="Times New Roman" w:hint="eastAsia"/>
          <w:sz w:val="24"/>
          <w:szCs w:val="24"/>
        </w:rPr>
        <w:t>两种工作</w:t>
      </w:r>
      <w:r w:rsidRPr="00EB31D6">
        <w:rPr>
          <w:rFonts w:ascii="Times New Roman" w:eastAsia="宋体" w:hAnsi="宋体" w:cs="Times New Roman"/>
          <w:sz w:val="24"/>
          <w:szCs w:val="24"/>
        </w:rPr>
        <w:t>模式</w:t>
      </w:r>
      <w:r w:rsidR="009E59CE" w:rsidRPr="00EB31D6">
        <w:rPr>
          <w:rFonts w:ascii="Times New Roman" w:eastAsia="宋体" w:hAnsi="宋体" w:cs="Times New Roman" w:hint="eastAsia"/>
          <w:sz w:val="24"/>
          <w:szCs w:val="24"/>
        </w:rPr>
        <w:t>。</w:t>
      </w:r>
      <w:r w:rsidRPr="00EB31D6">
        <w:rPr>
          <w:rFonts w:ascii="Times New Roman" w:eastAsia="宋体" w:hAnsi="宋体" w:cs="Times New Roman" w:hint="eastAsia"/>
          <w:sz w:val="24"/>
          <w:szCs w:val="24"/>
        </w:rPr>
        <w:t>在判决模式下</w:t>
      </w:r>
      <w:r w:rsidR="00F42FEB" w:rsidRPr="00EB31D6">
        <w:rPr>
          <w:rFonts w:ascii="Times New Roman" w:eastAsia="宋体" w:hAnsi="宋体" w:cs="Times New Roman" w:hint="eastAsia"/>
          <w:sz w:val="24"/>
          <w:szCs w:val="24"/>
        </w:rPr>
        <w:t>实验装置能对指定</w:t>
      </w:r>
      <w:r w:rsidR="009E59CE" w:rsidRPr="00EB31D6">
        <w:rPr>
          <w:rFonts w:ascii="Times New Roman" w:eastAsia="宋体" w:hAnsi="宋体" w:cs="Times New Roman" w:hint="eastAsia"/>
          <w:sz w:val="24"/>
          <w:szCs w:val="24"/>
        </w:rPr>
        <w:t>人员</w:t>
      </w:r>
      <w:r w:rsidRPr="00EB31D6">
        <w:rPr>
          <w:rFonts w:ascii="Times New Roman" w:eastAsia="宋体" w:hAnsi="宋体" w:cs="Times New Roman" w:hint="eastAsia"/>
          <w:sz w:val="24"/>
          <w:szCs w:val="24"/>
        </w:rPr>
        <w:t>进行猜拳</w:t>
      </w:r>
      <w:r w:rsidR="006F53E8" w:rsidRPr="00EB31D6">
        <w:rPr>
          <w:rFonts w:ascii="Times New Roman" w:eastAsia="宋体" w:hAnsi="宋体" w:cs="Times New Roman" w:hint="eastAsia"/>
          <w:sz w:val="24"/>
          <w:szCs w:val="24"/>
        </w:rPr>
        <w:t>游戏</w:t>
      </w:r>
      <w:r w:rsidRPr="00EB31D6">
        <w:rPr>
          <w:rFonts w:ascii="Times New Roman" w:eastAsia="宋体" w:hAnsi="宋体" w:cs="Times New Roman" w:hint="eastAsia"/>
          <w:sz w:val="24"/>
          <w:szCs w:val="24"/>
        </w:rPr>
        <w:t>和划拳</w:t>
      </w:r>
      <w:r w:rsidR="006F53E8" w:rsidRPr="00EB31D6">
        <w:rPr>
          <w:rFonts w:ascii="Times New Roman" w:eastAsia="宋体" w:hAnsi="宋体" w:cs="Times New Roman" w:hint="eastAsia"/>
          <w:sz w:val="24"/>
          <w:szCs w:val="24"/>
        </w:rPr>
        <w:t>游戏的</w:t>
      </w:r>
      <w:r w:rsidR="009E59CE" w:rsidRPr="00EB31D6">
        <w:rPr>
          <w:rFonts w:ascii="Times New Roman" w:eastAsia="宋体" w:hAnsi="宋体" w:cs="Times New Roman" w:hint="eastAsia"/>
          <w:sz w:val="24"/>
          <w:szCs w:val="24"/>
        </w:rPr>
        <w:t>判决。</w:t>
      </w:r>
      <w:r w:rsidR="006F53E8" w:rsidRPr="00EB31D6">
        <w:rPr>
          <w:rFonts w:ascii="Times New Roman" w:eastAsia="宋体" w:hAnsi="宋体" w:cs="Times New Roman" w:hint="eastAsia"/>
          <w:sz w:val="24"/>
          <w:szCs w:val="24"/>
        </w:rPr>
        <w:t>这里</w:t>
      </w:r>
      <w:r w:rsidR="006F53E8" w:rsidRPr="00EB31D6">
        <w:rPr>
          <w:rFonts w:ascii="Times New Roman" w:eastAsia="宋体" w:hAnsi="宋体" w:cs="Times New Roman"/>
          <w:sz w:val="24"/>
          <w:szCs w:val="24"/>
        </w:rPr>
        <w:t>猜拳游戏</w:t>
      </w:r>
      <w:r w:rsidR="00753E06" w:rsidRPr="00EB31D6">
        <w:rPr>
          <w:rFonts w:ascii="Times New Roman" w:eastAsia="宋体" w:hAnsi="宋体" w:cs="Times New Roman" w:hint="eastAsia"/>
          <w:sz w:val="24"/>
          <w:szCs w:val="24"/>
        </w:rPr>
        <w:t>的判决</w:t>
      </w:r>
      <w:r w:rsidR="006F53E8" w:rsidRPr="00EB31D6">
        <w:rPr>
          <w:rFonts w:ascii="Times New Roman" w:eastAsia="宋体" w:hAnsi="宋体" w:cs="Times New Roman" w:hint="eastAsia"/>
          <w:sz w:val="24"/>
          <w:szCs w:val="24"/>
        </w:rPr>
        <w:t>是指</w:t>
      </w:r>
      <w:r w:rsidR="00C46AEA">
        <w:rPr>
          <w:rFonts w:ascii="Times New Roman" w:eastAsia="宋体" w:hAnsi="宋体" w:cs="Times New Roman" w:hint="eastAsia"/>
          <w:sz w:val="24"/>
          <w:szCs w:val="24"/>
        </w:rPr>
        <w:t>对</w:t>
      </w:r>
      <w:r w:rsidR="006F53E8" w:rsidRPr="00EB31D6">
        <w:rPr>
          <w:rFonts w:ascii="Times New Roman" w:eastAsia="宋体" w:hAnsi="宋体" w:cs="Times New Roman" w:hint="eastAsia"/>
          <w:sz w:val="24"/>
          <w:szCs w:val="24"/>
        </w:rPr>
        <w:t>手势比划“石头”、“剪刀”和“布”的判定，</w:t>
      </w:r>
      <w:r w:rsidR="006F53E8" w:rsidRPr="00EB31D6">
        <w:rPr>
          <w:rFonts w:ascii="Times New Roman" w:eastAsia="宋体" w:hAnsi="宋体" w:cs="Times New Roman"/>
          <w:sz w:val="24"/>
          <w:szCs w:val="24"/>
        </w:rPr>
        <w:t>划拳游戏</w:t>
      </w:r>
      <w:r w:rsidR="00753E06" w:rsidRPr="00EB31D6">
        <w:rPr>
          <w:rFonts w:ascii="Times New Roman" w:eastAsia="宋体" w:hAnsi="宋体" w:cs="Times New Roman" w:hint="eastAsia"/>
          <w:sz w:val="24"/>
          <w:szCs w:val="24"/>
        </w:rPr>
        <w:t>的</w:t>
      </w:r>
      <w:r w:rsidR="006F53E8" w:rsidRPr="00EB31D6">
        <w:rPr>
          <w:rFonts w:ascii="Times New Roman" w:eastAsia="宋体" w:hAnsi="宋体" w:cs="Times New Roman" w:hint="eastAsia"/>
          <w:sz w:val="24"/>
          <w:szCs w:val="24"/>
        </w:rPr>
        <w:t>判定是指手势比划“</w:t>
      </w:r>
      <w:r w:rsidR="006F53E8" w:rsidRPr="00EB31D6">
        <w:rPr>
          <w:rFonts w:ascii="Times New Roman" w:eastAsia="宋体" w:hAnsi="宋体" w:cs="Times New Roman" w:hint="eastAsia"/>
          <w:sz w:val="24"/>
          <w:szCs w:val="24"/>
        </w:rPr>
        <w:t>1</w:t>
      </w:r>
      <w:r w:rsidR="006F53E8" w:rsidRPr="00EB31D6">
        <w:rPr>
          <w:rFonts w:ascii="Times New Roman" w:eastAsia="宋体" w:hAnsi="宋体" w:cs="Times New Roman" w:hint="eastAsia"/>
          <w:sz w:val="24"/>
          <w:szCs w:val="24"/>
        </w:rPr>
        <w:t>”、“</w:t>
      </w:r>
      <w:r w:rsidR="006F53E8" w:rsidRPr="00EB31D6">
        <w:rPr>
          <w:rFonts w:ascii="Times New Roman" w:eastAsia="宋体" w:hAnsi="宋体" w:cs="Times New Roman" w:hint="eastAsia"/>
          <w:sz w:val="24"/>
          <w:szCs w:val="24"/>
        </w:rPr>
        <w:t>2</w:t>
      </w:r>
      <w:r w:rsidR="006F53E8" w:rsidRPr="00EB31D6">
        <w:rPr>
          <w:rFonts w:ascii="Times New Roman" w:eastAsia="宋体" w:hAnsi="宋体" w:cs="Times New Roman" w:hint="eastAsia"/>
          <w:sz w:val="24"/>
          <w:szCs w:val="24"/>
        </w:rPr>
        <w:t>”、“</w:t>
      </w:r>
      <w:r w:rsidR="006F53E8" w:rsidRPr="00EB31D6">
        <w:rPr>
          <w:rFonts w:ascii="Times New Roman" w:eastAsia="宋体" w:hAnsi="宋体" w:cs="Times New Roman" w:hint="eastAsia"/>
          <w:sz w:val="24"/>
          <w:szCs w:val="24"/>
        </w:rPr>
        <w:t>3</w:t>
      </w:r>
      <w:r w:rsidR="006F53E8" w:rsidRPr="00EB31D6">
        <w:rPr>
          <w:rFonts w:ascii="Times New Roman" w:eastAsia="宋体" w:hAnsi="宋体" w:cs="Times New Roman" w:hint="eastAsia"/>
          <w:sz w:val="24"/>
          <w:szCs w:val="24"/>
        </w:rPr>
        <w:t>”、“</w:t>
      </w:r>
      <w:r w:rsidR="006F53E8" w:rsidRPr="00EB31D6">
        <w:rPr>
          <w:rFonts w:ascii="Times New Roman" w:eastAsia="宋体" w:hAnsi="宋体" w:cs="Times New Roman" w:hint="eastAsia"/>
          <w:sz w:val="24"/>
          <w:szCs w:val="24"/>
        </w:rPr>
        <w:t>4</w:t>
      </w:r>
      <w:r w:rsidR="006F53E8" w:rsidRPr="00EB31D6">
        <w:rPr>
          <w:rFonts w:ascii="Times New Roman" w:eastAsia="宋体" w:hAnsi="宋体" w:cs="Times New Roman" w:hint="eastAsia"/>
          <w:sz w:val="24"/>
          <w:szCs w:val="24"/>
        </w:rPr>
        <w:t>”和“</w:t>
      </w:r>
      <w:r w:rsidR="006F53E8" w:rsidRPr="00EB31D6">
        <w:rPr>
          <w:rFonts w:ascii="Times New Roman" w:eastAsia="宋体" w:hAnsi="宋体" w:cs="Times New Roman" w:hint="eastAsia"/>
          <w:sz w:val="24"/>
          <w:szCs w:val="24"/>
        </w:rPr>
        <w:t>5</w:t>
      </w:r>
      <w:r w:rsidR="006F53E8" w:rsidRPr="00EB31D6">
        <w:rPr>
          <w:rFonts w:ascii="Times New Roman" w:eastAsia="宋体" w:hAnsi="宋体" w:cs="Times New Roman" w:hint="eastAsia"/>
          <w:sz w:val="24"/>
          <w:szCs w:val="24"/>
        </w:rPr>
        <w:t>”的判定</w:t>
      </w:r>
      <w:r w:rsidR="006F53E8" w:rsidRPr="00EB31D6">
        <w:rPr>
          <w:rFonts w:ascii="Times New Roman" w:eastAsia="宋体" w:hAnsi="宋体" w:cs="Times New Roman"/>
          <w:sz w:val="24"/>
          <w:szCs w:val="24"/>
        </w:rPr>
        <w:t>。</w:t>
      </w:r>
      <w:r w:rsidRPr="00EB31D6">
        <w:rPr>
          <w:rFonts w:ascii="Times New Roman" w:eastAsia="宋体" w:hAnsi="宋体" w:cs="Times New Roman" w:hint="eastAsia"/>
          <w:sz w:val="24"/>
          <w:szCs w:val="24"/>
        </w:rPr>
        <w:t>在训练模式下</w:t>
      </w:r>
      <w:r w:rsidR="009E59CE" w:rsidRPr="00EB31D6">
        <w:rPr>
          <w:rFonts w:ascii="Times New Roman" w:eastAsia="宋体" w:hAnsi="宋体" w:cs="Times New Roman" w:hint="eastAsia"/>
          <w:sz w:val="24"/>
          <w:szCs w:val="24"/>
        </w:rPr>
        <w:t>能</w:t>
      </w:r>
      <w:r w:rsidR="00F32AD4" w:rsidRPr="00EB31D6">
        <w:rPr>
          <w:rFonts w:ascii="Times New Roman" w:eastAsia="宋体" w:hAnsi="宋体" w:cs="Times New Roman" w:hint="eastAsia"/>
          <w:sz w:val="24"/>
          <w:szCs w:val="24"/>
        </w:rPr>
        <w:t>对</w:t>
      </w:r>
      <w:r w:rsidR="009E59CE" w:rsidRPr="00EB31D6">
        <w:rPr>
          <w:rFonts w:ascii="Times New Roman" w:eastAsia="宋体" w:hAnsi="宋体" w:cs="Times New Roman" w:hint="eastAsia"/>
          <w:sz w:val="24"/>
          <w:szCs w:val="24"/>
        </w:rPr>
        <w:t>任意人员进行</w:t>
      </w:r>
      <w:r w:rsidRPr="00EB31D6">
        <w:rPr>
          <w:rFonts w:ascii="Times New Roman" w:eastAsia="宋体" w:hAnsi="宋体" w:cs="Times New Roman" w:hint="eastAsia"/>
          <w:sz w:val="24"/>
          <w:szCs w:val="24"/>
        </w:rPr>
        <w:t>猜拳</w:t>
      </w:r>
      <w:r w:rsidR="009E59CE" w:rsidRPr="00EB31D6">
        <w:rPr>
          <w:rFonts w:ascii="Times New Roman" w:eastAsia="宋体" w:hAnsi="宋体" w:cs="Times New Roman" w:hint="eastAsia"/>
          <w:sz w:val="24"/>
          <w:szCs w:val="24"/>
        </w:rPr>
        <w:t>游戏</w:t>
      </w:r>
      <w:r w:rsidRPr="00EB31D6">
        <w:rPr>
          <w:rFonts w:ascii="Times New Roman" w:eastAsia="宋体" w:hAnsi="宋体" w:cs="Times New Roman" w:hint="eastAsia"/>
          <w:sz w:val="24"/>
          <w:szCs w:val="24"/>
        </w:rPr>
        <w:t>和划拳</w:t>
      </w:r>
      <w:r w:rsidR="009E59CE" w:rsidRPr="00EB31D6">
        <w:rPr>
          <w:rFonts w:ascii="Times New Roman" w:eastAsia="宋体" w:hAnsi="宋体" w:cs="Times New Roman" w:hint="eastAsia"/>
          <w:sz w:val="24"/>
          <w:szCs w:val="24"/>
        </w:rPr>
        <w:t>游戏的手势</w:t>
      </w:r>
      <w:r w:rsidRPr="00EB31D6">
        <w:rPr>
          <w:rFonts w:ascii="Times New Roman" w:eastAsia="宋体" w:hAnsi="宋体" w:cs="Times New Roman" w:hint="eastAsia"/>
          <w:sz w:val="24"/>
          <w:szCs w:val="24"/>
        </w:rPr>
        <w:t>训练</w:t>
      </w:r>
      <w:r w:rsidR="009E59CE" w:rsidRPr="00EB31D6">
        <w:rPr>
          <w:rFonts w:ascii="Times New Roman" w:eastAsia="宋体" w:hAnsi="宋体" w:cs="Times New Roman" w:hint="eastAsia"/>
          <w:sz w:val="24"/>
          <w:szCs w:val="24"/>
        </w:rPr>
        <w:t>，经过</w:t>
      </w:r>
      <w:proofErr w:type="gramStart"/>
      <w:r w:rsidR="009E59CE" w:rsidRPr="00EB31D6">
        <w:rPr>
          <w:rFonts w:ascii="Times New Roman" w:eastAsia="宋体" w:hAnsi="宋体" w:cs="Times New Roman" w:hint="eastAsia"/>
          <w:sz w:val="24"/>
          <w:szCs w:val="24"/>
        </w:rPr>
        <w:t>有限次</w:t>
      </w:r>
      <w:proofErr w:type="gramEnd"/>
      <w:r w:rsidR="009E59CE" w:rsidRPr="00EB31D6">
        <w:rPr>
          <w:rFonts w:ascii="Times New Roman" w:eastAsia="宋体" w:hAnsi="宋体" w:cs="Times New Roman" w:hint="eastAsia"/>
          <w:sz w:val="24"/>
          <w:szCs w:val="24"/>
        </w:rPr>
        <w:t>训练后，能进行正确的猜拳游戏和划拳游戏的手势判决</w:t>
      </w:r>
      <w:r w:rsidRPr="00EB31D6">
        <w:rPr>
          <w:rFonts w:ascii="Times New Roman" w:eastAsia="宋体" w:hAnsi="宋体" w:cs="Times New Roman" w:hint="eastAsia"/>
          <w:sz w:val="24"/>
          <w:szCs w:val="24"/>
        </w:rPr>
        <w:t>。</w:t>
      </w:r>
    </w:p>
    <w:p w:rsidR="00757B48" w:rsidRPr="005F079F" w:rsidRDefault="00757B48" w:rsidP="009D432C">
      <w:pPr>
        <w:widowControl/>
        <w:adjustRightInd w:val="0"/>
        <w:snapToGrid w:val="0"/>
        <w:spacing w:beforeLines="25" w:before="78" w:line="460" w:lineRule="atLeast"/>
        <w:jc w:val="left"/>
        <w:outlineLvl w:val="0"/>
        <w:rPr>
          <w:rFonts w:ascii="黑体" w:eastAsia="黑体" w:hAnsi="宋体"/>
          <w:bCs/>
          <w:kern w:val="0"/>
          <w:sz w:val="28"/>
          <w:szCs w:val="20"/>
        </w:rPr>
      </w:pPr>
      <w:r w:rsidRPr="005F079F">
        <w:rPr>
          <w:rFonts w:ascii="黑体" w:eastAsia="黑体" w:hAnsi="宋体" w:hint="eastAsia"/>
          <w:kern w:val="0"/>
          <w:sz w:val="28"/>
          <w:szCs w:val="20"/>
        </w:rPr>
        <w:t>2．</w:t>
      </w:r>
      <w:r w:rsidRPr="005F079F">
        <w:rPr>
          <w:rFonts w:ascii="黑体" w:eastAsia="黑体" w:hAnsi="宋体"/>
          <w:bCs/>
          <w:kern w:val="0"/>
          <w:sz w:val="28"/>
          <w:szCs w:val="20"/>
        </w:rPr>
        <w:t>要求</w:t>
      </w:r>
    </w:p>
    <w:p w:rsidR="00C46AEA" w:rsidRDefault="00757B48" w:rsidP="009D432C">
      <w:pPr>
        <w:adjustRightInd w:val="0"/>
        <w:snapToGrid w:val="0"/>
        <w:spacing w:line="460" w:lineRule="atLeast"/>
        <w:ind w:firstLine="420"/>
        <w:rPr>
          <w:rFonts w:ascii="Times New Roman" w:eastAsia="宋体" w:hAnsi="宋体" w:cs="Times New Roman"/>
          <w:color w:val="000000" w:themeColor="text1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（</w:t>
      </w:r>
      <w:r>
        <w:rPr>
          <w:rFonts w:ascii="Times New Roman" w:eastAsia="宋体" w:hAnsi="宋体" w:cs="Times New Roman" w:hint="eastAsia"/>
          <w:sz w:val="24"/>
          <w:szCs w:val="24"/>
        </w:rPr>
        <w:t>1</w:t>
      </w:r>
      <w:r>
        <w:rPr>
          <w:rFonts w:ascii="Times New Roman" w:eastAsia="宋体" w:hAnsi="宋体" w:cs="Times New Roman" w:hint="eastAsia"/>
          <w:sz w:val="24"/>
          <w:szCs w:val="24"/>
        </w:rPr>
        <w:t>）</w:t>
      </w:r>
      <w:r w:rsidR="009E59CE">
        <w:rPr>
          <w:rFonts w:ascii="Times New Roman" w:eastAsia="宋体" w:hAnsi="宋体" w:cs="Times New Roman" w:hint="eastAsia"/>
          <w:sz w:val="24"/>
          <w:szCs w:val="24"/>
        </w:rPr>
        <w:t>装置工作</w:t>
      </w:r>
      <w:r w:rsidR="009E59CE" w:rsidRPr="0026311D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在</w:t>
      </w:r>
      <w:r w:rsidR="00DF4777" w:rsidRPr="0026311D">
        <w:rPr>
          <w:rFonts w:ascii="Times New Roman" w:eastAsia="宋体" w:hAnsi="宋体" w:cs="Times New Roman"/>
          <w:color w:val="000000" w:themeColor="text1"/>
          <w:sz w:val="24"/>
          <w:szCs w:val="24"/>
        </w:rPr>
        <w:t>判决模式</w:t>
      </w:r>
      <w:r w:rsidR="00C73A67" w:rsidRPr="0026311D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下</w:t>
      </w:r>
      <w:r w:rsidR="009E59CE" w:rsidRPr="0026311D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，</w:t>
      </w:r>
      <w:r w:rsidR="00671285" w:rsidRPr="0026311D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能</w:t>
      </w:r>
      <w:r w:rsidR="009E59CE" w:rsidRPr="0026311D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对</w:t>
      </w:r>
      <w:r w:rsidR="00C46AEA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参赛者</w:t>
      </w:r>
      <w:r w:rsidR="009E59CE" w:rsidRPr="0026311D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指定人员</w:t>
      </w:r>
      <w:r w:rsidR="00671285" w:rsidRPr="0026311D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进行</w:t>
      </w:r>
      <w:r w:rsidR="00DF4777" w:rsidRPr="0026311D">
        <w:rPr>
          <w:rFonts w:ascii="Times New Roman" w:eastAsia="宋体" w:hAnsi="宋体" w:cs="Times New Roman"/>
          <w:color w:val="000000" w:themeColor="text1"/>
          <w:sz w:val="24"/>
          <w:szCs w:val="24"/>
        </w:rPr>
        <w:t>猜拳判决</w:t>
      </w:r>
      <w:r w:rsidR="00DF4777" w:rsidRPr="0026311D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，</w:t>
      </w:r>
      <w:r w:rsidR="00671285" w:rsidRPr="0026311D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给出</w:t>
      </w:r>
      <w:r w:rsidR="00C51A57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手势</w:t>
      </w:r>
      <w:r w:rsidR="009E59CE" w:rsidRPr="0026311D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“石头”、“剪刀”和“布”的准确判</w:t>
      </w:r>
      <w:r w:rsidR="00671285" w:rsidRPr="0026311D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决</w:t>
      </w:r>
      <w:r w:rsidR="00DF4777" w:rsidRPr="0026311D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，</w:t>
      </w:r>
      <w:r w:rsidR="0026311D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要求</w:t>
      </w:r>
      <w:r w:rsidR="00C51A57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每一次</w:t>
      </w:r>
      <w:r w:rsidR="00DF4777" w:rsidRPr="0026311D">
        <w:rPr>
          <w:rFonts w:ascii="Times New Roman" w:eastAsia="宋体" w:hAnsi="宋体" w:cs="Times New Roman"/>
          <w:color w:val="000000" w:themeColor="text1"/>
          <w:sz w:val="24"/>
          <w:szCs w:val="24"/>
        </w:rPr>
        <w:t>判决</w:t>
      </w:r>
      <w:r w:rsidR="00C51A57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的</w:t>
      </w:r>
      <w:r w:rsidR="00DF4777" w:rsidRPr="0026311D">
        <w:rPr>
          <w:rFonts w:ascii="Times New Roman" w:eastAsia="宋体" w:hAnsi="宋体" w:cs="Times New Roman"/>
          <w:color w:val="000000" w:themeColor="text1"/>
          <w:sz w:val="24"/>
          <w:szCs w:val="24"/>
        </w:rPr>
        <w:t>时间不大于</w:t>
      </w:r>
      <w:r w:rsidR="00DF4777" w:rsidRPr="0026311D">
        <w:rPr>
          <w:rFonts w:ascii="Times New Roman" w:eastAsia="宋体" w:hAnsi="宋体" w:cs="Times New Roman"/>
          <w:color w:val="000000" w:themeColor="text1"/>
          <w:sz w:val="24"/>
          <w:szCs w:val="24"/>
        </w:rPr>
        <w:t>1</w:t>
      </w:r>
      <w:r w:rsidR="00EF1E4A">
        <w:rPr>
          <w:rFonts w:ascii="Times New Roman" w:eastAsia="宋体" w:hAnsi="宋体" w:cs="Times New Roman"/>
          <w:color w:val="000000" w:themeColor="text1"/>
          <w:sz w:val="24"/>
          <w:szCs w:val="24"/>
        </w:rPr>
        <w:t>秒</w:t>
      </w:r>
      <w:r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。</w:t>
      </w:r>
      <w:r w:rsidR="00EB31D6">
        <w:rPr>
          <w:rFonts w:ascii="Times New Roman" w:eastAsia="宋体" w:hAnsi="宋体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 xml:space="preserve"> </w:t>
      </w:r>
      <w:r w:rsidR="00C46AEA">
        <w:rPr>
          <w:rFonts w:ascii="Times New Roman" w:eastAsia="宋体" w:hAnsi="宋体" w:cs="Times New Roman"/>
          <w:color w:val="000000" w:themeColor="text1"/>
          <w:sz w:val="24"/>
          <w:szCs w:val="24"/>
        </w:rPr>
        <w:t xml:space="preserve">                     </w:t>
      </w:r>
    </w:p>
    <w:p w:rsidR="00B634FB" w:rsidRPr="0026311D" w:rsidRDefault="00EF1E4A" w:rsidP="00C46AEA">
      <w:pPr>
        <w:adjustRightInd w:val="0"/>
        <w:snapToGrid w:val="0"/>
        <w:spacing w:line="460" w:lineRule="atLeast"/>
        <w:ind w:firstLineChars="3050" w:firstLine="7320"/>
        <w:rPr>
          <w:rFonts w:ascii="Times New Roman" w:eastAsia="宋体" w:hAnsi="宋体" w:cs="Times New Roman"/>
          <w:color w:val="000000" w:themeColor="text1"/>
          <w:sz w:val="24"/>
          <w:szCs w:val="24"/>
        </w:rPr>
      </w:pPr>
      <w:r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（</w:t>
      </w:r>
      <w:r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18</w:t>
      </w:r>
      <w:r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分）</w:t>
      </w:r>
    </w:p>
    <w:p w:rsidR="00C46AEA" w:rsidRDefault="00757B48" w:rsidP="009D432C">
      <w:pPr>
        <w:adjustRightInd w:val="0"/>
        <w:snapToGrid w:val="0"/>
        <w:spacing w:line="460" w:lineRule="atLeast"/>
        <w:ind w:firstLine="420"/>
        <w:rPr>
          <w:rFonts w:ascii="Times New Roman" w:eastAsia="宋体" w:hAnsi="宋体" w:cs="Times New Roman"/>
          <w:color w:val="000000" w:themeColor="text1"/>
          <w:sz w:val="24"/>
          <w:szCs w:val="24"/>
        </w:rPr>
      </w:pPr>
      <w:r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（</w:t>
      </w:r>
      <w:r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2</w:t>
      </w:r>
      <w:r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）</w:t>
      </w:r>
      <w:r w:rsidR="009E59CE" w:rsidRPr="0026311D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装置工作在</w:t>
      </w:r>
      <w:r w:rsidR="009E59CE" w:rsidRPr="0026311D">
        <w:rPr>
          <w:rFonts w:ascii="Times New Roman" w:eastAsia="宋体" w:hAnsi="宋体" w:cs="Times New Roman"/>
          <w:color w:val="000000" w:themeColor="text1"/>
          <w:sz w:val="24"/>
          <w:szCs w:val="24"/>
        </w:rPr>
        <w:t>判决模式</w:t>
      </w:r>
      <w:r w:rsidR="009E59CE" w:rsidRPr="0026311D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下，能对</w:t>
      </w:r>
      <w:r w:rsidR="00C46AEA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参赛者</w:t>
      </w:r>
      <w:r w:rsidR="009E59CE" w:rsidRPr="0026311D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指定人员进行</w:t>
      </w:r>
      <w:r w:rsidR="00C51A57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划</w:t>
      </w:r>
      <w:r w:rsidR="009E59CE" w:rsidRPr="0026311D">
        <w:rPr>
          <w:rFonts w:ascii="Times New Roman" w:eastAsia="宋体" w:hAnsi="宋体" w:cs="Times New Roman"/>
          <w:color w:val="000000" w:themeColor="text1"/>
          <w:sz w:val="24"/>
          <w:szCs w:val="24"/>
        </w:rPr>
        <w:t>拳判决</w:t>
      </w:r>
      <w:r w:rsidR="009E59CE" w:rsidRPr="0026311D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，给出</w:t>
      </w:r>
      <w:r w:rsidR="00C51A57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手势</w:t>
      </w:r>
      <w:r w:rsidR="009E59CE" w:rsidRPr="0026311D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“</w:t>
      </w:r>
      <w:r w:rsidR="009E59CE" w:rsidRPr="0026311D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1</w:t>
      </w:r>
      <w:r w:rsidR="009E59CE" w:rsidRPr="0026311D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”、“</w:t>
      </w:r>
      <w:r w:rsidR="009E59CE" w:rsidRPr="0026311D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2</w:t>
      </w:r>
      <w:r w:rsidR="009E59CE" w:rsidRPr="0026311D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”、“</w:t>
      </w:r>
      <w:r w:rsidR="009E59CE" w:rsidRPr="0026311D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3</w:t>
      </w:r>
      <w:r w:rsidR="009E59CE" w:rsidRPr="0026311D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”、“</w:t>
      </w:r>
      <w:r w:rsidR="009E59CE" w:rsidRPr="0026311D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4</w:t>
      </w:r>
      <w:r w:rsidR="009E59CE" w:rsidRPr="0026311D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”和“</w:t>
      </w:r>
      <w:r w:rsidR="009E59CE" w:rsidRPr="0026311D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5</w:t>
      </w:r>
      <w:r w:rsidR="009E59CE" w:rsidRPr="0026311D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”的</w:t>
      </w:r>
      <w:r w:rsidR="00671285" w:rsidRPr="0026311D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准确判决</w:t>
      </w:r>
      <w:r w:rsidR="00DF4777" w:rsidRPr="0026311D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，</w:t>
      </w:r>
      <w:r w:rsidR="00C51A57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要求每一次</w:t>
      </w:r>
      <w:r w:rsidR="00C51A57" w:rsidRPr="0026311D">
        <w:rPr>
          <w:rFonts w:ascii="Times New Roman" w:eastAsia="宋体" w:hAnsi="宋体" w:cs="Times New Roman"/>
          <w:color w:val="000000" w:themeColor="text1"/>
          <w:sz w:val="24"/>
          <w:szCs w:val="24"/>
        </w:rPr>
        <w:t>判决</w:t>
      </w:r>
      <w:r w:rsidR="00C51A57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的</w:t>
      </w:r>
      <w:r w:rsidR="00DF4777" w:rsidRPr="0026311D">
        <w:rPr>
          <w:rFonts w:ascii="Times New Roman" w:eastAsia="宋体" w:hAnsi="宋体" w:cs="Times New Roman"/>
          <w:color w:val="000000" w:themeColor="text1"/>
          <w:sz w:val="24"/>
          <w:szCs w:val="24"/>
        </w:rPr>
        <w:t>时间不大于</w:t>
      </w:r>
      <w:r w:rsidR="00DF4777" w:rsidRPr="0026311D">
        <w:rPr>
          <w:rFonts w:ascii="Times New Roman" w:eastAsia="宋体" w:hAnsi="宋体" w:cs="Times New Roman"/>
          <w:color w:val="000000" w:themeColor="text1"/>
          <w:sz w:val="24"/>
          <w:szCs w:val="24"/>
        </w:rPr>
        <w:t>1</w:t>
      </w:r>
      <w:r>
        <w:rPr>
          <w:rFonts w:ascii="Times New Roman" w:eastAsia="宋体" w:hAnsi="宋体" w:cs="Times New Roman"/>
          <w:color w:val="000000" w:themeColor="text1"/>
          <w:sz w:val="24"/>
          <w:szCs w:val="24"/>
        </w:rPr>
        <w:t>秒</w:t>
      </w:r>
      <w:r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。</w:t>
      </w:r>
      <w:r w:rsidR="00EB31D6">
        <w:rPr>
          <w:rFonts w:ascii="Times New Roman" w:eastAsia="宋体" w:hAnsi="宋体" w:cs="Times New Roman"/>
          <w:color w:val="000000" w:themeColor="text1"/>
          <w:sz w:val="24"/>
          <w:szCs w:val="24"/>
        </w:rPr>
        <w:t xml:space="preserve"> </w:t>
      </w:r>
    </w:p>
    <w:p w:rsidR="00B634FB" w:rsidRPr="0026311D" w:rsidRDefault="00EF1E4A" w:rsidP="00C46AEA">
      <w:pPr>
        <w:adjustRightInd w:val="0"/>
        <w:snapToGrid w:val="0"/>
        <w:spacing w:line="460" w:lineRule="atLeast"/>
        <w:ind w:firstLineChars="3050" w:firstLine="7320"/>
        <w:rPr>
          <w:rFonts w:ascii="Times New Roman" w:eastAsia="宋体" w:hAnsi="宋体" w:cs="Times New Roman"/>
          <w:color w:val="000000" w:themeColor="text1"/>
          <w:sz w:val="24"/>
          <w:szCs w:val="24"/>
        </w:rPr>
      </w:pPr>
      <w:r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（</w:t>
      </w:r>
      <w:r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28</w:t>
      </w:r>
      <w:r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分）</w:t>
      </w:r>
    </w:p>
    <w:p w:rsidR="00B634FB" w:rsidRPr="00EB31D6" w:rsidRDefault="00757B48" w:rsidP="00EB31D6">
      <w:pPr>
        <w:adjustRightInd w:val="0"/>
        <w:snapToGrid w:val="0"/>
        <w:spacing w:line="460" w:lineRule="atLeast"/>
        <w:ind w:firstLine="420"/>
        <w:rPr>
          <w:rFonts w:ascii="Times New Roman" w:eastAsia="宋体" w:hAnsi="宋体" w:cs="Times New Roman"/>
          <w:color w:val="000000" w:themeColor="text1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（</w:t>
      </w:r>
      <w:r>
        <w:rPr>
          <w:rFonts w:ascii="Times New Roman" w:eastAsia="宋体" w:hAnsi="宋体" w:cs="Times New Roman" w:hint="eastAsia"/>
          <w:sz w:val="24"/>
          <w:szCs w:val="24"/>
        </w:rPr>
        <w:t>3</w:t>
      </w:r>
      <w:r>
        <w:rPr>
          <w:rFonts w:ascii="Times New Roman" w:eastAsia="宋体" w:hAnsi="宋体" w:cs="Times New Roman" w:hint="eastAsia"/>
          <w:sz w:val="24"/>
          <w:szCs w:val="24"/>
        </w:rPr>
        <w:t>）</w:t>
      </w:r>
      <w:r w:rsidR="0026311D" w:rsidRPr="0026311D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装置工作在</w:t>
      </w:r>
      <w:r w:rsidR="00DF4777">
        <w:rPr>
          <w:rFonts w:ascii="Times New Roman" w:eastAsia="宋体" w:hAnsi="宋体" w:cs="Times New Roman"/>
          <w:sz w:val="24"/>
          <w:szCs w:val="24"/>
        </w:rPr>
        <w:t>训练模式</w:t>
      </w:r>
      <w:r w:rsidR="00C73A67">
        <w:rPr>
          <w:rFonts w:ascii="Times New Roman" w:eastAsia="宋体" w:hAnsi="宋体" w:cs="Times New Roman" w:hint="eastAsia"/>
          <w:sz w:val="24"/>
          <w:szCs w:val="24"/>
        </w:rPr>
        <w:t>下</w:t>
      </w:r>
      <w:r w:rsidR="0026311D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DB0D38">
        <w:rPr>
          <w:rFonts w:ascii="Times New Roman" w:eastAsia="宋体" w:hAnsi="宋体" w:cs="Times New Roman"/>
          <w:sz w:val="24"/>
          <w:szCs w:val="24"/>
        </w:rPr>
        <w:t>对任意</w:t>
      </w:r>
      <w:r w:rsidR="00DB0D38">
        <w:rPr>
          <w:rFonts w:ascii="Times New Roman" w:eastAsia="宋体" w:hAnsi="宋体" w:cs="Times New Roman" w:hint="eastAsia"/>
          <w:sz w:val="24"/>
          <w:szCs w:val="24"/>
        </w:rPr>
        <w:t>测试者</w:t>
      </w:r>
      <w:r w:rsidR="00C73A67">
        <w:rPr>
          <w:rFonts w:ascii="Times New Roman" w:eastAsia="宋体" w:hAnsi="宋体" w:cs="Times New Roman"/>
          <w:sz w:val="24"/>
          <w:szCs w:val="24"/>
        </w:rPr>
        <w:t>进行</w:t>
      </w:r>
      <w:r w:rsidR="00DF4777">
        <w:rPr>
          <w:rFonts w:ascii="Times New Roman" w:eastAsia="宋体" w:hAnsi="宋体" w:cs="Times New Roman" w:hint="eastAsia"/>
          <w:sz w:val="24"/>
          <w:szCs w:val="24"/>
        </w:rPr>
        <w:t>猜拳</w:t>
      </w:r>
      <w:r w:rsidR="0026311D">
        <w:rPr>
          <w:rFonts w:ascii="Times New Roman" w:eastAsia="宋体" w:hAnsi="宋体" w:cs="Times New Roman" w:hint="eastAsia"/>
          <w:sz w:val="24"/>
          <w:szCs w:val="24"/>
        </w:rPr>
        <w:t>的手势</w:t>
      </w:r>
      <w:r w:rsidR="00DF4777">
        <w:rPr>
          <w:rFonts w:ascii="Times New Roman" w:eastAsia="宋体" w:hAnsi="宋体" w:cs="Times New Roman" w:hint="eastAsia"/>
          <w:sz w:val="24"/>
          <w:szCs w:val="24"/>
        </w:rPr>
        <w:t>训练</w:t>
      </w:r>
      <w:r w:rsidR="00DF4777">
        <w:rPr>
          <w:rFonts w:ascii="Times New Roman" w:eastAsia="宋体" w:hAnsi="宋体" w:cs="Times New Roman"/>
          <w:sz w:val="24"/>
          <w:szCs w:val="24"/>
        </w:rPr>
        <w:t>，</w:t>
      </w:r>
      <w:r w:rsidR="00C07CA3">
        <w:rPr>
          <w:rFonts w:ascii="Times New Roman" w:eastAsia="宋体" w:hAnsi="宋体" w:cs="Times New Roman" w:hint="eastAsia"/>
          <w:sz w:val="24"/>
          <w:szCs w:val="24"/>
        </w:rPr>
        <w:t>每种</w:t>
      </w:r>
      <w:r w:rsidR="00C07CA3">
        <w:rPr>
          <w:rFonts w:ascii="Times New Roman" w:eastAsia="宋体" w:hAnsi="宋体" w:cs="Times New Roman"/>
          <w:sz w:val="24"/>
          <w:szCs w:val="24"/>
        </w:rPr>
        <w:t>动作</w:t>
      </w:r>
      <w:r w:rsidR="00DF4777">
        <w:rPr>
          <w:rFonts w:ascii="Times New Roman" w:eastAsia="宋体" w:hAnsi="宋体" w:cs="Times New Roman" w:hint="eastAsia"/>
          <w:sz w:val="24"/>
          <w:szCs w:val="24"/>
        </w:rPr>
        <w:t>训练次数不大于</w:t>
      </w:r>
      <w:r w:rsidR="00C07CA3">
        <w:rPr>
          <w:rFonts w:ascii="Times New Roman" w:eastAsia="宋体" w:hAnsi="宋体" w:cs="Times New Roman"/>
          <w:sz w:val="24"/>
          <w:szCs w:val="24"/>
        </w:rPr>
        <w:t>3</w:t>
      </w:r>
      <w:r w:rsidR="00DF4777">
        <w:rPr>
          <w:rFonts w:ascii="Times New Roman" w:eastAsia="宋体" w:hAnsi="宋体" w:cs="Times New Roman" w:hint="eastAsia"/>
          <w:sz w:val="24"/>
          <w:szCs w:val="24"/>
        </w:rPr>
        <w:t>次，</w:t>
      </w:r>
      <w:r w:rsidR="00DA48B7">
        <w:rPr>
          <w:rFonts w:ascii="Times New Roman" w:eastAsia="宋体" w:hAnsi="宋体" w:cs="Times New Roman" w:hint="eastAsia"/>
          <w:sz w:val="24"/>
          <w:szCs w:val="24"/>
        </w:rPr>
        <w:t>总的</w:t>
      </w:r>
      <w:r w:rsidR="00DF4777">
        <w:rPr>
          <w:rFonts w:ascii="Times New Roman" w:eastAsia="宋体" w:hAnsi="宋体" w:cs="Times New Roman"/>
          <w:sz w:val="24"/>
          <w:szCs w:val="24"/>
        </w:rPr>
        <w:t>训练时间不大</w:t>
      </w:r>
      <w:r w:rsidR="00DF4777">
        <w:rPr>
          <w:rFonts w:ascii="Times New Roman" w:eastAsia="宋体" w:hAnsi="宋体" w:cs="Times New Roman" w:hint="eastAsia"/>
          <w:sz w:val="24"/>
          <w:szCs w:val="24"/>
        </w:rPr>
        <w:t>于</w:t>
      </w:r>
      <w:r w:rsidR="00B5043C">
        <w:rPr>
          <w:rFonts w:ascii="Times New Roman" w:eastAsia="宋体" w:hAnsi="宋体" w:cs="Times New Roman"/>
          <w:sz w:val="24"/>
          <w:szCs w:val="24"/>
        </w:rPr>
        <w:t>1</w:t>
      </w:r>
      <w:r w:rsidR="00DF4777">
        <w:rPr>
          <w:rFonts w:ascii="Times New Roman" w:eastAsia="宋体" w:hAnsi="宋体" w:cs="Times New Roman"/>
          <w:sz w:val="24"/>
          <w:szCs w:val="24"/>
        </w:rPr>
        <w:t>分钟</w:t>
      </w:r>
      <w:r w:rsidR="0026311D">
        <w:rPr>
          <w:rFonts w:ascii="Times New Roman" w:eastAsia="宋体" w:hAnsi="宋体" w:cs="Times New Roman" w:hint="eastAsia"/>
          <w:sz w:val="24"/>
          <w:szCs w:val="24"/>
        </w:rPr>
        <w:t>；</w:t>
      </w:r>
      <w:r w:rsidR="00C73A67">
        <w:rPr>
          <w:rFonts w:ascii="Times New Roman" w:eastAsia="宋体" w:hAnsi="宋体" w:cs="Times New Roman" w:hint="eastAsia"/>
          <w:sz w:val="24"/>
          <w:szCs w:val="24"/>
        </w:rPr>
        <w:t>然后</w:t>
      </w:r>
      <w:r w:rsidR="00DF4777">
        <w:rPr>
          <w:rFonts w:ascii="Times New Roman" w:eastAsia="宋体" w:hAnsi="宋体" w:cs="Times New Roman" w:hint="eastAsia"/>
          <w:sz w:val="24"/>
          <w:szCs w:val="24"/>
        </w:rPr>
        <w:t>切换</w:t>
      </w:r>
      <w:r w:rsidR="0026311D">
        <w:rPr>
          <w:rFonts w:ascii="Times New Roman" w:eastAsia="宋体" w:hAnsi="宋体" w:cs="Times New Roman" w:hint="eastAsia"/>
          <w:sz w:val="24"/>
          <w:szCs w:val="24"/>
        </w:rPr>
        <w:t>工作模式到</w:t>
      </w:r>
      <w:r w:rsidR="00DF4777">
        <w:rPr>
          <w:rFonts w:ascii="Times New Roman" w:eastAsia="宋体" w:hAnsi="宋体" w:cs="Times New Roman" w:hint="eastAsia"/>
          <w:sz w:val="24"/>
          <w:szCs w:val="24"/>
        </w:rPr>
        <w:t>判决模式，</w:t>
      </w:r>
      <w:r w:rsidR="00DF4777">
        <w:rPr>
          <w:rFonts w:ascii="Times New Roman" w:eastAsia="宋体" w:hAnsi="宋体" w:cs="Times New Roman"/>
          <w:sz w:val="24"/>
          <w:szCs w:val="24"/>
        </w:rPr>
        <w:t>对</w:t>
      </w:r>
      <w:r w:rsidR="00B5043C">
        <w:rPr>
          <w:rFonts w:ascii="Times New Roman" w:eastAsia="宋体" w:hAnsi="宋体" w:cs="Times New Roman" w:hint="eastAsia"/>
          <w:sz w:val="24"/>
          <w:szCs w:val="24"/>
        </w:rPr>
        <w:t>被</w:t>
      </w:r>
      <w:r w:rsidR="00DF4777">
        <w:rPr>
          <w:rFonts w:ascii="Times New Roman" w:eastAsia="宋体" w:hAnsi="宋体" w:cs="Times New Roman"/>
          <w:sz w:val="24"/>
          <w:szCs w:val="24"/>
        </w:rPr>
        <w:t>训练</w:t>
      </w:r>
      <w:r w:rsidR="0026311D">
        <w:rPr>
          <w:rFonts w:ascii="Times New Roman" w:eastAsia="宋体" w:hAnsi="宋体" w:cs="Times New Roman" w:hint="eastAsia"/>
          <w:sz w:val="24"/>
          <w:szCs w:val="24"/>
        </w:rPr>
        <w:t>的人员进行</w:t>
      </w:r>
      <w:r w:rsidR="00DF4777">
        <w:rPr>
          <w:rFonts w:ascii="Times New Roman" w:eastAsia="宋体" w:hAnsi="宋体" w:cs="Times New Roman"/>
          <w:sz w:val="24"/>
          <w:szCs w:val="24"/>
        </w:rPr>
        <w:t>猜拳判决</w:t>
      </w:r>
      <w:r w:rsidR="0026311D" w:rsidRPr="0026311D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，</w:t>
      </w:r>
      <w:r w:rsidR="0026311D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要求</w:t>
      </w:r>
      <w:r w:rsidR="00C51A57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每一次</w:t>
      </w:r>
      <w:r w:rsidR="00C51A57" w:rsidRPr="0026311D">
        <w:rPr>
          <w:rFonts w:ascii="Times New Roman" w:eastAsia="宋体" w:hAnsi="宋体" w:cs="Times New Roman"/>
          <w:color w:val="000000" w:themeColor="text1"/>
          <w:sz w:val="24"/>
          <w:szCs w:val="24"/>
        </w:rPr>
        <w:t>判决</w:t>
      </w:r>
      <w:r w:rsidR="00C51A57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的</w:t>
      </w:r>
      <w:r w:rsidR="0026311D" w:rsidRPr="0026311D">
        <w:rPr>
          <w:rFonts w:ascii="Times New Roman" w:eastAsia="宋体" w:hAnsi="宋体" w:cs="Times New Roman"/>
          <w:color w:val="000000" w:themeColor="text1"/>
          <w:sz w:val="24"/>
          <w:szCs w:val="24"/>
        </w:rPr>
        <w:t>时间不大于</w:t>
      </w:r>
      <w:r w:rsidR="0026311D" w:rsidRPr="0026311D">
        <w:rPr>
          <w:rFonts w:ascii="Times New Roman" w:eastAsia="宋体" w:hAnsi="宋体" w:cs="Times New Roman"/>
          <w:color w:val="000000" w:themeColor="text1"/>
          <w:sz w:val="24"/>
          <w:szCs w:val="24"/>
        </w:rPr>
        <w:t>1</w:t>
      </w:r>
      <w:r w:rsidR="0026311D" w:rsidRPr="0026311D">
        <w:rPr>
          <w:rFonts w:ascii="Times New Roman" w:eastAsia="宋体" w:hAnsi="宋体" w:cs="Times New Roman"/>
          <w:color w:val="000000" w:themeColor="text1"/>
          <w:sz w:val="24"/>
          <w:szCs w:val="24"/>
        </w:rPr>
        <w:t>秒</w:t>
      </w:r>
      <w:r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。</w:t>
      </w:r>
      <w:r w:rsidR="00EF1E4A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（</w:t>
      </w:r>
      <w:r w:rsidR="00EF1E4A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21</w:t>
      </w:r>
      <w:r w:rsidR="00EF1E4A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分）</w:t>
      </w:r>
    </w:p>
    <w:p w:rsidR="00C07CA3" w:rsidRDefault="00757B48" w:rsidP="00C07CA3">
      <w:pPr>
        <w:adjustRightInd w:val="0"/>
        <w:snapToGrid w:val="0"/>
        <w:spacing w:line="460" w:lineRule="atLeast"/>
        <w:ind w:firstLine="420"/>
        <w:jc w:val="left"/>
        <w:rPr>
          <w:rFonts w:ascii="Times New Roman" w:eastAsia="宋体" w:hAnsi="宋体" w:cs="Times New Roman"/>
          <w:color w:val="000000" w:themeColor="text1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（</w:t>
      </w:r>
      <w:r>
        <w:rPr>
          <w:rFonts w:ascii="Times New Roman" w:eastAsia="宋体" w:hAnsi="宋体" w:cs="Times New Roman" w:hint="eastAsia"/>
          <w:sz w:val="24"/>
          <w:szCs w:val="24"/>
        </w:rPr>
        <w:t>4</w:t>
      </w:r>
      <w:r>
        <w:rPr>
          <w:rFonts w:ascii="Times New Roman" w:eastAsia="宋体" w:hAnsi="宋体" w:cs="Times New Roman" w:hint="eastAsia"/>
          <w:sz w:val="24"/>
          <w:szCs w:val="24"/>
        </w:rPr>
        <w:t>）</w:t>
      </w:r>
      <w:r w:rsidR="0026311D" w:rsidRPr="0026311D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装置工作在</w:t>
      </w:r>
      <w:r w:rsidR="0026311D">
        <w:rPr>
          <w:rFonts w:ascii="Times New Roman" w:eastAsia="宋体" w:hAnsi="宋体" w:cs="Times New Roman"/>
          <w:sz w:val="24"/>
          <w:szCs w:val="24"/>
        </w:rPr>
        <w:t>训练模式</w:t>
      </w:r>
      <w:r w:rsidR="0026311D">
        <w:rPr>
          <w:rFonts w:ascii="Times New Roman" w:eastAsia="宋体" w:hAnsi="宋体" w:cs="Times New Roman" w:hint="eastAsia"/>
          <w:sz w:val="24"/>
          <w:szCs w:val="24"/>
        </w:rPr>
        <w:t>下，</w:t>
      </w:r>
      <w:r w:rsidR="00DB0D38">
        <w:rPr>
          <w:rFonts w:ascii="Times New Roman" w:eastAsia="宋体" w:hAnsi="宋体" w:cs="Times New Roman"/>
          <w:sz w:val="24"/>
          <w:szCs w:val="24"/>
        </w:rPr>
        <w:t>对任意</w:t>
      </w:r>
      <w:r w:rsidR="00DB0D38">
        <w:rPr>
          <w:rFonts w:ascii="Times New Roman" w:eastAsia="宋体" w:hAnsi="宋体" w:cs="Times New Roman" w:hint="eastAsia"/>
          <w:sz w:val="24"/>
          <w:szCs w:val="24"/>
        </w:rPr>
        <w:t>测试者</w:t>
      </w:r>
      <w:r w:rsidR="0026311D">
        <w:rPr>
          <w:rFonts w:ascii="Times New Roman" w:eastAsia="宋体" w:hAnsi="宋体" w:cs="Times New Roman"/>
          <w:sz w:val="24"/>
          <w:szCs w:val="24"/>
        </w:rPr>
        <w:t>进行</w:t>
      </w:r>
      <w:r w:rsidR="00DB7AEA">
        <w:rPr>
          <w:rFonts w:ascii="Times New Roman" w:eastAsia="宋体" w:hAnsi="宋体" w:cs="Times New Roman" w:hint="eastAsia"/>
          <w:sz w:val="24"/>
          <w:szCs w:val="24"/>
        </w:rPr>
        <w:t>划拳</w:t>
      </w:r>
      <w:r w:rsidR="0026311D">
        <w:rPr>
          <w:rFonts w:ascii="Times New Roman" w:eastAsia="宋体" w:hAnsi="宋体" w:cs="Times New Roman" w:hint="eastAsia"/>
          <w:sz w:val="24"/>
          <w:szCs w:val="24"/>
        </w:rPr>
        <w:t>的手势训练</w:t>
      </w:r>
      <w:r w:rsidR="0026311D">
        <w:rPr>
          <w:rFonts w:ascii="Times New Roman" w:eastAsia="宋体" w:hAnsi="宋体" w:cs="Times New Roman"/>
          <w:sz w:val="24"/>
          <w:szCs w:val="24"/>
        </w:rPr>
        <w:t>，</w:t>
      </w:r>
      <w:r w:rsidR="00C07CA3">
        <w:rPr>
          <w:rFonts w:ascii="Times New Roman" w:eastAsia="宋体" w:hAnsi="宋体" w:cs="Times New Roman" w:hint="eastAsia"/>
          <w:sz w:val="24"/>
          <w:szCs w:val="24"/>
        </w:rPr>
        <w:t>每种</w:t>
      </w:r>
      <w:r w:rsidR="00C07CA3">
        <w:rPr>
          <w:rFonts w:ascii="Times New Roman" w:eastAsia="宋体" w:hAnsi="宋体" w:cs="Times New Roman"/>
          <w:sz w:val="24"/>
          <w:szCs w:val="24"/>
        </w:rPr>
        <w:t>动作</w:t>
      </w:r>
      <w:r w:rsidR="0026311D">
        <w:rPr>
          <w:rFonts w:ascii="Times New Roman" w:eastAsia="宋体" w:hAnsi="宋体" w:cs="Times New Roman" w:hint="eastAsia"/>
          <w:sz w:val="24"/>
          <w:szCs w:val="24"/>
        </w:rPr>
        <w:t>训练次数不大于</w:t>
      </w:r>
      <w:r w:rsidR="00C07CA3">
        <w:rPr>
          <w:rFonts w:ascii="Times New Roman" w:eastAsia="宋体" w:hAnsi="宋体" w:cs="Times New Roman"/>
          <w:sz w:val="24"/>
          <w:szCs w:val="24"/>
        </w:rPr>
        <w:t>3</w:t>
      </w:r>
      <w:r w:rsidR="0026311D">
        <w:rPr>
          <w:rFonts w:ascii="Times New Roman" w:eastAsia="宋体" w:hAnsi="宋体" w:cs="Times New Roman" w:hint="eastAsia"/>
          <w:sz w:val="24"/>
          <w:szCs w:val="24"/>
        </w:rPr>
        <w:t>次，</w:t>
      </w:r>
      <w:r w:rsidR="00DA48B7">
        <w:rPr>
          <w:rFonts w:ascii="Times New Roman" w:eastAsia="宋体" w:hAnsi="宋体" w:cs="Times New Roman" w:hint="eastAsia"/>
          <w:sz w:val="24"/>
          <w:szCs w:val="24"/>
        </w:rPr>
        <w:t>总的</w:t>
      </w:r>
      <w:r w:rsidR="0026311D">
        <w:rPr>
          <w:rFonts w:ascii="Times New Roman" w:eastAsia="宋体" w:hAnsi="宋体" w:cs="Times New Roman"/>
          <w:sz w:val="24"/>
          <w:szCs w:val="24"/>
        </w:rPr>
        <w:t>训练时间不大</w:t>
      </w:r>
      <w:r w:rsidR="0026311D">
        <w:rPr>
          <w:rFonts w:ascii="Times New Roman" w:eastAsia="宋体" w:hAnsi="宋体" w:cs="Times New Roman" w:hint="eastAsia"/>
          <w:sz w:val="24"/>
          <w:szCs w:val="24"/>
        </w:rPr>
        <w:t>于</w:t>
      </w:r>
      <w:r w:rsidR="0026311D">
        <w:rPr>
          <w:rFonts w:ascii="Times New Roman" w:eastAsia="宋体" w:hAnsi="宋体" w:cs="Times New Roman"/>
          <w:sz w:val="24"/>
          <w:szCs w:val="24"/>
        </w:rPr>
        <w:t>2</w:t>
      </w:r>
      <w:r w:rsidR="0026311D">
        <w:rPr>
          <w:rFonts w:ascii="Times New Roman" w:eastAsia="宋体" w:hAnsi="宋体" w:cs="Times New Roman"/>
          <w:sz w:val="24"/>
          <w:szCs w:val="24"/>
        </w:rPr>
        <w:t>分钟</w:t>
      </w:r>
      <w:r w:rsidR="0026311D">
        <w:rPr>
          <w:rFonts w:ascii="Times New Roman" w:eastAsia="宋体" w:hAnsi="宋体" w:cs="Times New Roman" w:hint="eastAsia"/>
          <w:sz w:val="24"/>
          <w:szCs w:val="24"/>
        </w:rPr>
        <w:t>；然后切换工作模式到判决模式，</w:t>
      </w:r>
      <w:r w:rsidR="0026311D">
        <w:rPr>
          <w:rFonts w:ascii="Times New Roman" w:eastAsia="宋体" w:hAnsi="宋体" w:cs="Times New Roman"/>
          <w:sz w:val="24"/>
          <w:szCs w:val="24"/>
        </w:rPr>
        <w:t>对</w:t>
      </w:r>
      <w:r w:rsidR="0026311D">
        <w:rPr>
          <w:rFonts w:ascii="Times New Roman" w:eastAsia="宋体" w:hAnsi="宋体" w:cs="Times New Roman" w:hint="eastAsia"/>
          <w:sz w:val="24"/>
          <w:szCs w:val="24"/>
        </w:rPr>
        <w:t>被</w:t>
      </w:r>
      <w:r w:rsidR="0026311D">
        <w:rPr>
          <w:rFonts w:ascii="Times New Roman" w:eastAsia="宋体" w:hAnsi="宋体" w:cs="Times New Roman"/>
          <w:sz w:val="24"/>
          <w:szCs w:val="24"/>
        </w:rPr>
        <w:t>训练</w:t>
      </w:r>
      <w:r w:rsidR="0026311D">
        <w:rPr>
          <w:rFonts w:ascii="Times New Roman" w:eastAsia="宋体" w:hAnsi="宋体" w:cs="Times New Roman" w:hint="eastAsia"/>
          <w:sz w:val="24"/>
          <w:szCs w:val="24"/>
        </w:rPr>
        <w:t>的人员进行</w:t>
      </w:r>
      <w:r w:rsidR="00CE5514">
        <w:rPr>
          <w:rFonts w:ascii="Times New Roman" w:eastAsia="宋体" w:hAnsi="宋体" w:cs="Times New Roman" w:hint="eastAsia"/>
          <w:sz w:val="24"/>
          <w:szCs w:val="24"/>
        </w:rPr>
        <w:t>划拳</w:t>
      </w:r>
      <w:r w:rsidR="0026311D">
        <w:rPr>
          <w:rFonts w:ascii="Times New Roman" w:eastAsia="宋体" w:hAnsi="宋体" w:cs="Times New Roman"/>
          <w:sz w:val="24"/>
          <w:szCs w:val="24"/>
        </w:rPr>
        <w:t>判决</w:t>
      </w:r>
      <w:r w:rsidR="0026311D" w:rsidRPr="0026311D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，</w:t>
      </w:r>
      <w:r w:rsidR="0026311D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要求</w:t>
      </w:r>
      <w:r w:rsidR="00C51A57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每一次</w:t>
      </w:r>
      <w:r w:rsidR="00C51A57" w:rsidRPr="0026311D">
        <w:rPr>
          <w:rFonts w:ascii="Times New Roman" w:eastAsia="宋体" w:hAnsi="宋体" w:cs="Times New Roman"/>
          <w:color w:val="000000" w:themeColor="text1"/>
          <w:sz w:val="24"/>
          <w:szCs w:val="24"/>
        </w:rPr>
        <w:t>判决</w:t>
      </w:r>
      <w:r w:rsidR="00C51A57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的</w:t>
      </w:r>
      <w:r w:rsidR="0026311D" w:rsidRPr="0026311D">
        <w:rPr>
          <w:rFonts w:ascii="Times New Roman" w:eastAsia="宋体" w:hAnsi="宋体" w:cs="Times New Roman"/>
          <w:color w:val="000000" w:themeColor="text1"/>
          <w:sz w:val="24"/>
          <w:szCs w:val="24"/>
        </w:rPr>
        <w:t>时间不大于</w:t>
      </w:r>
      <w:r w:rsidR="0026311D" w:rsidRPr="0026311D">
        <w:rPr>
          <w:rFonts w:ascii="Times New Roman" w:eastAsia="宋体" w:hAnsi="宋体" w:cs="Times New Roman"/>
          <w:color w:val="000000" w:themeColor="text1"/>
          <w:sz w:val="24"/>
          <w:szCs w:val="24"/>
        </w:rPr>
        <w:t>1</w:t>
      </w:r>
      <w:r w:rsidR="0026311D" w:rsidRPr="0026311D">
        <w:rPr>
          <w:rFonts w:ascii="Times New Roman" w:eastAsia="宋体" w:hAnsi="宋体" w:cs="Times New Roman"/>
          <w:color w:val="000000" w:themeColor="text1"/>
          <w:sz w:val="24"/>
          <w:szCs w:val="24"/>
        </w:rPr>
        <w:t>秒</w:t>
      </w:r>
      <w:r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。</w:t>
      </w:r>
      <w:r w:rsidR="00DB7AEA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 xml:space="preserve"> </w:t>
      </w:r>
    </w:p>
    <w:p w:rsidR="00671285" w:rsidRPr="00EB31D6" w:rsidRDefault="00EF1E4A" w:rsidP="00C07CA3">
      <w:pPr>
        <w:adjustRightInd w:val="0"/>
        <w:snapToGrid w:val="0"/>
        <w:spacing w:line="460" w:lineRule="atLeast"/>
        <w:ind w:firstLineChars="3000" w:firstLine="7200"/>
        <w:jc w:val="left"/>
        <w:rPr>
          <w:rFonts w:ascii="Times New Roman" w:eastAsia="宋体" w:hAnsi="宋体" w:cs="Times New Roman"/>
          <w:color w:val="000000" w:themeColor="text1"/>
          <w:sz w:val="24"/>
          <w:szCs w:val="24"/>
        </w:rPr>
      </w:pPr>
      <w:r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（</w:t>
      </w:r>
      <w:r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29</w:t>
      </w:r>
      <w:r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分）</w:t>
      </w:r>
    </w:p>
    <w:p w:rsidR="00B634FB" w:rsidRDefault="00757B48" w:rsidP="009D432C">
      <w:pPr>
        <w:adjustRightInd w:val="0"/>
        <w:snapToGrid w:val="0"/>
        <w:spacing w:line="460" w:lineRule="atLeast"/>
        <w:ind w:firstLine="420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（</w:t>
      </w:r>
      <w:r>
        <w:rPr>
          <w:rFonts w:ascii="Times New Roman" w:eastAsia="宋体" w:hAnsi="宋体" w:cs="Times New Roman" w:hint="eastAsia"/>
          <w:sz w:val="24"/>
          <w:szCs w:val="24"/>
        </w:rPr>
        <w:t>5</w:t>
      </w:r>
      <w:r>
        <w:rPr>
          <w:rFonts w:ascii="Times New Roman" w:eastAsia="宋体" w:hAnsi="宋体" w:cs="Times New Roman" w:hint="eastAsia"/>
          <w:sz w:val="24"/>
          <w:szCs w:val="24"/>
        </w:rPr>
        <w:t>）</w:t>
      </w:r>
      <w:r w:rsidR="00DF4777">
        <w:rPr>
          <w:rFonts w:ascii="Times New Roman" w:eastAsia="宋体" w:hAnsi="宋体" w:cs="Times New Roman"/>
          <w:sz w:val="24"/>
          <w:szCs w:val="24"/>
        </w:rPr>
        <w:t>其他</w:t>
      </w:r>
      <w:r w:rsidR="00EF1E4A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EB31D6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="00C07CA3">
        <w:rPr>
          <w:rFonts w:ascii="Times New Roman" w:eastAsia="宋体" w:hAnsi="宋体" w:cs="Times New Roman"/>
          <w:sz w:val="24"/>
          <w:szCs w:val="24"/>
        </w:rPr>
        <w:t xml:space="preserve">                                            </w:t>
      </w:r>
      <w:r w:rsidR="00EF1E4A">
        <w:rPr>
          <w:rFonts w:ascii="Times New Roman" w:eastAsia="宋体" w:hAnsi="宋体" w:cs="Times New Roman" w:hint="eastAsia"/>
          <w:sz w:val="24"/>
          <w:szCs w:val="24"/>
        </w:rPr>
        <w:t>（</w:t>
      </w:r>
      <w:r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="00EF1E4A">
        <w:rPr>
          <w:rFonts w:ascii="Times New Roman" w:eastAsia="宋体" w:hAnsi="宋体" w:cs="Times New Roman" w:hint="eastAsia"/>
          <w:sz w:val="24"/>
          <w:szCs w:val="24"/>
        </w:rPr>
        <w:t>4</w:t>
      </w:r>
      <w:r w:rsidR="00EF1E4A">
        <w:rPr>
          <w:rFonts w:ascii="Times New Roman" w:eastAsia="宋体" w:hAnsi="宋体" w:cs="Times New Roman" w:hint="eastAsia"/>
          <w:sz w:val="24"/>
          <w:szCs w:val="24"/>
        </w:rPr>
        <w:t>分）</w:t>
      </w:r>
    </w:p>
    <w:p w:rsidR="00757B48" w:rsidRDefault="00757B48" w:rsidP="00F3050C">
      <w:pPr>
        <w:adjustRightInd w:val="0"/>
        <w:snapToGrid w:val="0"/>
        <w:spacing w:afterLines="50" w:after="156" w:line="460" w:lineRule="atLeast"/>
        <w:ind w:firstLine="420"/>
        <w:jc w:val="left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（</w:t>
      </w:r>
      <w:r>
        <w:rPr>
          <w:rFonts w:ascii="Times New Roman" w:eastAsia="宋体" w:hAnsi="宋体" w:cs="Times New Roman" w:hint="eastAsia"/>
          <w:sz w:val="24"/>
          <w:szCs w:val="24"/>
        </w:rPr>
        <w:t>6</w:t>
      </w:r>
      <w:r>
        <w:rPr>
          <w:rFonts w:ascii="Times New Roman" w:eastAsia="宋体" w:hAnsi="宋体" w:cs="Times New Roman" w:hint="eastAsia"/>
          <w:sz w:val="24"/>
          <w:szCs w:val="24"/>
        </w:rPr>
        <w:t>）</w:t>
      </w:r>
      <w:r w:rsidRPr="00757B48">
        <w:rPr>
          <w:rFonts w:ascii="Times New Roman" w:eastAsia="宋体" w:hAnsi="宋体" w:cs="Times New Roman"/>
          <w:sz w:val="24"/>
          <w:szCs w:val="24"/>
        </w:rPr>
        <w:t>设计报告</w:t>
      </w:r>
      <w:r>
        <w:rPr>
          <w:rFonts w:ascii="Times New Roman" w:eastAsia="宋体" w:hAnsi="宋体" w:cs="Times New Roman" w:hint="eastAsia"/>
          <w:sz w:val="24"/>
          <w:szCs w:val="24"/>
        </w:rPr>
        <w:t>。</w:t>
      </w:r>
      <w:r w:rsidR="00EB31D6">
        <w:rPr>
          <w:rFonts w:ascii="Times New Roman" w:eastAsia="宋体" w:hAnsi="宋体" w:cs="Times New Roman"/>
          <w:sz w:val="24"/>
          <w:szCs w:val="24"/>
        </w:rPr>
        <w:t xml:space="preserve"> </w:t>
      </w:r>
      <w:r w:rsidR="00C07CA3">
        <w:rPr>
          <w:rFonts w:ascii="Times New Roman" w:eastAsia="宋体" w:hAnsi="宋体" w:cs="Times New Roman"/>
          <w:sz w:val="24"/>
          <w:szCs w:val="24"/>
        </w:rPr>
        <w:t xml:space="preserve">                                        </w:t>
      </w:r>
      <w:r>
        <w:rPr>
          <w:rFonts w:ascii="Times New Roman" w:eastAsia="宋体" w:hAnsi="宋体" w:cs="Times New Roman" w:hint="eastAsia"/>
          <w:sz w:val="24"/>
          <w:szCs w:val="24"/>
        </w:rPr>
        <w:t>（</w:t>
      </w:r>
      <w:r w:rsidRPr="00757B48">
        <w:rPr>
          <w:rFonts w:ascii="Times New Roman" w:eastAsia="宋体" w:hAnsi="宋体" w:cs="Times New Roman" w:hint="eastAsia"/>
          <w:sz w:val="24"/>
          <w:szCs w:val="24"/>
        </w:rPr>
        <w:t>20</w:t>
      </w:r>
      <w:r w:rsidRPr="00757B48">
        <w:rPr>
          <w:rFonts w:ascii="Times New Roman" w:eastAsia="宋体" w:hAnsi="宋体" w:cs="Times New Roman" w:hint="eastAsia"/>
          <w:sz w:val="24"/>
          <w:szCs w:val="24"/>
        </w:rPr>
        <w:t>分</w:t>
      </w:r>
      <w:r>
        <w:rPr>
          <w:rFonts w:ascii="Times New Roman" w:eastAsia="宋体" w:hAnsi="宋体" w:cs="Times New Roman" w:hint="eastAsia"/>
          <w:sz w:val="24"/>
          <w:szCs w:val="24"/>
        </w:rPr>
        <w:t>）</w:t>
      </w:r>
    </w:p>
    <w:tbl>
      <w:tblPr>
        <w:tblW w:w="77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4961"/>
        <w:gridCol w:w="851"/>
      </w:tblGrid>
      <w:tr w:rsidR="00C51A57" w:rsidRPr="00417DEC" w:rsidTr="00AE7198">
        <w:trPr>
          <w:cantSplit/>
          <w:trHeight w:val="21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51A57" w:rsidRPr="00417DEC" w:rsidRDefault="00C51A57" w:rsidP="00C51A57">
            <w:pPr>
              <w:adjustRightInd w:val="0"/>
              <w:snapToGrid w:val="0"/>
              <w:spacing w:line="360" w:lineRule="atLeast"/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417DEC">
              <w:rPr>
                <w:rFonts w:ascii="宋体" w:eastAsia="宋体" w:hAnsi="宋体" w:hint="eastAsia"/>
                <w:bCs/>
                <w:sz w:val="24"/>
                <w:szCs w:val="24"/>
              </w:rPr>
              <w:t>项  目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57" w:rsidRPr="00417DEC" w:rsidRDefault="00C51A57" w:rsidP="00C51A57">
            <w:pPr>
              <w:adjustRightInd w:val="0"/>
              <w:snapToGrid w:val="0"/>
              <w:spacing w:line="360" w:lineRule="atLeast"/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417DEC">
              <w:rPr>
                <w:rFonts w:ascii="宋体" w:eastAsia="宋体" w:hAnsi="宋体" w:hint="eastAsia"/>
                <w:bCs/>
                <w:sz w:val="24"/>
                <w:szCs w:val="24"/>
              </w:rPr>
              <w:t>主要内容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A57" w:rsidRPr="00417DEC" w:rsidRDefault="00C51A57" w:rsidP="00C51A57">
            <w:pPr>
              <w:adjustRightInd w:val="0"/>
              <w:snapToGrid w:val="0"/>
              <w:spacing w:line="360" w:lineRule="atLeast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417DEC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分数</w:t>
            </w:r>
          </w:p>
        </w:tc>
      </w:tr>
      <w:tr w:rsidR="00C51A57" w:rsidRPr="00417DEC" w:rsidTr="00AE7198">
        <w:trPr>
          <w:cantSplit/>
          <w:trHeight w:val="234"/>
          <w:jc w:val="center"/>
        </w:trPr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:rsidR="00C51A57" w:rsidRPr="00417DEC" w:rsidRDefault="00C51A57" w:rsidP="00C51A57">
            <w:pPr>
              <w:adjustRightInd w:val="0"/>
              <w:snapToGrid w:val="0"/>
              <w:spacing w:line="360" w:lineRule="atLeast"/>
              <w:rPr>
                <w:rFonts w:ascii="宋体" w:eastAsia="宋体" w:hAnsi="宋体"/>
                <w:sz w:val="24"/>
                <w:szCs w:val="24"/>
              </w:rPr>
            </w:pPr>
            <w:r w:rsidRPr="00417DEC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系统方案</w:t>
            </w:r>
          </w:p>
        </w:tc>
        <w:tc>
          <w:tcPr>
            <w:tcW w:w="4961" w:type="dxa"/>
            <w:tcBorders>
              <w:left w:val="single" w:sz="4" w:space="0" w:color="auto"/>
            </w:tcBorders>
          </w:tcPr>
          <w:p w:rsidR="00C51A57" w:rsidRPr="00417DEC" w:rsidRDefault="00C51A57" w:rsidP="00C51A57">
            <w:pPr>
              <w:adjustRightInd w:val="0"/>
              <w:snapToGrid w:val="0"/>
              <w:spacing w:line="360" w:lineRule="atLeast"/>
              <w:rPr>
                <w:rFonts w:ascii="宋体" w:eastAsia="宋体" w:hAnsi="宋体"/>
                <w:sz w:val="24"/>
                <w:szCs w:val="24"/>
              </w:rPr>
            </w:pPr>
            <w:r w:rsidRPr="00417DEC">
              <w:rPr>
                <w:rFonts w:ascii="宋体" w:eastAsia="宋体" w:hAnsi="宋体" w:hint="eastAsia"/>
                <w:sz w:val="24"/>
                <w:szCs w:val="24"/>
              </w:rPr>
              <w:t>比较与选择，方案系统描述，方案理论分析与计算</w:t>
            </w:r>
          </w:p>
        </w:tc>
        <w:tc>
          <w:tcPr>
            <w:tcW w:w="851" w:type="dxa"/>
            <w:vAlign w:val="center"/>
          </w:tcPr>
          <w:p w:rsidR="00C51A57" w:rsidRPr="00417DEC" w:rsidRDefault="00C51A57" w:rsidP="00C51A57">
            <w:pPr>
              <w:adjustRightInd w:val="0"/>
              <w:snapToGrid w:val="0"/>
              <w:spacing w:line="360" w:lineRule="atLeast"/>
              <w:ind w:firstLineChars="100" w:firstLine="241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17DEC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C51A57" w:rsidRPr="00417DEC" w:rsidTr="00AE7198">
        <w:trPr>
          <w:cantSplit/>
          <w:trHeight w:val="240"/>
          <w:jc w:val="center"/>
        </w:trPr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:rsidR="00C51A57" w:rsidRPr="00417DEC" w:rsidRDefault="00C51A57" w:rsidP="00C51A57">
            <w:pPr>
              <w:adjustRightInd w:val="0"/>
              <w:snapToGrid w:val="0"/>
              <w:spacing w:line="360" w:lineRule="atLeast"/>
              <w:rPr>
                <w:rFonts w:ascii="宋体" w:eastAsia="宋体" w:hAnsi="宋体"/>
                <w:sz w:val="24"/>
                <w:szCs w:val="24"/>
              </w:rPr>
            </w:pPr>
            <w:r w:rsidRPr="00417DEC">
              <w:rPr>
                <w:rFonts w:ascii="宋体" w:eastAsia="宋体" w:hAnsi="宋体" w:hint="eastAsia"/>
                <w:sz w:val="24"/>
                <w:szCs w:val="24"/>
              </w:rPr>
              <w:t>电路与程序设计</w:t>
            </w:r>
          </w:p>
        </w:tc>
        <w:tc>
          <w:tcPr>
            <w:tcW w:w="4961" w:type="dxa"/>
            <w:tcBorders>
              <w:left w:val="single" w:sz="4" w:space="0" w:color="auto"/>
            </w:tcBorders>
          </w:tcPr>
          <w:p w:rsidR="00C51A57" w:rsidRPr="00417DEC" w:rsidRDefault="00C51A57" w:rsidP="00C51A57">
            <w:pPr>
              <w:adjustRightInd w:val="0"/>
              <w:snapToGrid w:val="0"/>
              <w:spacing w:line="360" w:lineRule="atLeast"/>
              <w:rPr>
                <w:rFonts w:ascii="宋体" w:eastAsia="宋体" w:hAnsi="宋体"/>
                <w:sz w:val="24"/>
                <w:szCs w:val="24"/>
              </w:rPr>
            </w:pPr>
            <w:r w:rsidRPr="00417DEC">
              <w:rPr>
                <w:rFonts w:ascii="宋体" w:eastAsia="宋体" w:hAnsi="宋体" w:hint="eastAsia"/>
                <w:sz w:val="24"/>
                <w:szCs w:val="24"/>
              </w:rPr>
              <w:t>系统原理图和各个部分原理图；系统软件流程图</w:t>
            </w:r>
          </w:p>
        </w:tc>
        <w:tc>
          <w:tcPr>
            <w:tcW w:w="851" w:type="dxa"/>
            <w:vAlign w:val="center"/>
          </w:tcPr>
          <w:p w:rsidR="00C51A57" w:rsidRPr="00417DEC" w:rsidRDefault="00C51A57" w:rsidP="00C51A57">
            <w:pPr>
              <w:adjustRightInd w:val="0"/>
              <w:snapToGrid w:val="0"/>
              <w:spacing w:line="36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17DEC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C51A57" w:rsidRPr="00417DEC" w:rsidTr="00AE7198">
        <w:trPr>
          <w:cantSplit/>
          <w:trHeight w:val="126"/>
          <w:jc w:val="center"/>
        </w:trPr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:rsidR="00C51A57" w:rsidRPr="00417DEC" w:rsidRDefault="00C51A57" w:rsidP="00C51A57">
            <w:pPr>
              <w:adjustRightInd w:val="0"/>
              <w:snapToGrid w:val="0"/>
              <w:spacing w:line="360" w:lineRule="atLeast"/>
              <w:rPr>
                <w:rFonts w:ascii="宋体" w:eastAsia="宋体" w:hAnsi="宋体"/>
                <w:sz w:val="24"/>
                <w:szCs w:val="24"/>
              </w:rPr>
            </w:pPr>
            <w:r w:rsidRPr="00417DEC">
              <w:rPr>
                <w:rFonts w:ascii="宋体" w:eastAsia="宋体" w:hAnsi="宋体" w:hint="eastAsia"/>
                <w:sz w:val="24"/>
                <w:szCs w:val="24"/>
              </w:rPr>
              <w:t>测试方案与测试结果</w:t>
            </w:r>
          </w:p>
        </w:tc>
        <w:tc>
          <w:tcPr>
            <w:tcW w:w="4961" w:type="dxa"/>
            <w:tcBorders>
              <w:left w:val="single" w:sz="4" w:space="0" w:color="auto"/>
            </w:tcBorders>
          </w:tcPr>
          <w:p w:rsidR="00C51A57" w:rsidRPr="00417DEC" w:rsidRDefault="00EB31D6" w:rsidP="00C51A57">
            <w:pPr>
              <w:adjustRightInd w:val="0"/>
              <w:snapToGrid w:val="0"/>
              <w:spacing w:line="360" w:lineRule="atLeast"/>
              <w:rPr>
                <w:rFonts w:ascii="宋体" w:eastAsia="宋体" w:hAnsi="宋体"/>
                <w:sz w:val="24"/>
                <w:szCs w:val="24"/>
              </w:rPr>
            </w:pPr>
            <w:r w:rsidRPr="00417DEC">
              <w:rPr>
                <w:rFonts w:ascii="宋体" w:eastAsia="宋体" w:hAnsi="宋体" w:hint="eastAsia"/>
                <w:sz w:val="24"/>
                <w:szCs w:val="24"/>
              </w:rPr>
              <w:t>测试方案合理；测试结果完整；测试结果分析；基本测试仪器</w:t>
            </w:r>
          </w:p>
        </w:tc>
        <w:tc>
          <w:tcPr>
            <w:tcW w:w="851" w:type="dxa"/>
            <w:vAlign w:val="center"/>
          </w:tcPr>
          <w:p w:rsidR="00C51A57" w:rsidRPr="00417DEC" w:rsidRDefault="00C51A57" w:rsidP="00C51A57">
            <w:pPr>
              <w:adjustRightInd w:val="0"/>
              <w:snapToGrid w:val="0"/>
              <w:spacing w:line="36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17DEC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C51A57" w:rsidRPr="00417DEC" w:rsidTr="00AE7198">
        <w:trPr>
          <w:cantSplit/>
          <w:trHeight w:val="292"/>
          <w:jc w:val="center"/>
        </w:trPr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:rsidR="00C51A57" w:rsidRPr="00417DEC" w:rsidRDefault="00C51A57" w:rsidP="00C51A57">
            <w:pPr>
              <w:adjustRightInd w:val="0"/>
              <w:snapToGrid w:val="0"/>
              <w:spacing w:line="360" w:lineRule="atLeast"/>
              <w:rPr>
                <w:rFonts w:ascii="宋体" w:eastAsia="宋体" w:hAnsi="宋体"/>
                <w:sz w:val="24"/>
                <w:szCs w:val="24"/>
              </w:rPr>
            </w:pPr>
            <w:r w:rsidRPr="00417DEC">
              <w:rPr>
                <w:rFonts w:ascii="宋体" w:eastAsia="宋体" w:hAnsi="宋体" w:hint="eastAsia"/>
                <w:sz w:val="24"/>
                <w:szCs w:val="24"/>
              </w:rPr>
              <w:t>设计报告结构及规范性</w:t>
            </w:r>
          </w:p>
        </w:tc>
        <w:tc>
          <w:tcPr>
            <w:tcW w:w="4961" w:type="dxa"/>
            <w:tcBorders>
              <w:left w:val="single" w:sz="4" w:space="0" w:color="auto"/>
            </w:tcBorders>
          </w:tcPr>
          <w:p w:rsidR="00C51A57" w:rsidRPr="00417DEC" w:rsidRDefault="00EB31D6" w:rsidP="00C51A57">
            <w:pPr>
              <w:adjustRightInd w:val="0"/>
              <w:snapToGrid w:val="0"/>
              <w:spacing w:line="360" w:lineRule="atLeast"/>
              <w:rPr>
                <w:rFonts w:ascii="宋体" w:eastAsia="宋体" w:hAnsi="宋体"/>
                <w:sz w:val="24"/>
                <w:szCs w:val="24"/>
              </w:rPr>
            </w:pPr>
            <w:r w:rsidRPr="00417DEC">
              <w:rPr>
                <w:rFonts w:ascii="宋体" w:eastAsia="宋体" w:hAnsi="宋体" w:hint="eastAsia"/>
                <w:sz w:val="24"/>
                <w:szCs w:val="24"/>
              </w:rPr>
              <w:t>摘要；正文结果规范；图表的完整性与准确性。</w:t>
            </w:r>
          </w:p>
        </w:tc>
        <w:tc>
          <w:tcPr>
            <w:tcW w:w="851" w:type="dxa"/>
            <w:vAlign w:val="center"/>
          </w:tcPr>
          <w:p w:rsidR="00C51A57" w:rsidRPr="00417DEC" w:rsidRDefault="00C51A57" w:rsidP="00C51A57">
            <w:pPr>
              <w:adjustRightInd w:val="0"/>
              <w:snapToGrid w:val="0"/>
              <w:spacing w:line="36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17DEC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C51A57" w:rsidRPr="00417DEC" w:rsidTr="00AE7198">
        <w:trPr>
          <w:cantSplit/>
          <w:trHeight w:val="476"/>
          <w:jc w:val="center"/>
        </w:trPr>
        <w:tc>
          <w:tcPr>
            <w:tcW w:w="6941" w:type="dxa"/>
            <w:gridSpan w:val="2"/>
          </w:tcPr>
          <w:p w:rsidR="00C51A57" w:rsidRPr="00417DEC" w:rsidRDefault="00C51A57" w:rsidP="00C51A57">
            <w:pPr>
              <w:adjustRightInd w:val="0"/>
              <w:snapToGrid w:val="0"/>
              <w:spacing w:line="360" w:lineRule="atLeas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17DEC">
              <w:rPr>
                <w:rFonts w:ascii="宋体" w:eastAsia="宋体" w:hAnsi="宋体" w:hint="eastAsia"/>
                <w:sz w:val="24"/>
                <w:szCs w:val="24"/>
              </w:rPr>
              <w:t>总分</w:t>
            </w:r>
          </w:p>
        </w:tc>
        <w:tc>
          <w:tcPr>
            <w:tcW w:w="851" w:type="dxa"/>
            <w:vAlign w:val="center"/>
          </w:tcPr>
          <w:p w:rsidR="00C51A57" w:rsidRPr="00417DEC" w:rsidRDefault="00C51A57" w:rsidP="00C51A57">
            <w:pPr>
              <w:adjustRightInd w:val="0"/>
              <w:snapToGrid w:val="0"/>
              <w:spacing w:line="36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17DEC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20</w:t>
            </w:r>
          </w:p>
        </w:tc>
      </w:tr>
    </w:tbl>
    <w:p w:rsidR="00757B48" w:rsidRPr="001118F6" w:rsidRDefault="00757B48" w:rsidP="009D432C">
      <w:pPr>
        <w:pStyle w:val="a5"/>
        <w:widowControl/>
        <w:numPr>
          <w:ilvl w:val="0"/>
          <w:numId w:val="4"/>
        </w:numPr>
        <w:adjustRightInd w:val="0"/>
        <w:snapToGrid w:val="0"/>
        <w:spacing w:beforeLines="25" w:before="78" w:line="460" w:lineRule="atLeast"/>
        <w:ind w:firstLineChars="0"/>
        <w:jc w:val="left"/>
        <w:outlineLvl w:val="0"/>
        <w:rPr>
          <w:rFonts w:ascii="黑体" w:eastAsia="黑体" w:hAnsi="宋体"/>
          <w:b/>
          <w:bCs/>
          <w:kern w:val="0"/>
          <w:sz w:val="28"/>
          <w:szCs w:val="20"/>
        </w:rPr>
      </w:pPr>
      <w:r w:rsidRPr="001118F6">
        <w:rPr>
          <w:rStyle w:val="a7"/>
          <w:rFonts w:ascii="华文中宋" w:eastAsia="华文中宋" w:hAnsi="华文中宋"/>
          <w:b w:val="0"/>
          <w:sz w:val="28"/>
          <w:szCs w:val="28"/>
        </w:rPr>
        <w:t>说明</w:t>
      </w:r>
    </w:p>
    <w:p w:rsidR="00E35C0F" w:rsidRDefault="00E35C0F" w:rsidP="009D432C">
      <w:pPr>
        <w:pStyle w:val="a5"/>
        <w:spacing w:line="460" w:lineRule="atLeast"/>
        <w:ind w:left="120" w:firstLineChars="150" w:firstLine="360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（1）</w:t>
      </w:r>
      <w:r w:rsidR="00A24956">
        <w:rPr>
          <w:rFonts w:ascii="宋体" w:eastAsia="宋体" w:hAnsi="宋体" w:cs="Times New Roman" w:hint="eastAsia"/>
          <w:color w:val="000000"/>
          <w:sz w:val="24"/>
          <w:szCs w:val="24"/>
        </w:rPr>
        <w:t>题目中“指</w:t>
      </w:r>
      <w:r w:rsidR="00387C33">
        <w:rPr>
          <w:rFonts w:ascii="宋体" w:eastAsia="宋体" w:hAnsi="宋体" w:cs="Times New Roman" w:hint="eastAsia"/>
          <w:color w:val="000000"/>
          <w:sz w:val="24"/>
          <w:szCs w:val="24"/>
        </w:rPr>
        <w:t>定</w:t>
      </w:r>
      <w:r w:rsidR="00A24956">
        <w:rPr>
          <w:rFonts w:ascii="宋体" w:eastAsia="宋体" w:hAnsi="宋体" w:cs="Times New Roman"/>
          <w:color w:val="000000"/>
          <w:sz w:val="24"/>
          <w:szCs w:val="24"/>
        </w:rPr>
        <w:t>人员</w:t>
      </w:r>
      <w:r w:rsidR="00A24956">
        <w:rPr>
          <w:rFonts w:ascii="宋体" w:eastAsia="宋体" w:hAnsi="宋体" w:cs="Times New Roman" w:hint="eastAsia"/>
          <w:color w:val="000000"/>
          <w:sz w:val="24"/>
          <w:szCs w:val="24"/>
        </w:rPr>
        <w:t>”</w:t>
      </w:r>
      <w:r>
        <w:rPr>
          <w:rFonts w:ascii="宋体" w:eastAsia="宋体" w:hAnsi="宋体" w:cs="Times New Roman"/>
          <w:color w:val="000000"/>
          <w:sz w:val="24"/>
          <w:szCs w:val="24"/>
        </w:rPr>
        <w:t>是参赛队</w:t>
      </w:r>
      <w:r w:rsidR="00DA48B7">
        <w:rPr>
          <w:rFonts w:ascii="宋体" w:eastAsia="宋体" w:hAnsi="宋体" w:cs="Times New Roman" w:hint="eastAsia"/>
          <w:color w:val="000000"/>
          <w:sz w:val="24"/>
          <w:szCs w:val="24"/>
        </w:rPr>
        <w:t>学生自己</w:t>
      </w:r>
      <w:r>
        <w:rPr>
          <w:rFonts w:ascii="宋体" w:eastAsia="宋体" w:hAnsi="宋体" w:cs="Times New Roman"/>
          <w:color w:val="000000"/>
          <w:sz w:val="24"/>
          <w:szCs w:val="24"/>
        </w:rPr>
        <w:t>指</w:t>
      </w:r>
      <w:r w:rsidR="00511B46">
        <w:rPr>
          <w:rFonts w:ascii="宋体" w:eastAsia="宋体" w:hAnsi="宋体" w:cs="Times New Roman" w:hint="eastAsia"/>
          <w:color w:val="000000"/>
          <w:sz w:val="24"/>
          <w:szCs w:val="24"/>
        </w:rPr>
        <w:t>定</w:t>
      </w:r>
      <w:r>
        <w:rPr>
          <w:rFonts w:ascii="宋体" w:eastAsia="宋体" w:hAnsi="宋体" w:cs="Times New Roman"/>
          <w:color w:val="000000"/>
          <w:sz w:val="24"/>
          <w:szCs w:val="24"/>
        </w:rPr>
        <w:t>的人员，</w:t>
      </w:r>
      <w:r w:rsidR="00A24956">
        <w:rPr>
          <w:rFonts w:ascii="宋体" w:eastAsia="宋体" w:hAnsi="宋体" w:cs="Times New Roman" w:hint="eastAsia"/>
          <w:color w:val="000000"/>
          <w:sz w:val="24"/>
          <w:szCs w:val="24"/>
        </w:rPr>
        <w:t>“</w:t>
      </w:r>
      <w:r w:rsidR="00A24956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任意</w:t>
      </w:r>
      <w:r w:rsidR="00387C33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测试者</w:t>
      </w:r>
      <w:r w:rsidR="00A24956">
        <w:rPr>
          <w:rFonts w:ascii="宋体" w:eastAsia="宋体" w:hAnsi="宋体" w:cs="Times New Roman" w:hint="eastAsia"/>
          <w:color w:val="000000"/>
          <w:sz w:val="24"/>
          <w:szCs w:val="24"/>
        </w:rPr>
        <w:t>”</w:t>
      </w:r>
      <w:r w:rsidR="00511B46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是</w:t>
      </w:r>
      <w:r w:rsidR="00511B46">
        <w:rPr>
          <w:rFonts w:ascii="Times New Roman" w:eastAsia="宋体" w:hAnsi="宋体" w:cs="Times New Roman"/>
          <w:color w:val="000000" w:themeColor="text1"/>
          <w:sz w:val="24"/>
          <w:szCs w:val="24"/>
        </w:rPr>
        <w:t>由评审老师</w:t>
      </w:r>
      <w:r w:rsidR="00511B46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临时</w:t>
      </w:r>
      <w:r w:rsidR="00511B46">
        <w:rPr>
          <w:rFonts w:ascii="Times New Roman" w:eastAsia="宋体" w:hAnsi="宋体" w:cs="Times New Roman"/>
          <w:color w:val="000000" w:themeColor="text1"/>
          <w:sz w:val="24"/>
          <w:szCs w:val="24"/>
        </w:rPr>
        <w:t>选择的人员。</w:t>
      </w:r>
    </w:p>
    <w:p w:rsidR="00E26A67" w:rsidRPr="001118F6" w:rsidRDefault="001118F6" w:rsidP="009D432C">
      <w:pPr>
        <w:pStyle w:val="a5"/>
        <w:spacing w:line="460" w:lineRule="atLeast"/>
        <w:ind w:left="120" w:firstLineChars="150" w:firstLine="360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（</w:t>
      </w:r>
      <w:r w:rsidR="00E35C0F">
        <w:rPr>
          <w:rFonts w:ascii="宋体" w:eastAsia="宋体" w:hAnsi="宋体" w:cs="Times New Roman" w:hint="eastAsia"/>
          <w:color w:val="000000"/>
          <w:sz w:val="24"/>
          <w:szCs w:val="24"/>
        </w:rPr>
        <w:t>2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）</w:t>
      </w:r>
      <w:r w:rsidR="00E26A67" w:rsidRPr="001118F6">
        <w:rPr>
          <w:rFonts w:ascii="宋体" w:eastAsia="宋体" w:hAnsi="宋体" w:cs="Times New Roman"/>
          <w:color w:val="000000"/>
          <w:sz w:val="24"/>
          <w:szCs w:val="24"/>
        </w:rPr>
        <w:t>FDC2214是基于LC谐振电路原理的一个电容检测传感器。其基本原理如图1所示，在芯片每个检测通道的输入端连接一个电感和电容，组成LC电路，被测电容传感端（图</w:t>
      </w:r>
      <w:r w:rsidR="00417DEC">
        <w:rPr>
          <w:rFonts w:ascii="宋体" w:eastAsia="宋体" w:hAnsi="宋体" w:cs="Times New Roman" w:hint="eastAsia"/>
          <w:color w:val="000000"/>
          <w:sz w:val="24"/>
          <w:szCs w:val="24"/>
        </w:rPr>
        <w:t>1中</w:t>
      </w:r>
      <w:r w:rsidR="00E26A67" w:rsidRPr="001118F6">
        <w:rPr>
          <w:rFonts w:ascii="宋体" w:eastAsia="宋体" w:hAnsi="宋体" w:cs="Times New Roman"/>
          <w:color w:val="000000"/>
          <w:sz w:val="24"/>
          <w:szCs w:val="24"/>
        </w:rPr>
        <w:t>灰色标识部分即为被测电容）与LC电路相连接，将产生一个振荡频率，根据该频率值可计算出被测电容值。</w:t>
      </w:r>
    </w:p>
    <w:p w:rsidR="00E26A67" w:rsidRDefault="00E26A67" w:rsidP="009D432C">
      <w:pPr>
        <w:widowControl/>
        <w:adjustRightInd w:val="0"/>
        <w:snapToGrid w:val="0"/>
        <w:spacing w:beforeLines="50" w:before="156" w:line="460" w:lineRule="atLeast"/>
        <w:jc w:val="center"/>
        <w:rPr>
          <w:rStyle w:val="fontstyle01"/>
          <w:rFonts w:hint="default"/>
          <w:color w:val="000000" w:themeColor="text1"/>
        </w:rPr>
      </w:pPr>
      <w:r w:rsidRPr="00E26A67">
        <w:rPr>
          <w:rStyle w:val="fontstyle01"/>
          <w:rFonts w:hint="default"/>
          <w:noProof/>
          <w:color w:val="000000" w:themeColor="text1"/>
        </w:rPr>
        <w:drawing>
          <wp:inline distT="0" distB="0" distL="0" distR="0" wp14:anchorId="30DEA30B" wp14:editId="6821A8AC">
            <wp:extent cx="4976036" cy="2278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24" cy="230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A67" w:rsidRDefault="00E26A67" w:rsidP="009D432C">
      <w:pPr>
        <w:widowControl/>
        <w:adjustRightInd w:val="0"/>
        <w:snapToGrid w:val="0"/>
        <w:spacing w:beforeLines="50" w:before="156" w:line="460" w:lineRule="atLeast"/>
        <w:jc w:val="center"/>
        <w:rPr>
          <w:rStyle w:val="fontstyle01"/>
          <w:rFonts w:hint="default"/>
          <w:color w:val="000000" w:themeColor="text1"/>
        </w:rPr>
      </w:pPr>
      <w:r>
        <w:rPr>
          <w:rStyle w:val="fontstyle01"/>
          <w:rFonts w:hint="default"/>
          <w:color w:val="000000" w:themeColor="text1"/>
        </w:rPr>
        <w:t>图1</w:t>
      </w:r>
      <w:r w:rsidR="00DA48B7">
        <w:rPr>
          <w:rStyle w:val="fontstyle01"/>
          <w:rFonts w:hint="default"/>
          <w:color w:val="000000" w:themeColor="text1"/>
        </w:rPr>
        <w:t xml:space="preserve"> </w:t>
      </w:r>
      <w:r w:rsidR="006D247E">
        <w:rPr>
          <w:rStyle w:val="fontstyle01"/>
          <w:rFonts w:hint="default"/>
          <w:color w:val="000000" w:themeColor="text1"/>
        </w:rPr>
        <w:t xml:space="preserve"> </w:t>
      </w:r>
      <w:r>
        <w:rPr>
          <w:rStyle w:val="fontstyle01"/>
          <w:rFonts w:hint="default"/>
          <w:color w:val="000000" w:themeColor="text1"/>
        </w:rPr>
        <w:t>FDC2214传感器基本原理</w:t>
      </w:r>
    </w:p>
    <w:p w:rsidR="00E26A67" w:rsidRPr="00E26A67" w:rsidRDefault="00E26A67" w:rsidP="009D432C">
      <w:pPr>
        <w:widowControl/>
        <w:adjustRightInd w:val="0"/>
        <w:snapToGrid w:val="0"/>
        <w:spacing w:beforeLines="50" w:before="156" w:line="460" w:lineRule="atLeast"/>
        <w:jc w:val="left"/>
        <w:rPr>
          <w:rStyle w:val="fontstyle01"/>
          <w:rFonts w:hint="default"/>
          <w:color w:val="000000" w:themeColor="text1"/>
        </w:rPr>
      </w:pPr>
      <w:r>
        <w:rPr>
          <w:rStyle w:val="fontstyle01"/>
          <w:rFonts w:hint="default"/>
          <w:color w:val="000000" w:themeColor="text1"/>
        </w:rPr>
        <w:t xml:space="preserve">    利用FDC2214的工作</w:t>
      </w:r>
      <w:r w:rsidRPr="00E26A67">
        <w:rPr>
          <w:rStyle w:val="fontstyle01"/>
          <w:rFonts w:hint="default"/>
          <w:color w:val="000000" w:themeColor="text1"/>
        </w:rPr>
        <w:t>原理可实现手势接近和识别的功能，如图</w:t>
      </w:r>
      <w:r>
        <w:rPr>
          <w:rStyle w:val="fontstyle01"/>
          <w:rFonts w:hint="default"/>
          <w:color w:val="000000" w:themeColor="text1"/>
        </w:rPr>
        <w:t>2</w:t>
      </w:r>
      <w:r w:rsidRPr="00E26A67">
        <w:rPr>
          <w:rStyle w:val="fontstyle01"/>
          <w:rFonts w:hint="default"/>
          <w:color w:val="000000" w:themeColor="text1"/>
        </w:rPr>
        <w:t>所示，黄色部分称为“</w:t>
      </w:r>
      <w:r>
        <w:rPr>
          <w:rStyle w:val="fontstyle01"/>
          <w:rFonts w:hint="default"/>
          <w:color w:val="000000" w:themeColor="text1"/>
        </w:rPr>
        <w:t>FDC2214</w:t>
      </w:r>
      <w:r w:rsidR="006C1992">
        <w:rPr>
          <w:rStyle w:val="fontstyle01"/>
          <w:rFonts w:hint="default"/>
          <w:color w:val="000000" w:themeColor="text1"/>
        </w:rPr>
        <w:t>的</w:t>
      </w:r>
      <w:r w:rsidRPr="00E26A67">
        <w:rPr>
          <w:rStyle w:val="fontstyle01"/>
          <w:rFonts w:hint="default"/>
          <w:color w:val="000000" w:themeColor="text1"/>
        </w:rPr>
        <w:t>传感平面”，该平面为导体材质，当人手接近该导</w:t>
      </w:r>
      <w:r w:rsidR="00CE5514">
        <w:rPr>
          <w:rStyle w:val="fontstyle01"/>
          <w:rFonts w:hint="default"/>
          <w:color w:val="000000" w:themeColor="text1"/>
        </w:rPr>
        <w:t>体</w:t>
      </w:r>
      <w:r w:rsidRPr="00E26A67">
        <w:rPr>
          <w:rStyle w:val="fontstyle01"/>
          <w:rFonts w:hint="default"/>
          <w:color w:val="000000" w:themeColor="text1"/>
        </w:rPr>
        <w:t>传感平面时，传感端的电容发生了变化，这就会导致LC电路振荡频率的变化，从而反映出手势接近</w:t>
      </w:r>
      <w:r w:rsidR="006C1992">
        <w:rPr>
          <w:rStyle w:val="fontstyle01"/>
          <w:rFonts w:hint="default"/>
          <w:color w:val="000000" w:themeColor="text1"/>
        </w:rPr>
        <w:t>，以及手势的判定</w:t>
      </w:r>
      <w:r w:rsidRPr="00E26A67">
        <w:rPr>
          <w:rStyle w:val="fontstyle01"/>
          <w:rFonts w:hint="default"/>
          <w:color w:val="000000" w:themeColor="text1"/>
        </w:rPr>
        <w:t>。</w:t>
      </w:r>
    </w:p>
    <w:p w:rsidR="00E26A67" w:rsidRDefault="001118F6" w:rsidP="00F3050C">
      <w:pPr>
        <w:widowControl/>
        <w:adjustRightInd w:val="0"/>
        <w:snapToGrid w:val="0"/>
        <w:spacing w:beforeLines="50" w:before="156" w:line="460" w:lineRule="atLeast"/>
        <w:ind w:firstLine="480"/>
        <w:jc w:val="left"/>
        <w:rPr>
          <w:rStyle w:val="fontstyle01"/>
          <w:rFonts w:hint="default"/>
          <w:color w:val="000000" w:themeColor="text1"/>
        </w:rPr>
      </w:pPr>
      <w:r>
        <w:rPr>
          <w:rStyle w:val="fontstyle01"/>
          <w:rFonts w:hint="default"/>
          <w:color w:val="000000" w:themeColor="text1"/>
        </w:rPr>
        <w:lastRenderedPageBreak/>
        <w:t>（2）</w:t>
      </w:r>
      <w:r w:rsidR="006C1992">
        <w:rPr>
          <w:rStyle w:val="fontstyle01"/>
          <w:rFonts w:hint="default"/>
          <w:color w:val="000000" w:themeColor="text1"/>
        </w:rPr>
        <w:t>基于</w:t>
      </w:r>
      <w:r w:rsidR="00E26A67" w:rsidRPr="00E26A67">
        <w:rPr>
          <w:rStyle w:val="fontstyle01"/>
          <w:rFonts w:hint="default"/>
          <w:color w:val="000000" w:themeColor="text1"/>
        </w:rPr>
        <w:t>FDC2214</w:t>
      </w:r>
      <w:r w:rsidR="006C1992">
        <w:rPr>
          <w:rStyle w:val="fontstyle01"/>
          <w:rFonts w:hint="default"/>
          <w:color w:val="000000" w:themeColor="text1"/>
        </w:rPr>
        <w:t>实现</w:t>
      </w:r>
      <w:r w:rsidR="00E26A67" w:rsidRPr="00E26A67">
        <w:rPr>
          <w:rStyle w:val="fontstyle01"/>
          <w:rFonts w:hint="default"/>
          <w:color w:val="000000" w:themeColor="text1"/>
        </w:rPr>
        <w:t>手势接近</w:t>
      </w:r>
      <w:r w:rsidR="006C1992">
        <w:rPr>
          <w:rStyle w:val="fontstyle01"/>
          <w:rFonts w:hint="default"/>
          <w:color w:val="000000" w:themeColor="text1"/>
        </w:rPr>
        <w:t>和判决的实验中存在如下的特征：</w:t>
      </w:r>
      <w:r w:rsidR="00E26A67" w:rsidRPr="00E26A67">
        <w:rPr>
          <w:rStyle w:val="fontstyle01"/>
          <w:rFonts w:hint="default"/>
          <w:color w:val="000000" w:themeColor="text1"/>
        </w:rPr>
        <w:t>传感平面的面积</w:t>
      </w:r>
      <w:r w:rsidR="006C1992">
        <w:rPr>
          <w:rStyle w:val="fontstyle01"/>
          <w:rFonts w:hint="default"/>
          <w:color w:val="000000" w:themeColor="text1"/>
        </w:rPr>
        <w:t>越大</w:t>
      </w:r>
      <w:r w:rsidR="00AC1FB0">
        <w:rPr>
          <w:rStyle w:val="fontstyle01"/>
          <w:rFonts w:hint="default"/>
          <w:color w:val="000000" w:themeColor="text1"/>
        </w:rPr>
        <w:t>、</w:t>
      </w:r>
      <w:r w:rsidR="006C1992" w:rsidRPr="006C1992">
        <w:rPr>
          <w:rStyle w:val="fontstyle01"/>
          <w:rFonts w:hint="default"/>
          <w:color w:val="auto"/>
        </w:rPr>
        <w:t>手势与传感平面的</w:t>
      </w:r>
      <w:r w:rsidR="00E26A67" w:rsidRPr="006C1992">
        <w:rPr>
          <w:rStyle w:val="fontstyle01"/>
          <w:rFonts w:hint="default"/>
          <w:color w:val="auto"/>
        </w:rPr>
        <w:t>距离</w:t>
      </w:r>
      <w:r w:rsidR="006C1992" w:rsidRPr="006C1992">
        <w:rPr>
          <w:rStyle w:val="fontstyle01"/>
          <w:rFonts w:hint="default"/>
          <w:color w:val="auto"/>
        </w:rPr>
        <w:t>越小，感应的频率变化越大，系统会</w:t>
      </w:r>
      <w:r w:rsidR="00E26A67" w:rsidRPr="006C1992">
        <w:rPr>
          <w:rStyle w:val="fontstyle01"/>
          <w:rFonts w:hint="default"/>
          <w:color w:val="auto"/>
        </w:rPr>
        <w:t>越灵敏，但同时</w:t>
      </w:r>
      <w:r w:rsidR="00E26A67">
        <w:rPr>
          <w:rStyle w:val="fontstyle01"/>
          <w:rFonts w:hint="default"/>
          <w:color w:val="000000" w:themeColor="text1"/>
        </w:rPr>
        <w:t>也可能引入越多的噪声。所以</w:t>
      </w:r>
      <w:r w:rsidR="00E26A67" w:rsidRPr="00E26A67">
        <w:rPr>
          <w:rStyle w:val="fontstyle01"/>
          <w:rFonts w:hint="default"/>
          <w:color w:val="000000" w:themeColor="text1"/>
        </w:rPr>
        <w:t>在设计该传感平面时，要根据实际情况综合考虑。进一步设计文档可参考如下连接：</w:t>
      </w:r>
      <w:hyperlink r:id="rId9" w:history="1">
        <w:r w:rsidR="00E26A67" w:rsidRPr="00E26A67">
          <w:rPr>
            <w:rStyle w:val="fontstyle01"/>
            <w:rFonts w:hint="default"/>
            <w:color w:val="000000" w:themeColor="text1"/>
          </w:rPr>
          <w:t>http://www.ti.com/lit/an/snoa940a/snoa940a.pdf</w:t>
        </w:r>
      </w:hyperlink>
    </w:p>
    <w:p w:rsidR="00F3050C" w:rsidRDefault="00F3050C" w:rsidP="00F3050C">
      <w:pPr>
        <w:widowControl/>
        <w:adjustRightInd w:val="0"/>
        <w:snapToGrid w:val="0"/>
        <w:spacing w:beforeLines="50" w:before="156" w:line="460" w:lineRule="atLeast"/>
        <w:jc w:val="center"/>
        <w:rPr>
          <w:rStyle w:val="fontstyle01"/>
          <w:rFonts w:hint="default"/>
          <w:color w:val="000000" w:themeColor="text1"/>
        </w:rPr>
      </w:pPr>
      <w:r w:rsidRPr="00E26A67">
        <w:rPr>
          <w:rStyle w:val="fontstyle01"/>
          <w:rFonts w:hint="default"/>
          <w:noProof/>
          <w:color w:val="000000" w:themeColor="text1"/>
        </w:rPr>
        <w:drawing>
          <wp:inline distT="0" distB="0" distL="0" distR="0" wp14:anchorId="689C081B" wp14:editId="44EFE46D">
            <wp:extent cx="1899139" cy="1804477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047" cy="181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50C" w:rsidRPr="00E26A67" w:rsidRDefault="00F3050C" w:rsidP="00F3050C">
      <w:pPr>
        <w:widowControl/>
        <w:adjustRightInd w:val="0"/>
        <w:snapToGrid w:val="0"/>
        <w:spacing w:beforeLines="50" w:before="156" w:line="460" w:lineRule="atLeast"/>
        <w:jc w:val="center"/>
        <w:rPr>
          <w:rStyle w:val="fontstyle01"/>
          <w:rFonts w:hint="default"/>
          <w:color w:val="000000" w:themeColor="text1"/>
        </w:rPr>
      </w:pPr>
      <w:r>
        <w:rPr>
          <w:rStyle w:val="fontstyle01"/>
          <w:rFonts w:hint="default"/>
          <w:color w:val="000000" w:themeColor="text1"/>
        </w:rPr>
        <w:t>图2  手势感应示意</w:t>
      </w:r>
    </w:p>
    <w:p w:rsidR="00B634FB" w:rsidRDefault="00E26A67" w:rsidP="009D432C">
      <w:pPr>
        <w:adjustRightInd w:val="0"/>
        <w:snapToGrid w:val="0"/>
        <w:spacing w:beforeLines="50" w:before="156" w:line="460" w:lineRule="atLeast"/>
        <w:ind w:firstLine="420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为了便于进行</w:t>
      </w:r>
      <w:r w:rsidR="00B76130">
        <w:rPr>
          <w:rFonts w:ascii="Times New Roman" w:eastAsia="宋体" w:hAnsi="宋体" w:cs="Times New Roman" w:hint="eastAsia"/>
          <w:sz w:val="24"/>
          <w:szCs w:val="24"/>
        </w:rPr>
        <w:t>训练和判决</w:t>
      </w:r>
      <w:r w:rsidR="00671285">
        <w:rPr>
          <w:rFonts w:ascii="Times New Roman" w:eastAsia="宋体" w:hAnsi="宋体" w:cs="Times New Roman" w:hint="eastAsia"/>
          <w:sz w:val="24"/>
          <w:szCs w:val="24"/>
        </w:rPr>
        <w:t>测试，</w:t>
      </w:r>
      <w:r w:rsidR="006C1992">
        <w:rPr>
          <w:rFonts w:ascii="Times New Roman" w:eastAsia="宋体" w:hAnsi="宋体" w:cs="Times New Roman" w:hint="eastAsia"/>
          <w:sz w:val="24"/>
          <w:szCs w:val="24"/>
        </w:rPr>
        <w:t>建议</w:t>
      </w:r>
      <w:r w:rsidR="00F42FEB">
        <w:rPr>
          <w:rFonts w:ascii="Times New Roman" w:eastAsia="宋体" w:hAnsi="宋体" w:cs="Times New Roman" w:hint="eastAsia"/>
          <w:sz w:val="24"/>
          <w:szCs w:val="24"/>
        </w:rPr>
        <w:t>学生</w:t>
      </w:r>
      <w:r w:rsidR="00671285">
        <w:rPr>
          <w:rFonts w:ascii="Times New Roman" w:eastAsia="宋体" w:hAnsi="宋体" w:cs="Times New Roman" w:hint="eastAsia"/>
          <w:sz w:val="24"/>
          <w:szCs w:val="24"/>
        </w:rPr>
        <w:t>作品</w:t>
      </w:r>
      <w:r w:rsidR="00F42B83">
        <w:rPr>
          <w:rFonts w:ascii="Times New Roman" w:eastAsia="宋体" w:hAnsi="宋体" w:cs="Times New Roman" w:hint="eastAsia"/>
          <w:sz w:val="24"/>
          <w:szCs w:val="24"/>
        </w:rPr>
        <w:t>可以对</w:t>
      </w:r>
      <w:r w:rsidR="00DF4777">
        <w:rPr>
          <w:rFonts w:ascii="Times New Roman" w:eastAsia="宋体" w:hAnsi="宋体" w:cs="Times New Roman"/>
          <w:sz w:val="24"/>
          <w:szCs w:val="24"/>
        </w:rPr>
        <w:t>测试区</w:t>
      </w:r>
      <w:r w:rsidR="00ED7FC4">
        <w:rPr>
          <w:rFonts w:ascii="Times New Roman" w:eastAsia="宋体" w:hAnsi="宋体" w:cs="Times New Roman" w:hint="eastAsia"/>
          <w:sz w:val="24"/>
          <w:szCs w:val="24"/>
        </w:rPr>
        <w:t>进行指</w:t>
      </w:r>
      <w:r w:rsidR="00B76130">
        <w:rPr>
          <w:rFonts w:ascii="Times New Roman" w:eastAsia="宋体" w:hAnsi="宋体" w:cs="Times New Roman" w:hint="eastAsia"/>
          <w:sz w:val="24"/>
          <w:szCs w:val="24"/>
        </w:rPr>
        <w:t>定</w:t>
      </w:r>
      <w:r w:rsidR="00DF4777">
        <w:rPr>
          <w:rFonts w:ascii="Times New Roman" w:eastAsia="宋体" w:hAnsi="宋体" w:cs="Times New Roman"/>
          <w:sz w:val="24"/>
          <w:szCs w:val="24"/>
        </w:rPr>
        <w:t>，</w:t>
      </w:r>
      <w:r w:rsidR="00F42B83">
        <w:rPr>
          <w:rFonts w:ascii="Times New Roman" w:eastAsia="宋体" w:hAnsi="宋体" w:cs="Times New Roman" w:hint="eastAsia"/>
          <w:sz w:val="24"/>
          <w:szCs w:val="24"/>
        </w:rPr>
        <w:t>如图</w:t>
      </w:r>
      <w:r w:rsidR="00D25BBF">
        <w:rPr>
          <w:rFonts w:ascii="Times New Roman" w:eastAsia="宋体" w:hAnsi="宋体" w:cs="Times New Roman" w:hint="eastAsia"/>
          <w:sz w:val="24"/>
          <w:szCs w:val="24"/>
        </w:rPr>
        <w:t>3</w:t>
      </w:r>
      <w:r w:rsidR="00753E06">
        <w:rPr>
          <w:rFonts w:ascii="Times New Roman" w:eastAsia="宋体" w:hAnsi="宋体" w:cs="Times New Roman" w:hint="eastAsia"/>
          <w:sz w:val="24"/>
          <w:szCs w:val="24"/>
        </w:rPr>
        <w:t>所示。在</w:t>
      </w:r>
      <w:r w:rsidR="00F42B83">
        <w:rPr>
          <w:rFonts w:ascii="Times New Roman" w:eastAsia="宋体" w:hAnsi="宋体" w:cs="Times New Roman" w:hint="eastAsia"/>
          <w:sz w:val="24"/>
          <w:szCs w:val="24"/>
        </w:rPr>
        <w:t>测试或者训练</w:t>
      </w:r>
      <w:r w:rsidR="00753E06">
        <w:rPr>
          <w:rFonts w:ascii="Times New Roman" w:eastAsia="宋体" w:hAnsi="宋体" w:cs="Times New Roman" w:hint="eastAsia"/>
          <w:sz w:val="24"/>
          <w:szCs w:val="24"/>
        </w:rPr>
        <w:t>时</w:t>
      </w:r>
      <w:r w:rsidR="00F42FEB">
        <w:rPr>
          <w:rFonts w:ascii="Times New Roman" w:eastAsia="宋体" w:hAnsi="宋体" w:cs="Times New Roman" w:hint="eastAsia"/>
          <w:sz w:val="24"/>
          <w:szCs w:val="24"/>
        </w:rPr>
        <w:t>要求</w:t>
      </w:r>
      <w:r w:rsidR="00753E06">
        <w:rPr>
          <w:rFonts w:ascii="Times New Roman" w:eastAsia="宋体" w:hAnsi="宋体" w:cs="Times New Roman" w:hint="eastAsia"/>
          <w:sz w:val="24"/>
          <w:szCs w:val="24"/>
        </w:rPr>
        <w:t>测试者</w:t>
      </w:r>
      <w:r w:rsidR="00F42B83">
        <w:rPr>
          <w:rFonts w:ascii="Times New Roman" w:eastAsia="宋体" w:hAnsi="宋体" w:cs="Times New Roman" w:hint="eastAsia"/>
          <w:sz w:val="24"/>
          <w:szCs w:val="24"/>
        </w:rPr>
        <w:t>的手势紧贴</w:t>
      </w:r>
      <w:r w:rsidR="00032A13">
        <w:rPr>
          <w:rFonts w:ascii="Times New Roman" w:eastAsia="宋体" w:hAnsi="宋体" w:cs="Times New Roman" w:hint="eastAsia"/>
          <w:sz w:val="24"/>
          <w:szCs w:val="24"/>
        </w:rPr>
        <w:t>在</w:t>
      </w:r>
      <w:r w:rsidR="00F42B83">
        <w:rPr>
          <w:rFonts w:ascii="Times New Roman" w:eastAsia="宋体" w:hAnsi="宋体" w:cs="Times New Roman" w:hint="eastAsia"/>
          <w:sz w:val="24"/>
          <w:szCs w:val="24"/>
        </w:rPr>
        <w:t>测试板上，</w:t>
      </w:r>
      <w:r w:rsidR="00D25BBF">
        <w:rPr>
          <w:rFonts w:ascii="Times New Roman" w:eastAsia="宋体" w:hAnsi="宋体" w:cs="Times New Roman" w:hint="eastAsia"/>
          <w:sz w:val="24"/>
          <w:szCs w:val="24"/>
        </w:rPr>
        <w:t>建议</w:t>
      </w:r>
      <w:r w:rsidR="00871939">
        <w:rPr>
          <w:rFonts w:ascii="Times New Roman" w:eastAsia="宋体" w:hAnsi="宋体" w:cs="Times New Roman" w:hint="eastAsia"/>
          <w:sz w:val="24"/>
          <w:szCs w:val="24"/>
        </w:rPr>
        <w:t>测试者手势</w:t>
      </w:r>
      <w:r w:rsidR="00F42B83">
        <w:rPr>
          <w:rFonts w:ascii="Times New Roman" w:eastAsia="宋体" w:hAnsi="宋体" w:cs="Times New Roman" w:hint="eastAsia"/>
          <w:sz w:val="24"/>
          <w:szCs w:val="24"/>
        </w:rPr>
        <w:t>与</w:t>
      </w:r>
      <w:r w:rsidR="00DF4777">
        <w:rPr>
          <w:rFonts w:ascii="Times New Roman" w:eastAsia="宋体" w:hAnsi="宋体" w:cs="Times New Roman"/>
          <w:sz w:val="24"/>
          <w:szCs w:val="24"/>
        </w:rPr>
        <w:t>作品</w:t>
      </w:r>
      <w:r w:rsidR="00F42B83">
        <w:rPr>
          <w:rFonts w:ascii="Times New Roman" w:eastAsia="宋体" w:hAnsi="宋体" w:cs="Times New Roman" w:hint="eastAsia"/>
          <w:sz w:val="24"/>
          <w:szCs w:val="24"/>
        </w:rPr>
        <w:t>的</w:t>
      </w:r>
      <w:r w:rsidR="00871939">
        <w:rPr>
          <w:rFonts w:ascii="Times New Roman" w:eastAsia="宋体" w:hAnsi="宋体" w:cs="Times New Roman" w:hint="eastAsia"/>
          <w:sz w:val="24"/>
          <w:szCs w:val="24"/>
        </w:rPr>
        <w:t>FDC2214</w:t>
      </w:r>
      <w:r w:rsidR="00871939">
        <w:rPr>
          <w:rFonts w:ascii="Times New Roman" w:eastAsia="宋体" w:hAnsi="宋体" w:cs="Times New Roman" w:hint="eastAsia"/>
          <w:sz w:val="24"/>
          <w:szCs w:val="24"/>
        </w:rPr>
        <w:t>传感器</w:t>
      </w:r>
      <w:r w:rsidR="00F42B83">
        <w:rPr>
          <w:rFonts w:ascii="Times New Roman" w:eastAsia="宋体" w:hAnsi="宋体" w:cs="Times New Roman" w:hint="eastAsia"/>
          <w:sz w:val="24"/>
          <w:szCs w:val="24"/>
        </w:rPr>
        <w:t>距离</w:t>
      </w:r>
      <w:r w:rsidR="00B76130">
        <w:rPr>
          <w:rFonts w:ascii="Times New Roman" w:eastAsia="宋体" w:hAnsi="宋体" w:cs="Times New Roman" w:hint="eastAsia"/>
          <w:sz w:val="24"/>
          <w:szCs w:val="24"/>
        </w:rPr>
        <w:t>不</w:t>
      </w:r>
      <w:r w:rsidR="00417DEC">
        <w:rPr>
          <w:rFonts w:ascii="Times New Roman" w:eastAsia="宋体" w:hAnsi="宋体" w:cs="Times New Roman" w:hint="eastAsia"/>
          <w:sz w:val="24"/>
          <w:szCs w:val="24"/>
        </w:rPr>
        <w:t>小</w:t>
      </w:r>
      <w:r w:rsidR="00B76130">
        <w:rPr>
          <w:rFonts w:ascii="Times New Roman" w:eastAsia="宋体" w:hAnsi="宋体" w:cs="Times New Roman" w:hint="eastAsia"/>
          <w:sz w:val="24"/>
          <w:szCs w:val="24"/>
        </w:rPr>
        <w:t>于</w:t>
      </w:r>
      <w:r w:rsidR="00B76130">
        <w:rPr>
          <w:rFonts w:ascii="Times New Roman" w:eastAsia="宋体" w:hAnsi="宋体" w:cs="Times New Roman" w:hint="eastAsia"/>
          <w:sz w:val="24"/>
          <w:szCs w:val="24"/>
        </w:rPr>
        <w:t>1</w:t>
      </w:r>
      <w:r w:rsidR="00B76130">
        <w:rPr>
          <w:rFonts w:ascii="Times New Roman" w:eastAsia="宋体" w:hAnsi="宋体" w:cs="Times New Roman" w:hint="eastAsia"/>
          <w:sz w:val="24"/>
          <w:szCs w:val="24"/>
        </w:rPr>
        <w:t>厘米</w:t>
      </w:r>
      <w:r w:rsidR="00ED7FC4">
        <w:rPr>
          <w:rFonts w:ascii="Times New Roman" w:eastAsia="宋体" w:hAnsi="宋体" w:cs="Times New Roman" w:hint="eastAsia"/>
          <w:sz w:val="24"/>
          <w:szCs w:val="24"/>
        </w:rPr>
        <w:t>。</w:t>
      </w:r>
    </w:p>
    <w:p w:rsidR="00DE2C81" w:rsidRDefault="00DE2C81" w:rsidP="009D432C">
      <w:pPr>
        <w:widowControl/>
        <w:adjustRightInd w:val="0"/>
        <w:snapToGrid w:val="0"/>
        <w:spacing w:before="50" w:line="460" w:lineRule="atLeast"/>
        <w:jc w:val="center"/>
        <w:rPr>
          <w:rStyle w:val="fontstyle01"/>
          <w:rFonts w:hint="default"/>
          <w:color w:val="000000" w:themeColor="text1"/>
        </w:rPr>
      </w:pPr>
      <w:r>
        <w:rPr>
          <w:rStyle w:val="fontstyle01"/>
          <w:rFonts w:hint="default"/>
          <w:noProof/>
          <w:color w:val="000000" w:themeColor="text1"/>
        </w:rPr>
        <w:drawing>
          <wp:inline distT="0" distB="0" distL="0" distR="0">
            <wp:extent cx="3215786" cy="2602523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698" cy="263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4FB" w:rsidRDefault="00970CE5" w:rsidP="009D432C">
      <w:pPr>
        <w:widowControl/>
        <w:spacing w:line="460" w:lineRule="atLeast"/>
        <w:jc w:val="center"/>
        <w:rPr>
          <w:rStyle w:val="fontstyle01"/>
          <w:rFonts w:hint="default"/>
          <w:color w:val="000000" w:themeColor="text1"/>
        </w:rPr>
      </w:pPr>
      <w:r>
        <w:rPr>
          <w:rStyle w:val="fontstyle01"/>
          <w:rFonts w:hint="default"/>
          <w:color w:val="000000" w:themeColor="text1"/>
        </w:rPr>
        <w:t>图</w:t>
      </w:r>
      <w:r w:rsidR="00CE5514">
        <w:rPr>
          <w:rStyle w:val="fontstyle01"/>
          <w:rFonts w:hint="default"/>
          <w:color w:val="000000" w:themeColor="text1"/>
        </w:rPr>
        <w:t>3</w:t>
      </w:r>
      <w:r w:rsidR="00032A13">
        <w:rPr>
          <w:rStyle w:val="fontstyle01"/>
          <w:rFonts w:hint="default"/>
          <w:color w:val="000000" w:themeColor="text1"/>
        </w:rPr>
        <w:t xml:space="preserve"> </w:t>
      </w:r>
      <w:r w:rsidR="006D247E">
        <w:rPr>
          <w:rStyle w:val="fontstyle01"/>
          <w:rFonts w:hint="default"/>
          <w:color w:val="000000" w:themeColor="text1"/>
        </w:rPr>
        <w:t xml:space="preserve"> </w:t>
      </w:r>
      <w:r>
        <w:rPr>
          <w:rStyle w:val="fontstyle01"/>
          <w:rFonts w:hint="default"/>
          <w:color w:val="000000" w:themeColor="text1"/>
        </w:rPr>
        <w:t>手势识别装置</w:t>
      </w:r>
      <w:r w:rsidR="006D247E">
        <w:rPr>
          <w:rStyle w:val="fontstyle01"/>
          <w:rFonts w:hint="default"/>
          <w:color w:val="000000" w:themeColor="text1"/>
        </w:rPr>
        <w:t>的</w:t>
      </w:r>
      <w:r>
        <w:rPr>
          <w:rStyle w:val="fontstyle01"/>
          <w:rFonts w:hint="default"/>
          <w:color w:val="000000" w:themeColor="text1"/>
        </w:rPr>
        <w:t>测试示意图</w:t>
      </w:r>
    </w:p>
    <w:p w:rsidR="00B634FB" w:rsidRDefault="00F07072" w:rsidP="00C07CA3">
      <w:pPr>
        <w:widowControl/>
        <w:spacing w:beforeLines="50" w:before="156" w:line="460" w:lineRule="atLeast"/>
        <w:jc w:val="left"/>
        <w:rPr>
          <w:b/>
          <w:kern w:val="0"/>
          <w:sz w:val="20"/>
          <w:szCs w:val="20"/>
        </w:rPr>
      </w:pPr>
      <w:r>
        <w:rPr>
          <w:rStyle w:val="fontstyle01"/>
          <w:rFonts w:hint="default"/>
          <w:color w:val="000000" w:themeColor="text1"/>
        </w:rPr>
        <w:t xml:space="preserve">    </w:t>
      </w:r>
      <w:r w:rsidR="001118F6">
        <w:rPr>
          <w:rStyle w:val="fontstyle01"/>
          <w:rFonts w:hint="default"/>
          <w:color w:val="000000" w:themeColor="text1"/>
        </w:rPr>
        <w:t>（3）</w:t>
      </w:r>
      <w:r>
        <w:rPr>
          <w:rStyle w:val="fontstyle01"/>
          <w:rFonts w:hint="default"/>
          <w:color w:val="000000" w:themeColor="text1"/>
        </w:rPr>
        <w:t>猜拳</w:t>
      </w:r>
      <w:r w:rsidR="00970CE5">
        <w:rPr>
          <w:rStyle w:val="fontstyle01"/>
          <w:rFonts w:hint="default"/>
          <w:color w:val="000000" w:themeColor="text1"/>
        </w:rPr>
        <w:t>游戏</w:t>
      </w:r>
      <w:r>
        <w:rPr>
          <w:rStyle w:val="fontstyle01"/>
          <w:rFonts w:hint="default"/>
          <w:color w:val="000000" w:themeColor="text1"/>
        </w:rPr>
        <w:t>和划拳</w:t>
      </w:r>
      <w:r w:rsidR="00970CE5">
        <w:rPr>
          <w:rStyle w:val="fontstyle01"/>
          <w:rFonts w:hint="default"/>
          <w:color w:val="000000" w:themeColor="text1"/>
        </w:rPr>
        <w:t>游戏</w:t>
      </w:r>
      <w:r>
        <w:rPr>
          <w:rStyle w:val="fontstyle01"/>
          <w:rFonts w:hint="default"/>
          <w:color w:val="000000" w:themeColor="text1"/>
        </w:rPr>
        <w:t>手势</w:t>
      </w:r>
      <w:r w:rsidR="00F42FEB">
        <w:rPr>
          <w:rStyle w:val="fontstyle01"/>
          <w:rFonts w:hint="default"/>
          <w:color w:val="000000" w:themeColor="text1"/>
        </w:rPr>
        <w:t>的具体</w:t>
      </w:r>
      <w:r>
        <w:rPr>
          <w:rStyle w:val="fontstyle01"/>
          <w:rFonts w:hint="default"/>
          <w:color w:val="000000" w:themeColor="text1"/>
        </w:rPr>
        <w:t>定义</w:t>
      </w:r>
      <w:r w:rsidR="00A24956">
        <w:rPr>
          <w:rStyle w:val="fontstyle01"/>
          <w:rFonts w:hint="default"/>
          <w:color w:val="000000" w:themeColor="text1"/>
        </w:rPr>
        <w:t>应</w:t>
      </w:r>
      <w:r>
        <w:rPr>
          <w:rStyle w:val="fontstyle01"/>
          <w:rFonts w:hint="default"/>
          <w:color w:val="000000" w:themeColor="text1"/>
        </w:rPr>
        <w:t>符合大众认知。</w:t>
      </w:r>
      <w:r w:rsidR="00F42FEB">
        <w:rPr>
          <w:rStyle w:val="fontstyle01"/>
          <w:rFonts w:hint="default"/>
          <w:color w:val="000000" w:themeColor="text1"/>
        </w:rPr>
        <w:t>对任意测试者进行手势训练时，测试者要遵循学生的指导来进行训练；</w:t>
      </w:r>
      <w:r w:rsidR="00DB0D38">
        <w:rPr>
          <w:rStyle w:val="fontstyle01"/>
          <w:rFonts w:hint="default"/>
          <w:color w:val="000000" w:themeColor="text1"/>
        </w:rPr>
        <w:t>训练完成后，</w:t>
      </w:r>
      <w:r w:rsidR="00F42FEB">
        <w:rPr>
          <w:rStyle w:val="fontstyle01"/>
          <w:rFonts w:hint="default"/>
          <w:color w:val="000000" w:themeColor="text1"/>
        </w:rPr>
        <w:t>要</w:t>
      </w:r>
      <w:r w:rsidR="00DB0D38">
        <w:rPr>
          <w:rStyle w:val="fontstyle01"/>
          <w:rFonts w:hint="default"/>
          <w:color w:val="000000" w:themeColor="text1"/>
        </w:rPr>
        <w:t>在</w:t>
      </w:r>
      <w:r w:rsidR="00F42FEB">
        <w:rPr>
          <w:rStyle w:val="fontstyle01"/>
          <w:rFonts w:hint="default"/>
          <w:color w:val="000000" w:themeColor="text1"/>
        </w:rPr>
        <w:t>学生的指导</w:t>
      </w:r>
      <w:r w:rsidR="00417DEC">
        <w:rPr>
          <w:rStyle w:val="fontstyle01"/>
          <w:rFonts w:hint="default"/>
          <w:color w:val="000000" w:themeColor="text1"/>
        </w:rPr>
        <w:t>下</w:t>
      </w:r>
      <w:r w:rsidR="00F42FEB">
        <w:rPr>
          <w:rStyle w:val="fontstyle01"/>
          <w:rFonts w:hint="default"/>
          <w:color w:val="000000" w:themeColor="text1"/>
        </w:rPr>
        <w:t>进行</w:t>
      </w:r>
      <w:r w:rsidR="00DB0D38">
        <w:rPr>
          <w:rStyle w:val="fontstyle01"/>
          <w:rFonts w:hint="default"/>
          <w:color w:val="000000" w:themeColor="text1"/>
        </w:rPr>
        <w:t>手势判决</w:t>
      </w:r>
      <w:r w:rsidR="00F42FEB">
        <w:rPr>
          <w:rStyle w:val="fontstyle01"/>
          <w:rFonts w:hint="default"/>
          <w:color w:val="000000" w:themeColor="text1"/>
        </w:rPr>
        <w:t>测试。</w:t>
      </w:r>
      <w:bookmarkStart w:id="0" w:name="_GoBack"/>
      <w:bookmarkEnd w:id="0"/>
    </w:p>
    <w:sectPr w:rsidR="00B634F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EA3" w:rsidRDefault="002B0EA3" w:rsidP="003F6C11">
      <w:r>
        <w:separator/>
      </w:r>
    </w:p>
  </w:endnote>
  <w:endnote w:type="continuationSeparator" w:id="0">
    <w:p w:rsidR="002B0EA3" w:rsidRDefault="002B0EA3" w:rsidP="003F6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9E4" w:rsidRDefault="004D59E4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9E4" w:rsidRPr="00192748" w:rsidRDefault="004D59E4" w:rsidP="004D59E4">
    <w:pPr>
      <w:pStyle w:val="a3"/>
      <w:jc w:val="center"/>
      <w:rPr>
        <w:rFonts w:ascii="Times New Roman" w:hAnsi="Times New Roman" w:cs="Times New Roman"/>
        <w:b/>
      </w:rPr>
    </w:pPr>
    <w:r w:rsidRPr="0019274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8B33C8" wp14:editId="714E51E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7E04894" id="矩形 452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" filled="f" strokecolor="#747070 [1614]" strokeweight="1.25pt">
              <w10:wrap anchorx="page" anchory="page"/>
            </v:rect>
          </w:pict>
        </mc:Fallback>
      </mc:AlternateContent>
    </w:r>
    <w:r w:rsidRPr="00192748">
      <w:rPr>
        <w:rFonts w:ascii="Times New Roman" w:eastAsiaTheme="majorEastAsia" w:hAnsi="Times New Roman" w:cs="Times New Roman"/>
        <w:b/>
        <w:lang w:val="zh-CN"/>
      </w:rPr>
      <w:t>D-</w:t>
    </w:r>
    <w:r w:rsidRPr="00192748">
      <w:rPr>
        <w:rFonts w:ascii="Times New Roman" w:hAnsi="Times New Roman" w:cs="Times New Roman"/>
        <w:b/>
      </w:rPr>
      <w:fldChar w:fldCharType="begin"/>
    </w:r>
    <w:r w:rsidRPr="00192748">
      <w:rPr>
        <w:rFonts w:ascii="Times New Roman" w:hAnsi="Times New Roman" w:cs="Times New Roman"/>
        <w:b/>
      </w:rPr>
      <w:instrText>PAGE    \* MERGEFORMAT</w:instrText>
    </w:r>
    <w:r w:rsidRPr="00192748">
      <w:rPr>
        <w:rFonts w:ascii="Times New Roman" w:hAnsi="Times New Roman" w:cs="Times New Roman"/>
        <w:b/>
      </w:rPr>
      <w:fldChar w:fldCharType="separate"/>
    </w:r>
    <w:r w:rsidR="00C07CA3" w:rsidRPr="00C07CA3">
      <w:rPr>
        <w:rFonts w:ascii="Times New Roman" w:eastAsiaTheme="majorEastAsia" w:hAnsi="Times New Roman" w:cs="Times New Roman"/>
        <w:b/>
        <w:noProof/>
        <w:lang w:val="zh-CN"/>
      </w:rPr>
      <w:t>3</w:t>
    </w:r>
    <w:r w:rsidRPr="00192748">
      <w:rPr>
        <w:rFonts w:ascii="Times New Roman" w:eastAsiaTheme="majorEastAsia" w:hAnsi="Times New Roman" w:cs="Times New Roman"/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9E4" w:rsidRDefault="004D59E4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EA3" w:rsidRDefault="002B0EA3" w:rsidP="003F6C11">
      <w:r>
        <w:separator/>
      </w:r>
    </w:p>
  </w:footnote>
  <w:footnote w:type="continuationSeparator" w:id="0">
    <w:p w:rsidR="002B0EA3" w:rsidRDefault="002B0EA3" w:rsidP="003F6C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9E4" w:rsidRDefault="004D59E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9E4" w:rsidRDefault="004D59E4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9E4" w:rsidRDefault="004D59E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15300"/>
    <w:multiLevelType w:val="hybridMultilevel"/>
    <w:tmpl w:val="5C5226E6"/>
    <w:lvl w:ilvl="0" w:tplc="1098171E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558047FC"/>
    <w:multiLevelType w:val="hybridMultilevel"/>
    <w:tmpl w:val="983836F8"/>
    <w:lvl w:ilvl="0" w:tplc="85F6D3F2">
      <w:start w:val="1"/>
      <w:numFmt w:val="decimal"/>
      <w:lvlText w:val="（%1）"/>
      <w:lvlJc w:val="left"/>
      <w:pPr>
        <w:ind w:left="70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>
    <w:nsid w:val="7079213F"/>
    <w:multiLevelType w:val="hybridMultilevel"/>
    <w:tmpl w:val="67E8A410"/>
    <w:lvl w:ilvl="0" w:tplc="85F6D3F2">
      <w:start w:val="1"/>
      <w:numFmt w:val="decimal"/>
      <w:lvlText w:val="（%1）"/>
      <w:lvlJc w:val="left"/>
      <w:pPr>
        <w:ind w:left="70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>
    <w:nsid w:val="786C1B41"/>
    <w:multiLevelType w:val="hybridMultilevel"/>
    <w:tmpl w:val="B6B25AF2"/>
    <w:lvl w:ilvl="0" w:tplc="47A62570">
      <w:start w:val="3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461"/>
    <w:rsid w:val="00000FB8"/>
    <w:rsid w:val="00005074"/>
    <w:rsid w:val="00011E6D"/>
    <w:rsid w:val="00032A13"/>
    <w:rsid w:val="00044AA0"/>
    <w:rsid w:val="00067E0A"/>
    <w:rsid w:val="000F6691"/>
    <w:rsid w:val="001118F6"/>
    <w:rsid w:val="00121D6A"/>
    <w:rsid w:val="00140BE5"/>
    <w:rsid w:val="001459E1"/>
    <w:rsid w:val="001749A2"/>
    <w:rsid w:val="00192748"/>
    <w:rsid w:val="001A2168"/>
    <w:rsid w:val="001A2E31"/>
    <w:rsid w:val="0026311D"/>
    <w:rsid w:val="002B0EA3"/>
    <w:rsid w:val="002C6848"/>
    <w:rsid w:val="002D4AD8"/>
    <w:rsid w:val="00310AC0"/>
    <w:rsid w:val="0037591E"/>
    <w:rsid w:val="00383585"/>
    <w:rsid w:val="00387C33"/>
    <w:rsid w:val="003E55AB"/>
    <w:rsid w:val="003F146F"/>
    <w:rsid w:val="003F69FC"/>
    <w:rsid w:val="003F6C11"/>
    <w:rsid w:val="004153B9"/>
    <w:rsid w:val="00417DEC"/>
    <w:rsid w:val="00421461"/>
    <w:rsid w:val="00436E42"/>
    <w:rsid w:val="004404D3"/>
    <w:rsid w:val="00475F55"/>
    <w:rsid w:val="0049596F"/>
    <w:rsid w:val="004D59E4"/>
    <w:rsid w:val="00511B46"/>
    <w:rsid w:val="00550BF7"/>
    <w:rsid w:val="005763DB"/>
    <w:rsid w:val="0057692B"/>
    <w:rsid w:val="005774BC"/>
    <w:rsid w:val="00584E2B"/>
    <w:rsid w:val="005905F0"/>
    <w:rsid w:val="005E3F70"/>
    <w:rsid w:val="005E4731"/>
    <w:rsid w:val="00671285"/>
    <w:rsid w:val="00697C18"/>
    <w:rsid w:val="006C1992"/>
    <w:rsid w:val="006D0E1B"/>
    <w:rsid w:val="006D247E"/>
    <w:rsid w:val="006F459C"/>
    <w:rsid w:val="006F53E8"/>
    <w:rsid w:val="00753E06"/>
    <w:rsid w:val="00757B48"/>
    <w:rsid w:val="007833A2"/>
    <w:rsid w:val="007A3E34"/>
    <w:rsid w:val="007B5071"/>
    <w:rsid w:val="00812A7A"/>
    <w:rsid w:val="00830C2B"/>
    <w:rsid w:val="00832579"/>
    <w:rsid w:val="00871939"/>
    <w:rsid w:val="00896DA7"/>
    <w:rsid w:val="00897DD1"/>
    <w:rsid w:val="008C6A55"/>
    <w:rsid w:val="008F6F1A"/>
    <w:rsid w:val="00915D1B"/>
    <w:rsid w:val="00936A57"/>
    <w:rsid w:val="00936DFD"/>
    <w:rsid w:val="00970CE5"/>
    <w:rsid w:val="009819D6"/>
    <w:rsid w:val="0098440C"/>
    <w:rsid w:val="009D432C"/>
    <w:rsid w:val="009E59CE"/>
    <w:rsid w:val="00A23573"/>
    <w:rsid w:val="00A24956"/>
    <w:rsid w:val="00A9310C"/>
    <w:rsid w:val="00AC1FB0"/>
    <w:rsid w:val="00AC2D73"/>
    <w:rsid w:val="00AD5C5C"/>
    <w:rsid w:val="00AE7198"/>
    <w:rsid w:val="00B253EC"/>
    <w:rsid w:val="00B3089B"/>
    <w:rsid w:val="00B34A26"/>
    <w:rsid w:val="00B5043C"/>
    <w:rsid w:val="00B54DC8"/>
    <w:rsid w:val="00B634FB"/>
    <w:rsid w:val="00B76130"/>
    <w:rsid w:val="00B868B8"/>
    <w:rsid w:val="00B906EB"/>
    <w:rsid w:val="00BA2711"/>
    <w:rsid w:val="00BC1E5B"/>
    <w:rsid w:val="00C07CA3"/>
    <w:rsid w:val="00C1673B"/>
    <w:rsid w:val="00C46AEA"/>
    <w:rsid w:val="00C51A57"/>
    <w:rsid w:val="00C73A67"/>
    <w:rsid w:val="00C77023"/>
    <w:rsid w:val="00CA612A"/>
    <w:rsid w:val="00CD5BA2"/>
    <w:rsid w:val="00CE5514"/>
    <w:rsid w:val="00D1293B"/>
    <w:rsid w:val="00D25BBF"/>
    <w:rsid w:val="00D40CD4"/>
    <w:rsid w:val="00D64FD4"/>
    <w:rsid w:val="00DA48B7"/>
    <w:rsid w:val="00DA7F96"/>
    <w:rsid w:val="00DB0D38"/>
    <w:rsid w:val="00DB7AEA"/>
    <w:rsid w:val="00DB7C61"/>
    <w:rsid w:val="00DC1E74"/>
    <w:rsid w:val="00DC3E81"/>
    <w:rsid w:val="00DE2C81"/>
    <w:rsid w:val="00DF4777"/>
    <w:rsid w:val="00E26A67"/>
    <w:rsid w:val="00E35C0F"/>
    <w:rsid w:val="00E666B5"/>
    <w:rsid w:val="00EA25DA"/>
    <w:rsid w:val="00EA2E32"/>
    <w:rsid w:val="00EB31D6"/>
    <w:rsid w:val="00EB7B62"/>
    <w:rsid w:val="00EC07CF"/>
    <w:rsid w:val="00ED7FC4"/>
    <w:rsid w:val="00EF1E4A"/>
    <w:rsid w:val="00F07072"/>
    <w:rsid w:val="00F149B6"/>
    <w:rsid w:val="00F3050C"/>
    <w:rsid w:val="00F32AD4"/>
    <w:rsid w:val="00F42B83"/>
    <w:rsid w:val="00F42FEB"/>
    <w:rsid w:val="00F86CC5"/>
    <w:rsid w:val="00FD33A6"/>
    <w:rsid w:val="00FE31FF"/>
    <w:rsid w:val="00FF1FBC"/>
    <w:rsid w:val="023A12EF"/>
    <w:rsid w:val="02971CF9"/>
    <w:rsid w:val="0A59015A"/>
    <w:rsid w:val="1352329D"/>
    <w:rsid w:val="1B4042ED"/>
    <w:rsid w:val="1ECF3F89"/>
    <w:rsid w:val="30824A12"/>
    <w:rsid w:val="36955ADC"/>
    <w:rsid w:val="38380236"/>
    <w:rsid w:val="3C411446"/>
    <w:rsid w:val="40815EDB"/>
    <w:rsid w:val="46E20405"/>
    <w:rsid w:val="4A38215A"/>
    <w:rsid w:val="5A3A60EA"/>
    <w:rsid w:val="5B04216D"/>
    <w:rsid w:val="5C0A1416"/>
    <w:rsid w:val="69D02399"/>
    <w:rsid w:val="76D708DC"/>
    <w:rsid w:val="7D94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599EACEB-677C-42DD-8EE6-B7514B7A1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4DC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fontstyle01">
    <w:name w:val="fontstyle01"/>
    <w:basedOn w:val="a0"/>
    <w:rPr>
      <w:rFonts w:ascii="宋体" w:eastAsia="宋体" w:hAnsi="宋体" w:hint="eastAsia"/>
      <w:color w:val="000000"/>
      <w:sz w:val="24"/>
      <w:szCs w:val="24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E26A67"/>
    <w:rPr>
      <w:color w:val="0563C1" w:themeColor="hyperlink"/>
      <w:u w:val="single"/>
    </w:rPr>
  </w:style>
  <w:style w:type="character" w:styleId="a7">
    <w:name w:val="Strong"/>
    <w:qFormat/>
    <w:rsid w:val="00757B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ti.com/lit/an/snoa940a/snoa940a.pd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hrj</cp:lastModifiedBy>
  <cp:revision>27</cp:revision>
  <dcterms:created xsi:type="dcterms:W3CDTF">2018-06-10T00:49:00Z</dcterms:created>
  <dcterms:modified xsi:type="dcterms:W3CDTF">2018-07-13T03:14:00Z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