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03C" w:rsidRPr="00BA6216" w:rsidRDefault="008B503C" w:rsidP="008B503C">
      <w:pPr>
        <w:jc w:val="center"/>
        <w:outlineLvl w:val="0"/>
        <w:rPr>
          <w:rFonts w:eastAsia="黑体"/>
          <w:spacing w:val="-12"/>
          <w:kern w:val="40"/>
          <w:sz w:val="36"/>
          <w:szCs w:val="20"/>
        </w:rPr>
      </w:pPr>
      <w:r w:rsidRPr="00BA6216">
        <w:rPr>
          <w:rFonts w:eastAsia="黑体"/>
          <w:spacing w:val="-12"/>
          <w:kern w:val="40"/>
          <w:sz w:val="36"/>
          <w:szCs w:val="20"/>
        </w:rPr>
        <w:t>2018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年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TI</w:t>
      </w:r>
      <w:r w:rsidRPr="00BA6216">
        <w:rPr>
          <w:rFonts w:eastAsia="黑体" w:hint="eastAsia"/>
          <w:spacing w:val="-12"/>
          <w:kern w:val="40"/>
          <w:sz w:val="36"/>
          <w:szCs w:val="20"/>
        </w:rPr>
        <w:t>杯大学生电子设计竞赛</w:t>
      </w:r>
      <w:bookmarkStart w:id="0" w:name="_GoBack"/>
      <w:bookmarkEnd w:id="0"/>
    </w:p>
    <w:p w:rsidR="00E912D9" w:rsidRPr="008B503C" w:rsidRDefault="008B503C" w:rsidP="00C650FE">
      <w:pPr>
        <w:widowControl/>
        <w:adjustRightInd w:val="0"/>
        <w:snapToGrid w:val="0"/>
        <w:spacing w:beforeLines="25" w:before="78" w:line="360" w:lineRule="auto"/>
        <w:jc w:val="center"/>
        <w:rPr>
          <w:rFonts w:ascii="微软雅黑" w:eastAsia="微软雅黑" w:hAnsi="微软雅黑"/>
          <w:b/>
          <w:kern w:val="0"/>
          <w:sz w:val="28"/>
          <w:szCs w:val="28"/>
        </w:rPr>
      </w:pPr>
      <w:r w:rsidRPr="008B503C">
        <w:rPr>
          <w:rFonts w:ascii="微软雅黑" w:eastAsia="微软雅黑" w:hAnsi="微软雅黑"/>
          <w:b/>
          <w:kern w:val="0"/>
          <w:sz w:val="28"/>
          <w:szCs w:val="28"/>
        </w:rPr>
        <w:t>E</w:t>
      </w:r>
      <w:r w:rsidR="00E912D9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801E38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变流器负载试验</w:t>
      </w:r>
      <w:r w:rsidR="00B13B96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中的</w:t>
      </w:r>
      <w:r w:rsidR="004C4524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能量回</w:t>
      </w:r>
      <w:r w:rsidR="00E80878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馈</w:t>
      </w:r>
      <w:r w:rsidR="004C4524" w:rsidRPr="008B503C">
        <w:rPr>
          <w:rFonts w:ascii="微软雅黑" w:eastAsia="微软雅黑" w:hAnsi="微软雅黑" w:hint="eastAsia"/>
          <w:b/>
          <w:kern w:val="0"/>
          <w:sz w:val="28"/>
          <w:szCs w:val="28"/>
        </w:rPr>
        <w:t>装置</w:t>
      </w:r>
      <w:r w:rsidR="002153ED">
        <w:rPr>
          <w:rFonts w:ascii="微软雅黑" w:eastAsia="微软雅黑" w:hAnsi="微软雅黑" w:hint="eastAsia"/>
          <w:b/>
          <w:kern w:val="0"/>
          <w:sz w:val="28"/>
          <w:szCs w:val="28"/>
        </w:rPr>
        <w:t>（本科）</w:t>
      </w:r>
    </w:p>
    <w:p w:rsidR="0049553D" w:rsidRPr="0049553D" w:rsidRDefault="0049553D" w:rsidP="001077B8">
      <w:pPr>
        <w:widowControl/>
        <w:numPr>
          <w:ilvl w:val="0"/>
          <w:numId w:val="2"/>
        </w:numPr>
        <w:adjustRightInd w:val="0"/>
        <w:snapToGrid w:val="0"/>
        <w:spacing w:line="420" w:lineRule="exact"/>
        <w:jc w:val="left"/>
        <w:rPr>
          <w:kern w:val="0"/>
          <w:sz w:val="28"/>
          <w:szCs w:val="28"/>
        </w:rPr>
      </w:pPr>
      <w:r w:rsidRPr="00E912D9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3A00EE" w:rsidRDefault="00AF7144" w:rsidP="008B503C">
      <w:pPr>
        <w:widowControl/>
        <w:adjustRightInd w:val="0"/>
        <w:spacing w:line="420" w:lineRule="exact"/>
        <w:ind w:firstLineChars="200" w:firstLine="480"/>
        <w:rPr>
          <w:sz w:val="24"/>
        </w:rPr>
      </w:pPr>
      <w:r w:rsidRPr="008B503C">
        <w:rPr>
          <w:sz w:val="24"/>
        </w:rPr>
        <w:t>设计并制作一个</w:t>
      </w:r>
      <w:r w:rsidRPr="008B503C">
        <w:rPr>
          <w:rFonts w:hint="eastAsia"/>
          <w:sz w:val="24"/>
        </w:rPr>
        <w:t>变流器及负载试验时的能量回馈装置，其结构如图</w:t>
      </w:r>
      <w:r w:rsidRPr="008B503C">
        <w:rPr>
          <w:rFonts w:hint="eastAsia"/>
          <w:sz w:val="24"/>
        </w:rPr>
        <w:t>1</w:t>
      </w:r>
      <w:r w:rsidRPr="008B503C">
        <w:rPr>
          <w:rFonts w:hint="eastAsia"/>
          <w:sz w:val="24"/>
        </w:rPr>
        <w:t>所示。</w:t>
      </w:r>
    </w:p>
    <w:p w:rsidR="00215E32" w:rsidRDefault="00215E32" w:rsidP="006B3503">
      <w:pPr>
        <w:widowControl/>
        <w:adjustRightInd w:val="0"/>
        <w:spacing w:line="420" w:lineRule="exact"/>
        <w:ind w:firstLineChars="200" w:firstLine="480"/>
        <w:rPr>
          <w:sz w:val="24"/>
        </w:rPr>
      </w:pPr>
      <w:r w:rsidRPr="008B503C">
        <w:rPr>
          <w:sz w:val="24"/>
        </w:rPr>
        <w:t>变流器进行负载试验时</w:t>
      </w:r>
      <w:r w:rsidRPr="008B503C">
        <w:rPr>
          <w:rFonts w:hint="eastAsia"/>
          <w:sz w:val="24"/>
        </w:rPr>
        <w:t>，</w:t>
      </w:r>
      <w:r w:rsidRPr="008B503C">
        <w:rPr>
          <w:sz w:val="24"/>
        </w:rPr>
        <w:t>需在其输出端接负载</w:t>
      </w:r>
      <w:r w:rsidR="00416E3D">
        <w:rPr>
          <w:rFonts w:hint="eastAsia"/>
          <w:sz w:val="24"/>
        </w:rPr>
        <w:t>。</w:t>
      </w:r>
      <w:r w:rsidR="00743C3A" w:rsidRPr="008B503C">
        <w:rPr>
          <w:sz w:val="24"/>
        </w:rPr>
        <w:t>通常情况下</w:t>
      </w:r>
      <w:r w:rsidR="00743C3A" w:rsidRPr="008B503C">
        <w:rPr>
          <w:rFonts w:hint="eastAsia"/>
          <w:sz w:val="24"/>
        </w:rPr>
        <w:t>，</w:t>
      </w:r>
      <w:r w:rsidR="00743C3A" w:rsidRPr="008B503C">
        <w:rPr>
          <w:sz w:val="24"/>
        </w:rPr>
        <w:t>输出电能消耗在</w:t>
      </w:r>
      <w:r w:rsidR="00493AD0" w:rsidRPr="008B503C">
        <w:rPr>
          <w:sz w:val="24"/>
        </w:rPr>
        <w:t>该</w:t>
      </w:r>
      <w:r w:rsidR="00743C3A" w:rsidRPr="008B503C">
        <w:rPr>
          <w:sz w:val="24"/>
        </w:rPr>
        <w:t>负载上</w:t>
      </w:r>
      <w:r w:rsidRPr="008B503C">
        <w:rPr>
          <w:rFonts w:hint="eastAsia"/>
          <w:sz w:val="24"/>
        </w:rPr>
        <w:t>。</w:t>
      </w:r>
      <w:r w:rsidRPr="008B503C">
        <w:rPr>
          <w:sz w:val="24"/>
        </w:rPr>
        <w:t>为了节能</w:t>
      </w:r>
      <w:r w:rsidRPr="008B503C">
        <w:rPr>
          <w:rFonts w:hint="eastAsia"/>
          <w:sz w:val="24"/>
        </w:rPr>
        <w:t>，</w:t>
      </w:r>
      <w:r w:rsidRPr="008B503C">
        <w:rPr>
          <w:sz w:val="24"/>
        </w:rPr>
        <w:t>应</w:t>
      </w:r>
      <w:r w:rsidR="00BE2A74" w:rsidRPr="008B503C">
        <w:rPr>
          <w:sz w:val="24"/>
        </w:rPr>
        <w:t>进行</w:t>
      </w:r>
      <w:r w:rsidRPr="008B503C">
        <w:rPr>
          <w:sz w:val="24"/>
        </w:rPr>
        <w:t>能量回</w:t>
      </w:r>
      <w:r w:rsidR="00E80878" w:rsidRPr="008B503C">
        <w:rPr>
          <w:rFonts w:hint="eastAsia"/>
          <w:sz w:val="24"/>
        </w:rPr>
        <w:t>馈</w:t>
      </w:r>
      <w:r w:rsidRPr="008B503C">
        <w:rPr>
          <w:rFonts w:hint="eastAsia"/>
          <w:sz w:val="24"/>
        </w:rPr>
        <w:t>。</w:t>
      </w:r>
      <w:r w:rsidR="00BE2A74" w:rsidRPr="008B503C">
        <w:rPr>
          <w:sz w:val="24"/>
        </w:rPr>
        <w:t>负载试验时</w:t>
      </w:r>
      <w:r w:rsidR="00BE2A74" w:rsidRPr="008B503C">
        <w:rPr>
          <w:rFonts w:hint="eastAsia"/>
          <w:sz w:val="24"/>
        </w:rPr>
        <w:t>，</w:t>
      </w:r>
      <w:r w:rsidR="00493AD0" w:rsidRPr="008B503C">
        <w:rPr>
          <w:rFonts w:hint="eastAsia"/>
          <w:sz w:val="24"/>
        </w:rPr>
        <w:t>变流器</w:t>
      </w:r>
      <w:r w:rsidR="00493AD0" w:rsidRPr="008B503C">
        <w:rPr>
          <w:rFonts w:hint="eastAsia"/>
          <w:sz w:val="24"/>
        </w:rPr>
        <w:t>1</w:t>
      </w:r>
      <w:r w:rsidR="00493AD0" w:rsidRPr="008B503C">
        <w:rPr>
          <w:rFonts w:hint="eastAsia"/>
          <w:sz w:val="24"/>
        </w:rPr>
        <w:t>（逆变器）将直流电变为交流电，其输出</w:t>
      </w:r>
      <w:r w:rsidR="007F02BE" w:rsidRPr="008B503C">
        <w:rPr>
          <w:rFonts w:hint="eastAsia"/>
          <w:sz w:val="24"/>
        </w:rPr>
        <w:t>通过</w:t>
      </w:r>
      <w:r w:rsidR="00C32595" w:rsidRPr="008B503C">
        <w:rPr>
          <w:rFonts w:hint="eastAsia"/>
          <w:sz w:val="24"/>
        </w:rPr>
        <w:t>连接单元</w:t>
      </w:r>
      <w:r w:rsidR="00493AD0" w:rsidRPr="008B503C">
        <w:rPr>
          <w:rFonts w:hint="eastAsia"/>
          <w:sz w:val="24"/>
        </w:rPr>
        <w:t>与变流器</w:t>
      </w:r>
      <w:r w:rsidR="00493AD0" w:rsidRPr="008B503C">
        <w:rPr>
          <w:rFonts w:hint="eastAsia"/>
          <w:sz w:val="24"/>
        </w:rPr>
        <w:t>2</w:t>
      </w:r>
      <w:r w:rsidR="00493AD0" w:rsidRPr="008B503C">
        <w:rPr>
          <w:rFonts w:hint="eastAsia"/>
          <w:sz w:val="24"/>
        </w:rPr>
        <w:t>（整流器）相连，变流器</w:t>
      </w:r>
      <w:r w:rsidR="00493AD0" w:rsidRPr="008B503C">
        <w:rPr>
          <w:rFonts w:hint="eastAsia"/>
          <w:sz w:val="24"/>
        </w:rPr>
        <w:t>2</w:t>
      </w:r>
      <w:r w:rsidR="00493AD0" w:rsidRPr="008B503C">
        <w:rPr>
          <w:rFonts w:hint="eastAsia"/>
          <w:sz w:val="24"/>
        </w:rPr>
        <w:t>将交流电转换成直流电，</w:t>
      </w:r>
      <w:r w:rsidR="00A32002" w:rsidRPr="008B503C">
        <w:rPr>
          <w:rFonts w:hint="eastAsia"/>
          <w:sz w:val="24"/>
        </w:rPr>
        <w:t>并</w:t>
      </w:r>
      <w:r w:rsidR="00493AD0" w:rsidRPr="008B503C">
        <w:rPr>
          <w:rFonts w:hint="eastAsia"/>
          <w:sz w:val="24"/>
        </w:rPr>
        <w:t>回馈至变流器</w:t>
      </w:r>
      <w:r w:rsidR="00493AD0" w:rsidRPr="008B503C">
        <w:rPr>
          <w:rFonts w:hint="eastAsia"/>
          <w:sz w:val="24"/>
        </w:rPr>
        <w:t>1</w:t>
      </w:r>
      <w:r w:rsidR="00493AD0" w:rsidRPr="008B503C">
        <w:rPr>
          <w:rFonts w:hint="eastAsia"/>
          <w:sz w:val="24"/>
        </w:rPr>
        <w:t>的输入端，</w:t>
      </w:r>
      <w:r w:rsidR="00A32002" w:rsidRPr="008B503C">
        <w:rPr>
          <w:rFonts w:hint="eastAsia"/>
          <w:sz w:val="24"/>
        </w:rPr>
        <w:t>与直流电源一起共同给变流器</w:t>
      </w:r>
      <w:r w:rsidR="00A32002" w:rsidRPr="008B503C">
        <w:rPr>
          <w:rFonts w:hint="eastAsia"/>
          <w:sz w:val="24"/>
        </w:rPr>
        <w:t>1</w:t>
      </w:r>
      <w:r w:rsidR="00A32002" w:rsidRPr="008B503C">
        <w:rPr>
          <w:rFonts w:hint="eastAsia"/>
          <w:sz w:val="24"/>
        </w:rPr>
        <w:t>供电，</w:t>
      </w:r>
      <w:r w:rsidR="00493AD0" w:rsidRPr="008B503C">
        <w:rPr>
          <w:rFonts w:hint="eastAsia"/>
          <w:sz w:val="24"/>
        </w:rPr>
        <w:t>从而实现了节能。</w:t>
      </w:r>
    </w:p>
    <w:p w:rsidR="00093B90" w:rsidRPr="008B503C" w:rsidRDefault="00B6230C" w:rsidP="00093B90">
      <w:pPr>
        <w:widowControl/>
        <w:adjustRightInd w:val="0"/>
        <w:spacing w:line="420" w:lineRule="exact"/>
        <w:ind w:firstLineChars="200" w:firstLine="420"/>
        <w:rPr>
          <w:sz w:val="24"/>
        </w:rPr>
      </w:pPr>
      <w:r>
        <w:rPr>
          <w:rFonts w:asciiTheme="minorEastAsia" w:eastAsiaTheme="minorEastAsia" w:hAnsiTheme="minorEastAsia"/>
          <w:noProof/>
          <w:szCs w:val="21"/>
        </w:rPr>
        <w:pict>
          <v:group id="_x0000_s1082" style="position:absolute;left:0;text-align:left;margin-left:1.5pt;margin-top:6.9pt;width:461.75pt;height:137.55pt;z-index:251665408" coordorigin="1065,5082" coordsize="9235,2751">
            <v:group id="Group 2" o:spid="_x0000_s1074" style="position:absolute;left:1065;top:5082;width:9235;height:2751" coordsize="87106,26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75" type="#_x0000_t75" style="position:absolute;width:87106;height:2633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m9SzDAAAA2gAAAA8AAABkcnMvZG93bnJldi54bWxEj0+LwjAUxO/CfofwBC9lTd2DaNcoKix4&#10;WAT/4PnRPNti89JNYq376Y0geBxm5jfMbNGZWrTkfGVZwWiYgiDOra64UHA8/HxOQPiArLG2TAru&#10;5GEx/+jNMNP2xjtq96EQEcI+QwVlCE0mpc9LMuiHtiGO3tk6gyFKV0jt8BbhppZfaTqWBiuOCyU2&#10;tC4pv+yvRkF3+kuSxG1PUz78ry60OTfyt1Vq0O+W3yACdeEdfrU3WsEYnlfiDZ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ub1LMMAAADaAAAADwAAAAAAAAAAAAAAAACf&#10;AgAAZHJzL2Rvd25yZXYueG1sUEsFBgAAAAAEAAQA9wAAAI8DAAAAAA==&#10;" fillcolor="#5b9bd5 [3204]" strokecolor="black [3213]">
                <v:imagedata r:id="rId7" o:title=""/>
              </v:shape>
              <v:rect id="Rectangle 7" o:spid="_x0000_s1076" style="position:absolute;left:15367;top:10890;width:152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M2FcMA&#10;AADaAAAADwAAAGRycy9kb3ducmV2LnhtbESPzWrDMBCE74G8g9hAbomcHtLgRDZtoLQlh9L83LfS&#10;xja1VkZSbOftq0Khx2FmvmF25Whb0ZMPjWMFq2UGglg703Cl4Hx6WWxAhIhssHVMCu4UoCymkx3m&#10;xg38Sf0xViJBOOSooI6xy6UMuiaLYek64uRdnbcYk/SVNB6HBLetfMiytbTYcFqosaN9Tfr7eLMK&#10;Lu76PFj9xe/9/aO5vR681puDUvPZ+LQFEWmM/+G/9ptR8Ai/V9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M2FcMAAADaAAAADwAAAAAAAAAAAAAAAACYAgAAZHJzL2Rv&#10;d25yZXYueG1sUEsFBgAAAAAEAAQA9QAAAIgDAAAAAA==&#10;" filled="f" stroked="f" strokeweight="1pt"/>
              <v:rect id="Rectangle 8" o:spid="_x0000_s1077" style="position:absolute;left:15367;top:10890;width:1524;height:38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dhW8AA&#10;AADaAAAADwAAAGRycy9kb3ducmV2LnhtbERPy4rCMBTdD/gP4QruxlQXzliNIuIwM+BifIAuL81N&#10;W2xuSpPWzt+bheDycN7LdW8r0VHjS8cKJuMEBHHmdMm5gvPp6/0ThA/IGivHpOCfPKxXg7clptrd&#10;+UDdMeQihrBPUUERQp1K6bOCLPqxq4kjZ1xjMUTY5FI3eI/htpLTJJlJiyXHhgJr2haU3Y6tVXA1&#10;+H3a/fq9NNPOzMu/9mI+WqVGw36zABGoDy/x0/2jFcSt8Uq8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dhW8AAAADaAAAADwAAAAAAAAAAAAAAAACYAgAAZHJzL2Rvd25y&#10;ZXYueG1sUEsFBgAAAAAEAAQA9QAAAIUDAAAAAA==&#10;" fillcolor="white [3212]" strokecolor="white [3212]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78" type="#_x0000_t202" style="position:absolute;left:2598;top:5793;width:270;height:6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<v:textbox>
                <w:txbxContent>
                  <w:p w:rsidR="00093B90" w:rsidRPr="00427B65" w:rsidRDefault="00093B90" w:rsidP="00093B90">
                    <w:pPr>
                      <w:pStyle w:val="aa"/>
                      <w:spacing w:before="0" w:beforeAutospacing="0" w:after="0" w:afterAutospacing="0"/>
                      <w:rPr>
                        <w:sz w:val="30"/>
                        <w:szCs w:val="30"/>
                      </w:rPr>
                    </w:pPr>
                    <w:r w:rsidRPr="00427B65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30"/>
                        <w:szCs w:val="30"/>
                      </w:rPr>
                      <w:t>+</w:t>
                    </w:r>
                  </w:p>
                </w:txbxContent>
              </v:textbox>
            </v:shape>
            <v:shape id="TextBox 8" o:spid="_x0000_s1079" type="#_x0000_t202" style="position:absolute;left:2616;top:6114;width:270;height:6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<v:textbox>
                <w:txbxContent>
                  <w:p w:rsidR="00093B90" w:rsidRPr="00427B65" w:rsidRDefault="00093B90" w:rsidP="00093B90">
                    <w:pPr>
                      <w:pStyle w:val="aa"/>
                      <w:spacing w:before="0" w:beforeAutospacing="0" w:after="0" w:afterAutospacing="0"/>
                      <w:rPr>
                        <w:b/>
                        <w:sz w:val="28"/>
                        <w:szCs w:val="28"/>
                      </w:rPr>
                    </w:pPr>
                    <w:r w:rsidRPr="00427B65">
                      <w:rPr>
                        <w:rFonts w:asciiTheme="minorHAnsi" w:hAnsi="Calibri" w:cstheme="minorBidi"/>
                        <w:b/>
                        <w:color w:val="000000" w:themeColor="text1"/>
                        <w:kern w:val="24"/>
                        <w:sz w:val="28"/>
                        <w:szCs w:val="28"/>
                      </w:rPr>
                      <w:t>_</w:t>
                    </w:r>
                  </w:p>
                </w:txbxContent>
              </v:textbox>
            </v:shape>
            <v:shape id="TextBox 7" o:spid="_x0000_s1080" type="#_x0000_t202" style="position:absolute;left:5260;top:6210;width:657;height:6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crj8AA&#10;AADaAAAADwAAAGRycy9kb3ducmV2LnhtbESPQWvCQBSE7wX/w/IEb3VjwSKpq4i24MFLNb0/ss9s&#10;MPs2ZF9N/PeuIHgcZuYbZrkefKOu1MU6sIHZNANFXAZbc2WgOP28L0BFQbbYBCYDN4qwXo3elpjb&#10;0PMvXY9SqQThmKMBJ9LmWsfSkcc4DS1x8s6h8yhJdpW2HfYJ7hv9kWWf2mPNacFhS1tH5eX47w2I&#10;2M3sVnz7uP8bDrveZeUcC2Mm42HzBUpokFf42d5bA3N4XEk3QK/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0crj8AAAADaAAAADwAAAAAAAAAAAAAAAACYAgAAZHJzL2Rvd25y&#10;ZXYueG1sUEsFBgAAAAAEAAQA9QAAAIUDAAAAAA==&#10;" filled="f" stroked="f">
              <v:textbox>
                <w:txbxContent>
                  <w:p w:rsidR="00093B90" w:rsidRPr="00C650FE" w:rsidRDefault="00093B90" w:rsidP="00093B90">
                    <w:pPr>
                      <w:pStyle w:val="aa"/>
                      <w:spacing w:before="0" w:beforeAutospacing="0" w:after="0" w:afterAutospacing="0"/>
                      <w:rPr>
                        <w:sz w:val="21"/>
                        <w:szCs w:val="21"/>
                      </w:rPr>
                    </w:pPr>
                    <w:r w:rsidRPr="00C650FE">
                      <w:rPr>
                        <w:b/>
                        <w:bCs/>
                        <w:i/>
                        <w:iCs/>
                        <w:color w:val="000000" w:themeColor="text1"/>
                        <w:kern w:val="24"/>
                        <w:sz w:val="21"/>
                        <w:szCs w:val="21"/>
                      </w:rPr>
                      <w:t>U</w:t>
                    </w:r>
                    <w:r w:rsidRPr="00C650FE">
                      <w:rPr>
                        <w:b/>
                        <w:bCs/>
                        <w:iCs/>
                        <w:color w:val="000000" w:themeColor="text1"/>
                        <w:kern w:val="24"/>
                        <w:position w:val="-6"/>
                        <w:sz w:val="21"/>
                        <w:szCs w:val="21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</w:p>
    <w:p w:rsidR="00093B90" w:rsidRDefault="00093B90" w:rsidP="00093B90">
      <w:pPr>
        <w:widowControl/>
        <w:adjustRightInd w:val="0"/>
        <w:spacing w:before="240" w:line="420" w:lineRule="exact"/>
        <w:rPr>
          <w:rFonts w:asciiTheme="minorEastAsia" w:eastAsiaTheme="minorEastAsia" w:hAnsiTheme="minorEastAsia"/>
          <w:szCs w:val="21"/>
        </w:rPr>
      </w:pPr>
    </w:p>
    <w:p w:rsidR="00093B90" w:rsidRDefault="00093B90" w:rsidP="00D01D7A">
      <w:pPr>
        <w:widowControl/>
        <w:adjustRightInd w:val="0"/>
        <w:spacing w:before="240" w:line="420" w:lineRule="exact"/>
        <w:jc w:val="center"/>
        <w:rPr>
          <w:rFonts w:asciiTheme="minorEastAsia" w:eastAsiaTheme="minorEastAsia" w:hAnsiTheme="minorEastAsia"/>
          <w:szCs w:val="21"/>
        </w:rPr>
      </w:pPr>
    </w:p>
    <w:p w:rsidR="00093B90" w:rsidRDefault="00093B90" w:rsidP="00D01D7A">
      <w:pPr>
        <w:widowControl/>
        <w:adjustRightInd w:val="0"/>
        <w:spacing w:before="240" w:line="420" w:lineRule="exact"/>
        <w:jc w:val="center"/>
        <w:rPr>
          <w:rFonts w:asciiTheme="minorEastAsia" w:eastAsiaTheme="minorEastAsia" w:hAnsiTheme="minorEastAsia"/>
          <w:szCs w:val="21"/>
        </w:rPr>
      </w:pPr>
    </w:p>
    <w:p w:rsidR="00093B90" w:rsidRDefault="00093B90" w:rsidP="00D01D7A">
      <w:pPr>
        <w:widowControl/>
        <w:adjustRightInd w:val="0"/>
        <w:spacing w:before="240" w:line="420" w:lineRule="exact"/>
        <w:jc w:val="center"/>
        <w:rPr>
          <w:rFonts w:asciiTheme="minorEastAsia" w:eastAsiaTheme="minorEastAsia" w:hAnsiTheme="minorEastAsia"/>
          <w:szCs w:val="21"/>
        </w:rPr>
      </w:pPr>
    </w:p>
    <w:p w:rsidR="00F51347" w:rsidRPr="00A32E38" w:rsidRDefault="00A32E38" w:rsidP="00C650FE">
      <w:pPr>
        <w:widowControl/>
        <w:tabs>
          <w:tab w:val="left" w:pos="5103"/>
        </w:tabs>
        <w:adjustRightInd w:val="0"/>
        <w:jc w:val="center"/>
        <w:rPr>
          <w:rFonts w:asciiTheme="minorEastAsia" w:eastAsiaTheme="minorEastAsia" w:hAnsiTheme="minorEastAsia"/>
          <w:szCs w:val="21"/>
        </w:rPr>
      </w:pPr>
      <w:r w:rsidRPr="00A32E38">
        <w:rPr>
          <w:rFonts w:asciiTheme="minorEastAsia" w:eastAsiaTheme="minorEastAsia" w:hAnsiTheme="minorEastAsia"/>
          <w:szCs w:val="21"/>
        </w:rPr>
        <w:t>图</w:t>
      </w:r>
      <w:r w:rsidRPr="00A32E38">
        <w:rPr>
          <w:rFonts w:asciiTheme="minorEastAsia" w:eastAsiaTheme="minorEastAsia" w:hAnsiTheme="minorEastAsia" w:hint="eastAsia"/>
          <w:szCs w:val="21"/>
        </w:rPr>
        <w:t>1 变流器负载试验中的能量回馈装置</w:t>
      </w:r>
    </w:p>
    <w:p w:rsidR="0049553D" w:rsidRPr="0049553D" w:rsidRDefault="00E912D9" w:rsidP="001077B8">
      <w:pPr>
        <w:widowControl/>
        <w:adjustRightInd w:val="0"/>
        <w:spacing w:line="420" w:lineRule="exact"/>
        <w:rPr>
          <w:b/>
          <w:sz w:val="24"/>
        </w:rPr>
      </w:pPr>
      <w:r>
        <w:rPr>
          <w:rFonts w:hint="eastAsia"/>
          <w:b/>
          <w:bCs/>
          <w:kern w:val="0"/>
          <w:sz w:val="28"/>
          <w:szCs w:val="28"/>
        </w:rPr>
        <w:t>2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="0049553D" w:rsidRPr="00E912D9">
        <w:rPr>
          <w:rFonts w:ascii="黑体" w:eastAsia="黑体" w:hAnsi="宋体"/>
          <w:b/>
          <w:bCs/>
          <w:kern w:val="0"/>
          <w:sz w:val="28"/>
          <w:szCs w:val="28"/>
        </w:rPr>
        <w:t>要求</w:t>
      </w:r>
    </w:p>
    <w:p w:rsidR="00A20DDE" w:rsidRDefault="0068424F" w:rsidP="002B61C1">
      <w:pPr>
        <w:spacing w:line="38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C72C4A">
        <w:rPr>
          <w:rFonts w:hint="eastAsia"/>
          <w:color w:val="000000"/>
          <w:sz w:val="24"/>
        </w:rPr>
        <w:t>变流器</w:t>
      </w:r>
      <w:r w:rsidR="00C72C4A">
        <w:rPr>
          <w:rFonts w:hint="eastAsia"/>
          <w:color w:val="000000"/>
          <w:sz w:val="24"/>
        </w:rPr>
        <w:t>1</w:t>
      </w:r>
      <w:r w:rsidR="009D4525">
        <w:rPr>
          <w:rFonts w:hint="eastAsia"/>
          <w:color w:val="000000"/>
          <w:sz w:val="24"/>
        </w:rPr>
        <w:t>输出端</w:t>
      </w:r>
      <w:r w:rsidR="009D4525">
        <w:rPr>
          <w:rFonts w:hint="eastAsia"/>
          <w:color w:val="000000"/>
          <w:sz w:val="24"/>
        </w:rPr>
        <w:t>c</w:t>
      </w:r>
      <w:r w:rsidR="000E26A3">
        <w:rPr>
          <w:rFonts w:hint="eastAsia"/>
          <w:color w:val="000000"/>
          <w:sz w:val="24"/>
        </w:rPr>
        <w:t>、</w:t>
      </w:r>
      <w:r w:rsidR="009D4525">
        <w:rPr>
          <w:rFonts w:hint="eastAsia"/>
          <w:color w:val="000000"/>
          <w:sz w:val="24"/>
        </w:rPr>
        <w:t>d</w:t>
      </w:r>
      <w:r w:rsidR="009D4525">
        <w:rPr>
          <w:rFonts w:hint="eastAsia"/>
          <w:color w:val="000000"/>
          <w:sz w:val="24"/>
        </w:rPr>
        <w:t>仅连接电阻性负载，变流器</w:t>
      </w:r>
      <w:r w:rsidR="009D4525">
        <w:rPr>
          <w:rFonts w:hint="eastAsia"/>
          <w:color w:val="000000"/>
          <w:sz w:val="24"/>
        </w:rPr>
        <w:t>1</w:t>
      </w:r>
      <w:r w:rsidR="009D4525">
        <w:rPr>
          <w:rFonts w:hint="eastAsia"/>
          <w:color w:val="000000"/>
          <w:sz w:val="24"/>
        </w:rPr>
        <w:t>能输出</w:t>
      </w:r>
      <w:r w:rsidR="009D4525">
        <w:rPr>
          <w:rFonts w:hint="eastAsia"/>
          <w:color w:val="000000"/>
          <w:sz w:val="24"/>
        </w:rPr>
        <w:t>50Hz</w:t>
      </w:r>
      <w:r w:rsidR="009D4525">
        <w:rPr>
          <w:rFonts w:hint="eastAsia"/>
          <w:color w:val="000000"/>
          <w:sz w:val="24"/>
        </w:rPr>
        <w:t>、</w:t>
      </w:r>
      <w:r w:rsidR="009D4525">
        <w:rPr>
          <w:rFonts w:hint="eastAsia"/>
          <w:color w:val="000000"/>
          <w:sz w:val="24"/>
        </w:rPr>
        <w:t>25</w:t>
      </w:r>
      <w:r w:rsidR="003747E7">
        <w:rPr>
          <w:color w:val="000000"/>
          <w:sz w:val="24"/>
        </w:rPr>
        <w:t>V</w:t>
      </w:r>
      <w:r w:rsidR="000E26A3" w:rsidRPr="009019F0">
        <w:rPr>
          <w:color w:val="000000"/>
          <w:sz w:val="24"/>
        </w:rPr>
        <w:sym w:font="Symbol" w:char="F0B1"/>
      </w:r>
      <w:r w:rsidR="000E26A3">
        <w:rPr>
          <w:color w:val="000000"/>
          <w:sz w:val="24"/>
        </w:rPr>
        <w:t>0.25</w:t>
      </w:r>
      <w:r w:rsidR="000E26A3">
        <w:rPr>
          <w:rFonts w:hint="eastAsia"/>
          <w:color w:val="000000"/>
          <w:sz w:val="24"/>
        </w:rPr>
        <w:t>V</w:t>
      </w:r>
      <w:r w:rsidR="009D4525">
        <w:rPr>
          <w:rFonts w:hint="eastAsia"/>
          <w:color w:val="000000"/>
          <w:sz w:val="24"/>
        </w:rPr>
        <w:t>、</w:t>
      </w:r>
      <w:r w:rsidR="009D4525">
        <w:rPr>
          <w:rFonts w:hint="eastAsia"/>
          <w:color w:val="000000"/>
          <w:sz w:val="24"/>
        </w:rPr>
        <w:t>2A</w:t>
      </w:r>
      <w:r w:rsidR="009D4525">
        <w:rPr>
          <w:rFonts w:hint="eastAsia"/>
          <w:color w:val="000000"/>
          <w:sz w:val="24"/>
        </w:rPr>
        <w:t>的</w:t>
      </w:r>
      <w:r w:rsidR="00E567BC">
        <w:rPr>
          <w:rFonts w:hAnsi="宋体" w:hint="eastAsia"/>
          <w:sz w:val="24"/>
        </w:rPr>
        <w:t>单</w:t>
      </w:r>
      <w:r w:rsidR="00E567BC">
        <w:rPr>
          <w:rFonts w:hAnsi="宋体"/>
          <w:sz w:val="24"/>
        </w:rPr>
        <w:t>相</w:t>
      </w:r>
      <w:r w:rsidR="00801E38">
        <w:rPr>
          <w:rFonts w:hAnsi="宋体"/>
          <w:sz w:val="24"/>
        </w:rPr>
        <w:t>正弦</w:t>
      </w:r>
      <w:r w:rsidR="009D4525">
        <w:rPr>
          <w:rFonts w:hint="eastAsia"/>
          <w:color w:val="000000"/>
          <w:sz w:val="24"/>
        </w:rPr>
        <w:t>交流电</w:t>
      </w:r>
      <w:r w:rsidR="00352131">
        <w:rPr>
          <w:rFonts w:hint="eastAsia"/>
          <w:color w:val="000000"/>
          <w:sz w:val="24"/>
        </w:rPr>
        <w:t>。</w:t>
      </w:r>
      <w:r w:rsidR="008B503C">
        <w:rPr>
          <w:rFonts w:hint="eastAsia"/>
          <w:color w:val="000000"/>
          <w:sz w:val="24"/>
        </w:rPr>
        <w:t xml:space="preserve">  </w:t>
      </w:r>
      <w:r w:rsidR="008B503C">
        <w:rPr>
          <w:color w:val="000000"/>
          <w:sz w:val="24"/>
        </w:rPr>
        <w:t xml:space="preserve"> </w:t>
      </w:r>
      <w:r w:rsidR="000E26A3">
        <w:rPr>
          <w:color w:val="000000"/>
          <w:sz w:val="24"/>
        </w:rPr>
        <w:t xml:space="preserve"> </w:t>
      </w:r>
      <w:r w:rsidR="008B503C">
        <w:rPr>
          <w:color w:val="000000"/>
          <w:sz w:val="24"/>
        </w:rPr>
        <w:t xml:space="preserve">                 </w:t>
      </w:r>
      <w:r w:rsidR="003747E7">
        <w:rPr>
          <w:color w:val="000000"/>
          <w:sz w:val="24"/>
        </w:rPr>
        <w:t xml:space="preserve">                               </w:t>
      </w:r>
      <w:r w:rsidR="00A32E38" w:rsidRPr="00E7759A">
        <w:rPr>
          <w:rFonts w:hint="eastAsia"/>
          <w:color w:val="000000"/>
          <w:sz w:val="24"/>
        </w:rPr>
        <w:t>（</w:t>
      </w:r>
      <w:r w:rsidR="007F02BE">
        <w:rPr>
          <w:rFonts w:hint="eastAsia"/>
          <w:sz w:val="24"/>
        </w:rPr>
        <w:t>20</w:t>
      </w:r>
      <w:r w:rsidR="00A32E38" w:rsidRPr="00E7759A">
        <w:rPr>
          <w:rFonts w:hint="eastAsia"/>
          <w:color w:val="000000"/>
          <w:sz w:val="24"/>
        </w:rPr>
        <w:t>分）</w:t>
      </w:r>
    </w:p>
    <w:p w:rsidR="000E26A3" w:rsidRDefault="00204D40" w:rsidP="002B61C1">
      <w:pPr>
        <w:spacing w:line="380" w:lineRule="exact"/>
        <w:ind w:leftChars="200" w:left="8580" w:hangingChars="3400" w:hanging="8160"/>
        <w:jc w:val="left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</w:t>
      </w:r>
      <w:r w:rsidR="009D4525">
        <w:rPr>
          <w:rFonts w:hint="eastAsia"/>
          <w:color w:val="000000"/>
          <w:sz w:val="24"/>
        </w:rPr>
        <w:t>在要求（</w:t>
      </w:r>
      <w:r w:rsidR="009D4525">
        <w:rPr>
          <w:rFonts w:hint="eastAsia"/>
          <w:color w:val="000000"/>
          <w:sz w:val="24"/>
        </w:rPr>
        <w:t>1</w:t>
      </w:r>
      <w:r w:rsidR="009D4525">
        <w:rPr>
          <w:rFonts w:hint="eastAsia"/>
          <w:color w:val="000000"/>
          <w:sz w:val="24"/>
        </w:rPr>
        <w:t>）的条件下</w:t>
      </w:r>
      <w:r w:rsidR="007D5DC7">
        <w:rPr>
          <w:rFonts w:hint="eastAsia"/>
          <w:color w:val="000000"/>
          <w:sz w:val="24"/>
        </w:rPr>
        <w:t>，</w:t>
      </w:r>
      <w:r w:rsidR="009D4525">
        <w:rPr>
          <w:rFonts w:hint="eastAsia"/>
          <w:color w:val="000000"/>
          <w:sz w:val="24"/>
        </w:rPr>
        <w:t>变流器</w:t>
      </w:r>
      <w:r w:rsidR="009D4525">
        <w:rPr>
          <w:rFonts w:hint="eastAsia"/>
          <w:color w:val="000000"/>
          <w:sz w:val="24"/>
        </w:rPr>
        <w:t>1</w:t>
      </w:r>
      <w:r w:rsidR="009D4525">
        <w:rPr>
          <w:rFonts w:hint="eastAsia"/>
          <w:color w:val="000000"/>
          <w:sz w:val="24"/>
        </w:rPr>
        <w:t>输出</w:t>
      </w:r>
      <w:r w:rsidR="00E567BC" w:rsidRPr="000E26A3">
        <w:rPr>
          <w:color w:val="000000"/>
          <w:sz w:val="24"/>
        </w:rPr>
        <w:t>交流电的</w:t>
      </w:r>
      <w:r w:rsidR="009D4525" w:rsidRPr="000E26A3">
        <w:rPr>
          <w:color w:val="000000"/>
          <w:sz w:val="24"/>
        </w:rPr>
        <w:t>频率范围</w:t>
      </w:r>
      <w:r w:rsidR="00B13B96" w:rsidRPr="000E26A3">
        <w:rPr>
          <w:color w:val="000000"/>
          <w:sz w:val="24"/>
        </w:rPr>
        <w:t>可设定</w:t>
      </w:r>
      <w:r w:rsidR="009D4525" w:rsidRPr="000E26A3">
        <w:rPr>
          <w:color w:val="000000"/>
          <w:sz w:val="24"/>
        </w:rPr>
        <w:t>为</w:t>
      </w:r>
      <w:r w:rsidR="009D4525" w:rsidRPr="000E26A3">
        <w:rPr>
          <w:color w:val="000000"/>
          <w:sz w:val="24"/>
        </w:rPr>
        <w:t>20Hz</w:t>
      </w:r>
      <w:r w:rsidR="009D4525" w:rsidRPr="000E26A3">
        <w:rPr>
          <w:color w:val="000000"/>
          <w:sz w:val="24"/>
        </w:rPr>
        <w:t>～</w:t>
      </w:r>
      <w:r w:rsidR="009D4525" w:rsidRPr="000E26A3">
        <w:rPr>
          <w:color w:val="000000"/>
          <w:sz w:val="24"/>
        </w:rPr>
        <w:t>100</w:t>
      </w:r>
      <w:r w:rsidR="000E26A3" w:rsidRPr="000E26A3">
        <w:rPr>
          <w:color w:val="000000"/>
          <w:sz w:val="24"/>
        </w:rPr>
        <w:t>H</w:t>
      </w:r>
      <w:r w:rsidR="000E26A3">
        <w:rPr>
          <w:rFonts w:hint="eastAsia"/>
          <w:color w:val="000000"/>
          <w:sz w:val="24"/>
        </w:rPr>
        <w:t>，</w:t>
      </w:r>
    </w:p>
    <w:p w:rsidR="00B04C22" w:rsidRDefault="000E26A3" w:rsidP="002B61C1">
      <w:pPr>
        <w:spacing w:line="380" w:lineRule="exact"/>
        <w:jc w:val="left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步</w:t>
      </w:r>
      <w:r w:rsidRPr="000E26A3">
        <w:rPr>
          <w:color w:val="000000"/>
          <w:sz w:val="24"/>
        </w:rPr>
        <w:t>进</w:t>
      </w:r>
      <w:r w:rsidRPr="000E26A3">
        <w:rPr>
          <w:rFonts w:hint="eastAsia"/>
          <w:color w:val="000000"/>
          <w:sz w:val="24"/>
        </w:rPr>
        <w:t>1H</w:t>
      </w:r>
      <w:r w:rsidRPr="000E26A3">
        <w:rPr>
          <w:color w:val="000000"/>
          <w:sz w:val="24"/>
        </w:rPr>
        <w:t>z</w:t>
      </w:r>
      <w:r w:rsidR="00352131">
        <w:rPr>
          <w:rFonts w:hint="eastAsia"/>
          <w:color w:val="000000"/>
          <w:sz w:val="24"/>
        </w:rPr>
        <w:t>。</w:t>
      </w:r>
      <w:r>
        <w:rPr>
          <w:rFonts w:hint="eastAsia"/>
          <w:color w:val="000000"/>
          <w:sz w:val="24"/>
        </w:rPr>
        <w:t xml:space="preserve">                                                               </w:t>
      </w:r>
      <w:r w:rsidR="00A32E38" w:rsidRPr="00E7759A">
        <w:rPr>
          <w:rFonts w:hint="eastAsia"/>
          <w:color w:val="000000"/>
          <w:sz w:val="24"/>
        </w:rPr>
        <w:t>（</w:t>
      </w:r>
      <w:r w:rsidR="00A32E38">
        <w:rPr>
          <w:rFonts w:hint="eastAsia"/>
          <w:color w:val="000000"/>
          <w:sz w:val="24"/>
        </w:rPr>
        <w:t>1</w:t>
      </w:r>
      <w:r w:rsidR="00604C5F">
        <w:rPr>
          <w:rFonts w:hint="eastAsia"/>
          <w:color w:val="000000"/>
          <w:sz w:val="24"/>
        </w:rPr>
        <w:t>5</w:t>
      </w:r>
      <w:r w:rsidR="00A32E38" w:rsidRPr="00E7759A">
        <w:rPr>
          <w:rFonts w:hint="eastAsia"/>
          <w:color w:val="000000"/>
          <w:sz w:val="24"/>
        </w:rPr>
        <w:t>分）</w:t>
      </w:r>
    </w:p>
    <w:p w:rsidR="00204D40" w:rsidRDefault="00204D40" w:rsidP="002B61C1">
      <w:pPr>
        <w:spacing w:line="38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 w:rsidR="00DE75DC">
        <w:rPr>
          <w:rFonts w:hint="eastAsia"/>
          <w:color w:val="000000"/>
          <w:sz w:val="24"/>
        </w:rPr>
        <w:t>变流器</w:t>
      </w:r>
      <w:r w:rsidR="00DE75DC">
        <w:rPr>
          <w:rFonts w:hint="eastAsia"/>
          <w:color w:val="000000"/>
          <w:sz w:val="24"/>
        </w:rPr>
        <w:t>1</w:t>
      </w:r>
      <w:r w:rsidR="00DE75DC">
        <w:rPr>
          <w:rFonts w:hint="eastAsia"/>
          <w:color w:val="000000"/>
          <w:sz w:val="24"/>
        </w:rPr>
        <w:t>与</w:t>
      </w:r>
      <w:r w:rsidR="009D4525">
        <w:rPr>
          <w:rFonts w:hint="eastAsia"/>
          <w:color w:val="000000"/>
          <w:sz w:val="24"/>
        </w:rPr>
        <w:t>能量回</w:t>
      </w:r>
      <w:r w:rsidR="00AF7144">
        <w:rPr>
          <w:rFonts w:hint="eastAsia"/>
          <w:color w:val="000000"/>
          <w:sz w:val="24"/>
        </w:rPr>
        <w:t>馈</w:t>
      </w:r>
      <w:r w:rsidR="009D4525">
        <w:rPr>
          <w:rFonts w:hint="eastAsia"/>
          <w:color w:val="000000"/>
          <w:sz w:val="24"/>
        </w:rPr>
        <w:t>装置按图</w:t>
      </w:r>
      <w:r w:rsidR="00A32002">
        <w:rPr>
          <w:rFonts w:hint="eastAsia"/>
          <w:color w:val="000000"/>
          <w:sz w:val="24"/>
        </w:rPr>
        <w:t>1</w:t>
      </w:r>
      <w:r w:rsidR="00A32002">
        <w:rPr>
          <w:rFonts w:hint="eastAsia"/>
          <w:color w:val="000000"/>
          <w:sz w:val="24"/>
        </w:rPr>
        <w:t>所示</w:t>
      </w:r>
      <w:r w:rsidR="009D4525">
        <w:rPr>
          <w:rFonts w:hint="eastAsia"/>
          <w:color w:val="000000"/>
          <w:sz w:val="24"/>
        </w:rPr>
        <w:t>连接</w:t>
      </w:r>
      <w:r w:rsidR="00E60139">
        <w:rPr>
          <w:rFonts w:hint="eastAsia"/>
          <w:color w:val="000000"/>
          <w:sz w:val="24"/>
        </w:rPr>
        <w:t>，</w:t>
      </w:r>
      <w:r w:rsidR="000F3EE8">
        <w:rPr>
          <w:rFonts w:hint="eastAsia"/>
          <w:color w:val="000000"/>
          <w:sz w:val="24"/>
        </w:rPr>
        <w:t>系统</w:t>
      </w:r>
      <w:r w:rsidR="000F240B">
        <w:rPr>
          <w:rFonts w:hint="eastAsia"/>
          <w:color w:val="000000"/>
          <w:sz w:val="24"/>
        </w:rPr>
        <w:t>能实现能量回馈，</w:t>
      </w:r>
      <w:r w:rsidR="00E60139">
        <w:rPr>
          <w:rFonts w:hint="eastAsia"/>
          <w:color w:val="000000"/>
          <w:sz w:val="24"/>
        </w:rPr>
        <w:t>变流器</w:t>
      </w:r>
      <w:r w:rsidR="00E60139">
        <w:rPr>
          <w:rFonts w:hint="eastAsia"/>
          <w:color w:val="000000"/>
          <w:sz w:val="24"/>
        </w:rPr>
        <w:t>1</w:t>
      </w:r>
      <w:r w:rsidR="00E60139">
        <w:rPr>
          <w:rFonts w:hint="eastAsia"/>
          <w:color w:val="000000"/>
          <w:sz w:val="24"/>
        </w:rPr>
        <w:t>输出电流</w:t>
      </w:r>
      <w:r w:rsidR="00352131" w:rsidRPr="00352131">
        <w:rPr>
          <w:rFonts w:hint="eastAsia"/>
          <w:i/>
          <w:color w:val="000000"/>
          <w:sz w:val="24"/>
        </w:rPr>
        <w:t>I</w:t>
      </w:r>
      <w:r w:rsidR="00352131">
        <w:rPr>
          <w:rFonts w:hint="eastAsia"/>
          <w:color w:val="000000"/>
          <w:sz w:val="24"/>
          <w:vertAlign w:val="subscript"/>
        </w:rPr>
        <w:t>1</w:t>
      </w:r>
      <w:r w:rsidR="00604C5F">
        <w:rPr>
          <w:rFonts w:hint="eastAsia"/>
          <w:color w:val="000000"/>
          <w:sz w:val="24"/>
          <w:vertAlign w:val="subscript"/>
        </w:rPr>
        <w:t xml:space="preserve"> </w:t>
      </w:r>
      <w:r w:rsidR="000F3EE8">
        <w:rPr>
          <w:rFonts w:hint="eastAsia"/>
          <w:color w:val="000000"/>
          <w:sz w:val="24"/>
        </w:rPr>
        <w:t>=</w:t>
      </w:r>
      <w:r w:rsidR="00604C5F">
        <w:rPr>
          <w:rFonts w:hint="eastAsia"/>
          <w:color w:val="000000"/>
          <w:sz w:val="24"/>
        </w:rPr>
        <w:t xml:space="preserve"> </w:t>
      </w:r>
      <w:r w:rsidR="00352131">
        <w:rPr>
          <w:rFonts w:hint="eastAsia"/>
          <w:color w:val="000000"/>
          <w:sz w:val="24"/>
        </w:rPr>
        <w:t>1A</w:t>
      </w:r>
      <w:r w:rsidR="00352131">
        <w:rPr>
          <w:rFonts w:hint="eastAsia"/>
          <w:color w:val="000000"/>
          <w:sz w:val="24"/>
        </w:rPr>
        <w:t>。</w:t>
      </w:r>
      <w:r w:rsidR="008B503C">
        <w:rPr>
          <w:rFonts w:hint="eastAsia"/>
          <w:color w:val="000000"/>
          <w:sz w:val="24"/>
        </w:rPr>
        <w:t xml:space="preserve">  </w:t>
      </w:r>
      <w:r w:rsidR="008B503C">
        <w:rPr>
          <w:color w:val="000000"/>
          <w:sz w:val="24"/>
        </w:rPr>
        <w:t xml:space="preserve">                                                           </w:t>
      </w:r>
      <w:r w:rsidR="00A32E38" w:rsidRPr="00E7759A">
        <w:rPr>
          <w:rFonts w:hint="eastAsia"/>
          <w:color w:val="000000"/>
          <w:sz w:val="24"/>
        </w:rPr>
        <w:t>（</w:t>
      </w:r>
      <w:r w:rsidR="00F30095">
        <w:rPr>
          <w:rFonts w:hint="eastAsia"/>
          <w:color w:val="000000"/>
          <w:sz w:val="24"/>
        </w:rPr>
        <w:t>2</w:t>
      </w:r>
      <w:r w:rsidR="007F02BE">
        <w:rPr>
          <w:rFonts w:hint="eastAsia"/>
          <w:color w:val="000000"/>
          <w:sz w:val="24"/>
        </w:rPr>
        <w:t>0</w:t>
      </w:r>
      <w:r w:rsidR="00A32E38" w:rsidRPr="00E7759A">
        <w:rPr>
          <w:rFonts w:hint="eastAsia"/>
          <w:color w:val="000000"/>
          <w:sz w:val="24"/>
        </w:rPr>
        <w:t>分）</w:t>
      </w:r>
    </w:p>
    <w:p w:rsidR="00A20DDE" w:rsidRDefault="00204D40" w:rsidP="002B61C1">
      <w:pPr>
        <w:spacing w:line="380" w:lineRule="exact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 w:rsidR="00A20796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）</w:t>
      </w:r>
      <w:r w:rsidR="00DE75DC">
        <w:rPr>
          <w:rFonts w:hint="eastAsia"/>
          <w:color w:val="000000"/>
          <w:sz w:val="24"/>
        </w:rPr>
        <w:t>变流器</w:t>
      </w:r>
      <w:r w:rsidR="00DE75DC">
        <w:rPr>
          <w:rFonts w:hint="eastAsia"/>
          <w:color w:val="000000"/>
          <w:sz w:val="24"/>
        </w:rPr>
        <w:t>1</w:t>
      </w:r>
      <w:r w:rsidR="00DE75DC">
        <w:rPr>
          <w:rFonts w:hint="eastAsia"/>
          <w:color w:val="000000"/>
          <w:sz w:val="24"/>
        </w:rPr>
        <w:t>与</w:t>
      </w:r>
      <w:r w:rsidR="009D4525">
        <w:rPr>
          <w:rFonts w:hint="eastAsia"/>
          <w:color w:val="000000"/>
          <w:sz w:val="24"/>
        </w:rPr>
        <w:t>能量回</w:t>
      </w:r>
      <w:r w:rsidR="00AF7144">
        <w:rPr>
          <w:rFonts w:hint="eastAsia"/>
          <w:color w:val="000000"/>
          <w:sz w:val="24"/>
        </w:rPr>
        <w:t>馈</w:t>
      </w:r>
      <w:r w:rsidR="009D4525">
        <w:rPr>
          <w:rFonts w:hint="eastAsia"/>
          <w:color w:val="000000"/>
          <w:sz w:val="24"/>
        </w:rPr>
        <w:t>装置按图</w:t>
      </w:r>
      <w:r w:rsidR="00A32002">
        <w:rPr>
          <w:rFonts w:hint="eastAsia"/>
          <w:color w:val="000000"/>
          <w:sz w:val="24"/>
        </w:rPr>
        <w:t>1</w:t>
      </w:r>
      <w:r w:rsidR="00A32002">
        <w:rPr>
          <w:rFonts w:hint="eastAsia"/>
          <w:color w:val="000000"/>
          <w:sz w:val="24"/>
        </w:rPr>
        <w:t>所</w:t>
      </w:r>
      <w:r w:rsidR="009D4525">
        <w:rPr>
          <w:rFonts w:hint="eastAsia"/>
          <w:color w:val="000000"/>
          <w:sz w:val="24"/>
        </w:rPr>
        <w:t>示连接，</w:t>
      </w:r>
      <w:r w:rsidR="00352131">
        <w:rPr>
          <w:rFonts w:hint="eastAsia"/>
          <w:color w:val="000000"/>
          <w:sz w:val="24"/>
        </w:rPr>
        <w:t>变流器</w:t>
      </w:r>
      <w:r w:rsidR="00352131">
        <w:rPr>
          <w:rFonts w:hint="eastAsia"/>
          <w:color w:val="000000"/>
          <w:sz w:val="24"/>
        </w:rPr>
        <w:t>1</w:t>
      </w:r>
      <w:r w:rsidR="00352131">
        <w:rPr>
          <w:rFonts w:hint="eastAsia"/>
          <w:color w:val="000000"/>
          <w:sz w:val="24"/>
        </w:rPr>
        <w:t>输出电流</w:t>
      </w:r>
      <w:r w:rsidR="00352131" w:rsidRPr="00352131">
        <w:rPr>
          <w:rFonts w:hint="eastAsia"/>
          <w:i/>
          <w:color w:val="000000"/>
          <w:sz w:val="24"/>
        </w:rPr>
        <w:t>I</w:t>
      </w:r>
      <w:r w:rsidR="00352131">
        <w:rPr>
          <w:rFonts w:hint="eastAsia"/>
          <w:color w:val="000000"/>
          <w:sz w:val="24"/>
          <w:vertAlign w:val="subscript"/>
        </w:rPr>
        <w:t>1</w:t>
      </w:r>
      <w:r w:rsidR="00604C5F">
        <w:rPr>
          <w:rFonts w:hint="eastAsia"/>
          <w:color w:val="000000"/>
          <w:sz w:val="24"/>
          <w:vertAlign w:val="subscript"/>
        </w:rPr>
        <w:t xml:space="preserve"> </w:t>
      </w:r>
      <w:r w:rsidR="00F30095">
        <w:rPr>
          <w:rFonts w:hint="eastAsia"/>
          <w:color w:val="000000"/>
          <w:sz w:val="24"/>
        </w:rPr>
        <w:t>=</w:t>
      </w:r>
      <w:r w:rsidR="00604C5F">
        <w:rPr>
          <w:rFonts w:hint="eastAsia"/>
          <w:color w:val="000000"/>
          <w:sz w:val="24"/>
        </w:rPr>
        <w:t xml:space="preserve"> </w:t>
      </w:r>
      <w:r w:rsidR="00386A59">
        <w:rPr>
          <w:rFonts w:hint="eastAsia"/>
          <w:color w:val="000000"/>
          <w:sz w:val="24"/>
        </w:rPr>
        <w:t>2</w:t>
      </w:r>
      <w:r w:rsidR="00352131">
        <w:rPr>
          <w:rFonts w:hint="eastAsia"/>
          <w:color w:val="000000"/>
          <w:sz w:val="24"/>
        </w:rPr>
        <w:t>A</w:t>
      </w:r>
      <w:r w:rsidR="00E60139">
        <w:rPr>
          <w:rFonts w:hint="eastAsia"/>
          <w:color w:val="000000"/>
          <w:sz w:val="24"/>
        </w:rPr>
        <w:t>，</w:t>
      </w:r>
      <w:r w:rsidR="006E4A81">
        <w:rPr>
          <w:rFonts w:hint="eastAsia"/>
          <w:color w:val="000000"/>
          <w:sz w:val="24"/>
        </w:rPr>
        <w:t>要求</w:t>
      </w:r>
      <w:r w:rsidR="00E60139">
        <w:rPr>
          <w:rFonts w:hint="eastAsia"/>
          <w:color w:val="000000"/>
          <w:sz w:val="24"/>
        </w:rPr>
        <w:t>直流电源输出功率</w:t>
      </w:r>
      <w:r w:rsidR="00E60139" w:rsidRPr="00E60139">
        <w:rPr>
          <w:rFonts w:hint="eastAsia"/>
          <w:i/>
          <w:color w:val="000000"/>
          <w:sz w:val="24"/>
        </w:rPr>
        <w:t>P</w:t>
      </w:r>
      <w:r w:rsidR="009D4525">
        <w:rPr>
          <w:rFonts w:hint="eastAsia"/>
          <w:color w:val="000000"/>
          <w:sz w:val="24"/>
          <w:vertAlign w:val="subscript"/>
        </w:rPr>
        <w:t>d</w:t>
      </w:r>
      <w:r w:rsidR="00E60139">
        <w:rPr>
          <w:rFonts w:hint="eastAsia"/>
          <w:color w:val="000000"/>
          <w:sz w:val="24"/>
        </w:rPr>
        <w:t>越小越好</w:t>
      </w:r>
      <w:r w:rsidR="00352131">
        <w:rPr>
          <w:rFonts w:hint="eastAsia"/>
          <w:color w:val="000000"/>
          <w:sz w:val="24"/>
        </w:rPr>
        <w:t>。</w:t>
      </w:r>
      <w:r w:rsidR="008B503C">
        <w:rPr>
          <w:rFonts w:hint="eastAsia"/>
          <w:color w:val="000000"/>
          <w:sz w:val="24"/>
        </w:rPr>
        <w:t xml:space="preserve">  </w:t>
      </w:r>
      <w:r w:rsidR="008B503C">
        <w:rPr>
          <w:color w:val="000000"/>
          <w:sz w:val="24"/>
        </w:rPr>
        <w:t xml:space="preserve">                              </w:t>
      </w:r>
      <w:r w:rsidR="006E4A81">
        <w:rPr>
          <w:color w:val="000000"/>
          <w:sz w:val="24"/>
        </w:rPr>
        <w:t xml:space="preserve">       </w:t>
      </w:r>
      <w:r w:rsidR="008B503C">
        <w:rPr>
          <w:color w:val="000000"/>
          <w:sz w:val="24"/>
        </w:rPr>
        <w:t xml:space="preserve">       </w:t>
      </w:r>
      <w:r w:rsidR="00A32E38" w:rsidRPr="00E7759A">
        <w:rPr>
          <w:rFonts w:hint="eastAsia"/>
          <w:color w:val="000000"/>
          <w:sz w:val="24"/>
        </w:rPr>
        <w:t>（</w:t>
      </w:r>
      <w:r w:rsidR="00604C5F">
        <w:rPr>
          <w:rFonts w:hint="eastAsia"/>
          <w:color w:val="000000"/>
          <w:sz w:val="24"/>
        </w:rPr>
        <w:t>35</w:t>
      </w:r>
      <w:r w:rsidR="00A32E38" w:rsidRPr="00E7759A">
        <w:rPr>
          <w:rFonts w:hint="eastAsia"/>
          <w:color w:val="000000"/>
          <w:sz w:val="24"/>
        </w:rPr>
        <w:t>分）</w:t>
      </w:r>
    </w:p>
    <w:p w:rsidR="00204D40" w:rsidRPr="00204D40" w:rsidRDefault="00A20DDE" w:rsidP="002B61C1">
      <w:pPr>
        <w:spacing w:line="380" w:lineRule="exact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>
        <w:rPr>
          <w:rFonts w:hint="eastAsia"/>
          <w:color w:val="000000"/>
          <w:sz w:val="24"/>
        </w:rPr>
        <w:t>。</w:t>
      </w:r>
      <w:r w:rsidR="008B503C">
        <w:rPr>
          <w:rFonts w:hint="eastAsia"/>
          <w:color w:val="000000"/>
          <w:sz w:val="24"/>
        </w:rPr>
        <w:t xml:space="preserve">  </w:t>
      </w:r>
      <w:r w:rsidR="008B503C">
        <w:rPr>
          <w:color w:val="000000"/>
          <w:sz w:val="24"/>
        </w:rPr>
        <w:t xml:space="preserve">                                                      </w:t>
      </w:r>
      <w:r w:rsidR="00A32E38" w:rsidRPr="00E7759A">
        <w:rPr>
          <w:rFonts w:hint="eastAsia"/>
          <w:color w:val="000000"/>
          <w:sz w:val="24"/>
        </w:rPr>
        <w:t>（</w:t>
      </w:r>
      <w:r w:rsidR="00A32E38" w:rsidRPr="00E7759A">
        <w:rPr>
          <w:rFonts w:hint="eastAsia"/>
          <w:color w:val="000000"/>
          <w:sz w:val="24"/>
        </w:rPr>
        <w:t>10</w:t>
      </w:r>
      <w:r w:rsidR="00A32E38" w:rsidRPr="00E7759A">
        <w:rPr>
          <w:rFonts w:hint="eastAsia"/>
          <w:color w:val="000000"/>
          <w:sz w:val="24"/>
        </w:rPr>
        <w:t>分）</w:t>
      </w:r>
    </w:p>
    <w:p w:rsidR="00F21567" w:rsidRDefault="00C80A2B" w:rsidP="002B61C1">
      <w:pPr>
        <w:spacing w:line="380" w:lineRule="exact"/>
        <w:ind w:firstLineChars="200" w:firstLine="480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414B57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8B503C">
        <w:rPr>
          <w:rFonts w:hAnsi="宋体" w:hint="eastAsia"/>
          <w:color w:val="000000"/>
          <w:sz w:val="24"/>
        </w:rPr>
        <w:t xml:space="preserve">                                                      </w:t>
      </w:r>
      <w:r w:rsidR="00A32E38" w:rsidRPr="00E7759A">
        <w:rPr>
          <w:rFonts w:hAnsi="宋体" w:hint="eastAsia"/>
          <w:color w:val="000000"/>
          <w:sz w:val="24"/>
        </w:rPr>
        <w:t>（</w:t>
      </w:r>
      <w:r w:rsidR="00A32E38" w:rsidRPr="00E7759A">
        <w:rPr>
          <w:rFonts w:hAnsi="宋体" w:hint="eastAsia"/>
          <w:color w:val="000000"/>
          <w:sz w:val="24"/>
        </w:rPr>
        <w:t>20</w:t>
      </w:r>
      <w:r w:rsidR="00A32E38"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4961"/>
        <w:gridCol w:w="1134"/>
      </w:tblGrid>
      <w:tr w:rsidR="00C42DF2" w:rsidRPr="00E60139" w:rsidTr="008F7590">
        <w:trPr>
          <w:trHeight w:val="357"/>
        </w:trPr>
        <w:tc>
          <w:tcPr>
            <w:tcW w:w="2552" w:type="dxa"/>
            <w:vAlign w:val="center"/>
          </w:tcPr>
          <w:p w:rsidR="003C2FF2" w:rsidRPr="00E60139" w:rsidRDefault="003C2FF2" w:rsidP="008F7590">
            <w:pPr>
              <w:jc w:val="center"/>
              <w:rPr>
                <w:b/>
                <w:bCs/>
                <w:szCs w:val="21"/>
              </w:rPr>
            </w:pPr>
            <w:r w:rsidRPr="00E60139">
              <w:rPr>
                <w:b/>
                <w:bCs/>
                <w:szCs w:val="21"/>
              </w:rPr>
              <w:t>项</w:t>
            </w:r>
            <w:r w:rsidRPr="00E60139">
              <w:rPr>
                <w:b/>
                <w:bCs/>
                <w:szCs w:val="21"/>
              </w:rPr>
              <w:t xml:space="preserve">  </w:t>
            </w:r>
            <w:r w:rsidRPr="00E60139">
              <w:rPr>
                <w:b/>
                <w:bCs/>
                <w:szCs w:val="21"/>
              </w:rPr>
              <w:t>目</w:t>
            </w:r>
          </w:p>
        </w:tc>
        <w:tc>
          <w:tcPr>
            <w:tcW w:w="4961" w:type="dxa"/>
            <w:vAlign w:val="center"/>
          </w:tcPr>
          <w:p w:rsidR="003C2FF2" w:rsidRPr="00E60139" w:rsidRDefault="003C2FF2" w:rsidP="008F7590">
            <w:pPr>
              <w:jc w:val="center"/>
              <w:rPr>
                <w:b/>
                <w:bCs/>
                <w:szCs w:val="21"/>
              </w:rPr>
            </w:pPr>
            <w:r w:rsidRPr="00E6013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1134" w:type="dxa"/>
            <w:vAlign w:val="center"/>
          </w:tcPr>
          <w:p w:rsidR="003C2FF2" w:rsidRPr="00E60139" w:rsidRDefault="003C2FF2" w:rsidP="008F7590">
            <w:pPr>
              <w:jc w:val="center"/>
              <w:rPr>
                <w:b/>
                <w:bCs/>
                <w:szCs w:val="21"/>
              </w:rPr>
            </w:pPr>
            <w:r w:rsidRPr="00E60139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C650FE">
        <w:trPr>
          <w:trHeight w:val="306"/>
        </w:trPr>
        <w:tc>
          <w:tcPr>
            <w:tcW w:w="2552" w:type="dxa"/>
            <w:vAlign w:val="center"/>
          </w:tcPr>
          <w:p w:rsidR="003C2FF2" w:rsidRPr="003C2FF2" w:rsidRDefault="003C2FF2" w:rsidP="008F7590">
            <w:pPr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961" w:type="dxa"/>
            <w:vAlign w:val="center"/>
          </w:tcPr>
          <w:p w:rsidR="003C2FF2" w:rsidRPr="003C2FF2" w:rsidRDefault="003C2FF2" w:rsidP="008F7590">
            <w:pPr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A20DDE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8F7590">
        <w:trPr>
          <w:trHeight w:val="381"/>
        </w:trPr>
        <w:tc>
          <w:tcPr>
            <w:tcW w:w="2552" w:type="dxa"/>
            <w:vAlign w:val="center"/>
          </w:tcPr>
          <w:p w:rsidR="003C2FF2" w:rsidRPr="003C2FF2" w:rsidRDefault="003C2FF2" w:rsidP="008F7590">
            <w:pPr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961" w:type="dxa"/>
            <w:vAlign w:val="center"/>
          </w:tcPr>
          <w:p w:rsidR="003C2FF2" w:rsidRPr="003C2FF2" w:rsidRDefault="003C2FF2" w:rsidP="008F7590">
            <w:pPr>
              <w:widowControl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widowControl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8F7590">
        <w:trPr>
          <w:trHeight w:val="342"/>
        </w:trPr>
        <w:tc>
          <w:tcPr>
            <w:tcW w:w="2552" w:type="dxa"/>
            <w:vAlign w:val="center"/>
          </w:tcPr>
          <w:p w:rsidR="003C2FF2" w:rsidRPr="003C2FF2" w:rsidRDefault="003C2FF2" w:rsidP="008F7590">
            <w:pPr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961" w:type="dxa"/>
            <w:vAlign w:val="center"/>
          </w:tcPr>
          <w:p w:rsidR="003C2FF2" w:rsidRPr="003C2FF2" w:rsidRDefault="003C2FF2" w:rsidP="008F7590">
            <w:pPr>
              <w:widowControl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系统软件流程图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widowControl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8F7590">
        <w:trPr>
          <w:trHeight w:val="447"/>
        </w:trPr>
        <w:tc>
          <w:tcPr>
            <w:tcW w:w="2552" w:type="dxa"/>
            <w:vAlign w:val="center"/>
          </w:tcPr>
          <w:p w:rsidR="003C2FF2" w:rsidRPr="003C2FF2" w:rsidRDefault="003C2FF2" w:rsidP="008F7590">
            <w:pPr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961" w:type="dxa"/>
            <w:vAlign w:val="center"/>
          </w:tcPr>
          <w:p w:rsidR="003C2FF2" w:rsidRPr="003C2FF2" w:rsidRDefault="00E60139" w:rsidP="008F7590">
            <w:pPr>
              <w:widowControl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</w:t>
            </w:r>
            <w:r>
              <w:rPr>
                <w:bCs/>
                <w:szCs w:val="21"/>
              </w:rPr>
              <w:t>合理</w:t>
            </w:r>
            <w:r>
              <w:rPr>
                <w:rFonts w:hint="eastAsia"/>
                <w:bCs/>
                <w:szCs w:val="21"/>
              </w:rPr>
              <w:t>，</w:t>
            </w:r>
            <w:r w:rsidR="003C2FF2" w:rsidRPr="003C2FF2">
              <w:rPr>
                <w:bCs/>
                <w:szCs w:val="21"/>
              </w:rPr>
              <w:t>测试结果完整性</w:t>
            </w:r>
            <w:r w:rsidR="003C2FF2" w:rsidRPr="003C2FF2">
              <w:rPr>
                <w:rFonts w:hint="eastAsia"/>
                <w:bCs/>
                <w:szCs w:val="21"/>
              </w:rPr>
              <w:t>，</w:t>
            </w:r>
            <w:r w:rsidR="003C2FF2"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widowControl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8F7590">
        <w:trPr>
          <w:trHeight w:val="409"/>
        </w:trPr>
        <w:tc>
          <w:tcPr>
            <w:tcW w:w="2552" w:type="dxa"/>
            <w:vAlign w:val="center"/>
          </w:tcPr>
          <w:p w:rsidR="003C2FF2" w:rsidRPr="003C2FF2" w:rsidRDefault="003C2FF2" w:rsidP="008F7590">
            <w:pPr>
              <w:widowControl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961" w:type="dxa"/>
            <w:vAlign w:val="center"/>
          </w:tcPr>
          <w:p w:rsidR="003C2FF2" w:rsidRPr="003C2FF2" w:rsidRDefault="003C2FF2" w:rsidP="008F7590">
            <w:pPr>
              <w:widowControl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widowControl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C650FE">
        <w:trPr>
          <w:trHeight w:val="379"/>
        </w:trPr>
        <w:tc>
          <w:tcPr>
            <w:tcW w:w="7513" w:type="dxa"/>
            <w:gridSpan w:val="2"/>
            <w:vAlign w:val="center"/>
          </w:tcPr>
          <w:p w:rsidR="003C2FF2" w:rsidRPr="003C2FF2" w:rsidRDefault="003C2FF2" w:rsidP="008F7590">
            <w:pPr>
              <w:widowControl/>
              <w:adjustRightInd w:val="0"/>
              <w:snapToGrid w:val="0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t>总分</w:t>
            </w:r>
          </w:p>
        </w:tc>
        <w:tc>
          <w:tcPr>
            <w:tcW w:w="1134" w:type="dxa"/>
            <w:vAlign w:val="center"/>
          </w:tcPr>
          <w:p w:rsidR="003C2FF2" w:rsidRPr="003C2FF2" w:rsidRDefault="003C2FF2" w:rsidP="00C650FE">
            <w:pPr>
              <w:widowControl/>
              <w:adjustRightInd w:val="0"/>
              <w:snapToGrid w:val="0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80A2B" w:rsidRDefault="00C80A2B" w:rsidP="00E60139">
      <w:pPr>
        <w:spacing w:before="240" w:line="420" w:lineRule="exact"/>
        <w:rPr>
          <w:b/>
          <w:bCs/>
          <w:kern w:val="0"/>
          <w:sz w:val="28"/>
          <w:szCs w:val="28"/>
        </w:rPr>
      </w:pPr>
      <w:r w:rsidRPr="00C80A2B">
        <w:rPr>
          <w:rFonts w:hint="eastAsia"/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9F627A" w:rsidRDefault="009F627A" w:rsidP="00C650FE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lastRenderedPageBreak/>
        <w:t>（</w:t>
      </w:r>
      <w:r>
        <w:rPr>
          <w:rFonts w:hAnsi="宋体" w:hint="eastAsia"/>
          <w:kern w:val="0"/>
          <w:sz w:val="24"/>
        </w:rPr>
        <w:t>1</w:t>
      </w:r>
      <w:r>
        <w:rPr>
          <w:rFonts w:hAnsi="宋体" w:hint="eastAsia"/>
          <w:kern w:val="0"/>
          <w:sz w:val="24"/>
        </w:rPr>
        <w:t>）</w:t>
      </w:r>
      <w:r w:rsidR="00E45B13">
        <w:rPr>
          <w:rFonts w:hint="eastAsia"/>
          <w:sz w:val="24"/>
        </w:rPr>
        <w:t>图</w:t>
      </w:r>
      <w:r w:rsidR="00E45B13">
        <w:rPr>
          <w:rFonts w:hint="eastAsia"/>
          <w:sz w:val="24"/>
        </w:rPr>
        <w:t>1</w:t>
      </w:r>
      <w:r w:rsidR="00E45B13">
        <w:rPr>
          <w:rFonts w:hint="eastAsia"/>
          <w:sz w:val="24"/>
        </w:rPr>
        <w:t>所示的</w:t>
      </w:r>
      <w:r w:rsidR="00AF2CF6">
        <w:rPr>
          <w:rFonts w:hAnsi="宋体" w:hint="eastAsia"/>
          <w:kern w:val="0"/>
          <w:sz w:val="24"/>
        </w:rPr>
        <w:t>变流器</w:t>
      </w:r>
      <w:r w:rsidR="00AF2CF6">
        <w:rPr>
          <w:rFonts w:hAnsi="宋体" w:hint="eastAsia"/>
          <w:kern w:val="0"/>
          <w:sz w:val="24"/>
        </w:rPr>
        <w:t>1</w:t>
      </w:r>
      <w:r w:rsidR="00AF2CF6">
        <w:rPr>
          <w:rFonts w:hAnsi="宋体" w:hint="eastAsia"/>
          <w:kern w:val="0"/>
          <w:sz w:val="24"/>
        </w:rPr>
        <w:t>及</w:t>
      </w:r>
      <w:r w:rsidR="00801E38">
        <w:rPr>
          <w:rFonts w:hint="eastAsia"/>
          <w:sz w:val="24"/>
        </w:rPr>
        <w:t>能量回</w:t>
      </w:r>
      <w:r w:rsidR="006E4A81">
        <w:rPr>
          <w:rFonts w:hint="eastAsia"/>
          <w:sz w:val="24"/>
        </w:rPr>
        <w:t>馈</w:t>
      </w:r>
      <w:r w:rsidR="00801E38">
        <w:rPr>
          <w:rFonts w:hint="eastAsia"/>
          <w:sz w:val="24"/>
        </w:rPr>
        <w:t>装置仅由直流电源供电，</w:t>
      </w:r>
      <w:r w:rsidR="0016187B">
        <w:rPr>
          <w:rFonts w:hint="eastAsia"/>
          <w:sz w:val="24"/>
        </w:rPr>
        <w:t>直流电源可</w:t>
      </w:r>
      <w:r w:rsidR="00E60139">
        <w:rPr>
          <w:rFonts w:hAnsi="宋体" w:hint="eastAsia"/>
          <w:kern w:val="0"/>
          <w:sz w:val="24"/>
        </w:rPr>
        <w:t>采用</w:t>
      </w:r>
      <w:r w:rsidR="006E4A81">
        <w:rPr>
          <w:rFonts w:hAnsi="宋体" w:hint="eastAsia"/>
          <w:kern w:val="0"/>
          <w:sz w:val="24"/>
        </w:rPr>
        <w:t>实验室的</w:t>
      </w:r>
      <w:r w:rsidR="00E60139">
        <w:rPr>
          <w:rFonts w:hAnsi="宋体" w:hint="eastAsia"/>
          <w:kern w:val="0"/>
          <w:sz w:val="24"/>
        </w:rPr>
        <w:t>直流稳压电源</w:t>
      </w:r>
      <w:r w:rsidR="008C71C5">
        <w:rPr>
          <w:rFonts w:hAnsi="宋体" w:hint="eastAsia"/>
          <w:kern w:val="0"/>
          <w:sz w:val="24"/>
        </w:rPr>
        <w:t>。</w:t>
      </w:r>
    </w:p>
    <w:p w:rsidR="00801E38" w:rsidRDefault="009F627A" w:rsidP="00C650FE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</w:t>
      </w:r>
      <w:r w:rsidR="00801E38">
        <w:rPr>
          <w:rFonts w:hAnsi="宋体" w:hint="eastAsia"/>
          <w:kern w:val="0"/>
          <w:sz w:val="24"/>
        </w:rPr>
        <w:t>图</w:t>
      </w:r>
      <w:r w:rsidR="006E4A81">
        <w:rPr>
          <w:rFonts w:hAnsi="宋体" w:hint="eastAsia"/>
          <w:kern w:val="0"/>
          <w:sz w:val="24"/>
        </w:rPr>
        <w:t>1</w:t>
      </w:r>
      <w:r w:rsidR="00801E38">
        <w:rPr>
          <w:rFonts w:hAnsi="宋体" w:hint="eastAsia"/>
          <w:kern w:val="0"/>
          <w:sz w:val="24"/>
        </w:rPr>
        <w:t>中的“连接单元”可根据</w:t>
      </w:r>
      <w:r w:rsidR="00A32002">
        <w:rPr>
          <w:rFonts w:hAnsi="宋体" w:hint="eastAsia"/>
          <w:kern w:val="0"/>
          <w:sz w:val="24"/>
        </w:rPr>
        <w:t>变流器</w:t>
      </w:r>
      <w:r w:rsidR="00A32002">
        <w:rPr>
          <w:rFonts w:hAnsi="宋体" w:hint="eastAsia"/>
          <w:kern w:val="0"/>
          <w:sz w:val="24"/>
        </w:rPr>
        <w:t>2</w:t>
      </w:r>
      <w:r w:rsidR="00A32002">
        <w:rPr>
          <w:rFonts w:hAnsi="宋体" w:hint="eastAsia"/>
          <w:kern w:val="0"/>
          <w:sz w:val="24"/>
        </w:rPr>
        <w:t>的</w:t>
      </w:r>
      <w:r w:rsidR="00801E38">
        <w:rPr>
          <w:rFonts w:hAnsi="宋体" w:hint="eastAsia"/>
          <w:kern w:val="0"/>
          <w:sz w:val="24"/>
        </w:rPr>
        <w:t>实际情况自行确定。</w:t>
      </w:r>
    </w:p>
    <w:p w:rsidR="00DE75DC" w:rsidRDefault="00A32002" w:rsidP="0034577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3</w:t>
      </w:r>
      <w:r>
        <w:rPr>
          <w:rFonts w:hAnsi="宋体" w:hint="eastAsia"/>
          <w:kern w:val="0"/>
          <w:sz w:val="24"/>
        </w:rPr>
        <w:t>）电路制作时应</w:t>
      </w:r>
      <w:r w:rsidR="00DE75DC" w:rsidRPr="00DE75DC">
        <w:rPr>
          <w:rFonts w:hAnsi="宋体"/>
          <w:kern w:val="0"/>
          <w:sz w:val="24"/>
        </w:rPr>
        <w:t>考虑测试方便，合理设置测试点</w:t>
      </w:r>
      <w:r w:rsidR="00DE75DC" w:rsidRPr="00DE75DC">
        <w:rPr>
          <w:rFonts w:hAnsi="宋体" w:hint="eastAsia"/>
          <w:kern w:val="0"/>
          <w:sz w:val="24"/>
        </w:rPr>
        <w:t>。</w:t>
      </w:r>
    </w:p>
    <w:p w:rsidR="00345775" w:rsidRDefault="00345775" w:rsidP="0034577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4</w:t>
      </w:r>
      <w:r>
        <w:rPr>
          <w:rFonts w:hAnsi="宋体" w:hint="eastAsia"/>
          <w:kern w:val="0"/>
          <w:sz w:val="24"/>
        </w:rPr>
        <w:t>）能量回馈装置中不得另加耗能器件</w:t>
      </w:r>
      <w:r w:rsidRPr="00DE75DC">
        <w:rPr>
          <w:rFonts w:hAnsi="宋体" w:hint="eastAsia"/>
          <w:kern w:val="0"/>
          <w:sz w:val="24"/>
        </w:rPr>
        <w:t>。</w:t>
      </w:r>
    </w:p>
    <w:p w:rsidR="00416E3D" w:rsidRDefault="00416E3D" w:rsidP="00345775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 w:hint="eastAsia"/>
          <w:kern w:val="0"/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5</w:t>
      </w:r>
      <w:r>
        <w:rPr>
          <w:rFonts w:hAnsi="宋体" w:hint="eastAsia"/>
          <w:kern w:val="0"/>
          <w:sz w:val="24"/>
        </w:rPr>
        <w:t>）图</w:t>
      </w:r>
      <w:r>
        <w:rPr>
          <w:rFonts w:hAnsi="宋体" w:hint="eastAsia"/>
          <w:kern w:val="0"/>
          <w:sz w:val="24"/>
        </w:rPr>
        <w:t>1</w:t>
      </w:r>
      <w:r>
        <w:rPr>
          <w:rFonts w:hAnsi="宋体" w:hint="eastAsia"/>
          <w:kern w:val="0"/>
          <w:sz w:val="24"/>
        </w:rPr>
        <w:t>中</w:t>
      </w:r>
      <w:r>
        <w:rPr>
          <w:rFonts w:hAnsi="宋体"/>
          <w:kern w:val="0"/>
          <w:sz w:val="24"/>
        </w:rPr>
        <w:t>，</w:t>
      </w:r>
      <w:r>
        <w:rPr>
          <w:rFonts w:hAnsi="宋体" w:hint="eastAsia"/>
          <w:kern w:val="0"/>
          <w:sz w:val="24"/>
        </w:rPr>
        <w:t>a</w:t>
      </w:r>
      <w:r>
        <w:rPr>
          <w:rFonts w:hAnsi="宋体" w:hint="eastAsia"/>
          <w:kern w:val="0"/>
          <w:sz w:val="24"/>
        </w:rPr>
        <w:t>、</w:t>
      </w:r>
      <w:r>
        <w:rPr>
          <w:rFonts w:hAnsi="宋体"/>
          <w:kern w:val="0"/>
          <w:sz w:val="24"/>
        </w:rPr>
        <w:t>b</w:t>
      </w:r>
      <w:r>
        <w:rPr>
          <w:rFonts w:hAnsi="宋体" w:hint="eastAsia"/>
          <w:kern w:val="0"/>
          <w:sz w:val="24"/>
        </w:rPr>
        <w:t>与</w:t>
      </w:r>
      <w:r>
        <w:rPr>
          <w:rFonts w:hAnsi="宋体"/>
          <w:kern w:val="0"/>
          <w:sz w:val="24"/>
        </w:rPr>
        <w:t>c</w:t>
      </w:r>
      <w:r>
        <w:rPr>
          <w:rFonts w:hAnsi="宋体" w:hint="eastAsia"/>
          <w:kern w:val="0"/>
          <w:sz w:val="24"/>
        </w:rPr>
        <w:t>、</w:t>
      </w:r>
      <w:r>
        <w:rPr>
          <w:rFonts w:hAnsi="宋体"/>
          <w:kern w:val="0"/>
          <w:sz w:val="24"/>
        </w:rPr>
        <w:t>d</w:t>
      </w:r>
      <w:proofErr w:type="gramStart"/>
      <w:r>
        <w:rPr>
          <w:rFonts w:hAnsi="宋体" w:hint="eastAsia"/>
          <w:kern w:val="0"/>
          <w:sz w:val="24"/>
        </w:rPr>
        <w:t>端</w:t>
      </w:r>
      <w:r>
        <w:rPr>
          <w:rFonts w:hAnsi="宋体"/>
          <w:kern w:val="0"/>
          <w:sz w:val="24"/>
        </w:rPr>
        <w:t>应能够</w:t>
      </w:r>
      <w:proofErr w:type="gramEnd"/>
      <w:r>
        <w:rPr>
          <w:rFonts w:hAnsi="宋体"/>
          <w:kern w:val="0"/>
          <w:sz w:val="24"/>
        </w:rPr>
        <w:t>测试，</w:t>
      </w:r>
      <w:r>
        <w:rPr>
          <w:rFonts w:hAnsi="宋体"/>
          <w:kern w:val="0"/>
          <w:sz w:val="24"/>
        </w:rPr>
        <w:t>a</w:t>
      </w:r>
      <w:r>
        <w:rPr>
          <w:rFonts w:hAnsi="宋体" w:hint="eastAsia"/>
          <w:kern w:val="0"/>
          <w:sz w:val="24"/>
        </w:rPr>
        <w:t>、</w:t>
      </w:r>
      <w:r>
        <w:rPr>
          <w:rFonts w:hAnsi="宋体"/>
          <w:kern w:val="0"/>
          <w:sz w:val="24"/>
        </w:rPr>
        <w:t>c</w:t>
      </w:r>
      <w:proofErr w:type="gramStart"/>
      <w:r>
        <w:rPr>
          <w:rFonts w:hAnsi="宋体" w:hint="eastAsia"/>
          <w:kern w:val="0"/>
          <w:sz w:val="24"/>
        </w:rPr>
        <w:t>端</w:t>
      </w:r>
      <w:r>
        <w:rPr>
          <w:rFonts w:hAnsi="宋体"/>
          <w:kern w:val="0"/>
          <w:sz w:val="24"/>
        </w:rPr>
        <w:t>应能够</w:t>
      </w:r>
      <w:proofErr w:type="gramEnd"/>
      <w:r>
        <w:rPr>
          <w:rFonts w:hAnsi="宋体" w:hint="eastAsia"/>
          <w:kern w:val="0"/>
          <w:sz w:val="24"/>
        </w:rPr>
        <w:t>测量</w:t>
      </w:r>
      <w:r>
        <w:rPr>
          <w:rFonts w:hAnsi="宋体"/>
          <w:kern w:val="0"/>
          <w:sz w:val="24"/>
        </w:rPr>
        <w:t>电流；</w:t>
      </w:r>
      <w:r>
        <w:rPr>
          <w:rFonts w:hAnsi="宋体"/>
          <w:kern w:val="0"/>
          <w:sz w:val="24"/>
        </w:rPr>
        <w:t>c</w:t>
      </w:r>
      <w:r>
        <w:rPr>
          <w:rFonts w:hAnsi="宋体" w:hint="eastAsia"/>
          <w:kern w:val="0"/>
          <w:sz w:val="24"/>
        </w:rPr>
        <w:t>、</w:t>
      </w:r>
      <w:r>
        <w:rPr>
          <w:rFonts w:hAnsi="宋体"/>
          <w:kern w:val="0"/>
          <w:sz w:val="24"/>
        </w:rPr>
        <w:t>d</w:t>
      </w:r>
      <w:proofErr w:type="gramStart"/>
      <w:r>
        <w:rPr>
          <w:rFonts w:hAnsi="宋体" w:hint="eastAsia"/>
          <w:kern w:val="0"/>
          <w:sz w:val="24"/>
        </w:rPr>
        <w:t>端</w:t>
      </w:r>
      <w:r>
        <w:rPr>
          <w:rFonts w:hAnsi="宋体"/>
          <w:kern w:val="0"/>
          <w:sz w:val="24"/>
        </w:rPr>
        <w:t>应能够</w:t>
      </w:r>
      <w:proofErr w:type="gramEnd"/>
      <w:r>
        <w:rPr>
          <w:rFonts w:hAnsi="宋体"/>
          <w:kern w:val="0"/>
          <w:sz w:val="24"/>
        </w:rPr>
        <w:t>断开，另接其他</w:t>
      </w:r>
      <w:r>
        <w:rPr>
          <w:rFonts w:hAnsi="宋体" w:hint="eastAsia"/>
          <w:kern w:val="0"/>
          <w:sz w:val="24"/>
        </w:rPr>
        <w:t>阻性</w:t>
      </w:r>
      <w:r>
        <w:rPr>
          <w:rFonts w:hAnsi="宋体"/>
          <w:kern w:val="0"/>
          <w:sz w:val="24"/>
        </w:rPr>
        <w:t>负载。</w:t>
      </w:r>
    </w:p>
    <w:p w:rsidR="00345775" w:rsidRPr="00345775" w:rsidRDefault="00345775" w:rsidP="00C650FE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</w:p>
    <w:p w:rsidR="00A32002" w:rsidRPr="00DE75DC" w:rsidRDefault="00A32002" w:rsidP="0005266C">
      <w:pPr>
        <w:adjustRightInd w:val="0"/>
        <w:snapToGrid w:val="0"/>
        <w:spacing w:beforeLines="25" w:before="78" w:line="300" w:lineRule="auto"/>
        <w:ind w:leftChars="-17" w:left="-36" w:firstLineChars="150" w:firstLine="360"/>
        <w:rPr>
          <w:rFonts w:hAnsi="宋体"/>
          <w:kern w:val="0"/>
          <w:sz w:val="24"/>
        </w:rPr>
      </w:pPr>
    </w:p>
    <w:sectPr w:rsidR="00A32002" w:rsidRPr="00DE75DC" w:rsidSect="00C650FE">
      <w:footerReference w:type="default" r:id="rId8"/>
      <w:pgSz w:w="11906" w:h="16838"/>
      <w:pgMar w:top="993" w:right="1274" w:bottom="709" w:left="1134" w:header="851" w:footer="68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30C" w:rsidRDefault="00B6230C" w:rsidP="00C97D70">
      <w:r>
        <w:separator/>
      </w:r>
    </w:p>
  </w:endnote>
  <w:endnote w:type="continuationSeparator" w:id="0">
    <w:p w:rsidR="00B6230C" w:rsidRDefault="00B6230C" w:rsidP="00C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130" w:rsidRPr="00D031C9" w:rsidRDefault="00B6230C" w:rsidP="00D031C9">
    <w:pPr>
      <w:pStyle w:val="a5"/>
      <w:tabs>
        <w:tab w:val="clear" w:pos="4153"/>
        <w:tab w:val="clear" w:pos="8306"/>
        <w:tab w:val="center" w:pos="4819"/>
        <w:tab w:val="right" w:pos="9638"/>
      </w:tabs>
      <w:jc w:val="center"/>
    </w:pPr>
    <w:r>
      <w:rPr>
        <w:noProof/>
      </w:rPr>
      <w:pict>
        <v:rect id="矩形 452" o:spid="_x0000_s2049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<w10:wrap anchorx="page" anchory="page"/>
        </v:rect>
      </w:pict>
    </w:r>
    <w:r w:rsidR="00D031C9" w:rsidRPr="00D031C9">
      <w:rPr>
        <w:rFonts w:eastAsiaTheme="majorEastAsia"/>
        <w:lang w:val="zh-CN"/>
      </w:rPr>
      <w:t>E-</w:t>
    </w:r>
    <w:r w:rsidR="00D031C9" w:rsidRPr="00D031C9">
      <w:rPr>
        <w:rFonts w:eastAsiaTheme="minorEastAsia"/>
      </w:rPr>
      <w:fldChar w:fldCharType="begin"/>
    </w:r>
    <w:r w:rsidR="00D031C9" w:rsidRPr="00D031C9">
      <w:instrText>PAGE    \* MERGEFORMAT</w:instrText>
    </w:r>
    <w:r w:rsidR="00D031C9" w:rsidRPr="00D031C9">
      <w:rPr>
        <w:rFonts w:eastAsiaTheme="minorEastAsia"/>
      </w:rPr>
      <w:fldChar w:fldCharType="separate"/>
    </w:r>
    <w:r w:rsidR="002153ED" w:rsidRPr="002153ED">
      <w:rPr>
        <w:rFonts w:eastAsiaTheme="majorEastAsia"/>
        <w:noProof/>
        <w:lang w:val="zh-CN"/>
      </w:rPr>
      <w:t>1</w:t>
    </w:r>
    <w:r w:rsidR="00D031C9" w:rsidRPr="00D031C9">
      <w:rPr>
        <w:rFonts w:eastAsiaTheme="majorEastAs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30C" w:rsidRDefault="00B6230C" w:rsidP="00C97D70">
      <w:r>
        <w:separator/>
      </w:r>
    </w:p>
  </w:footnote>
  <w:footnote w:type="continuationSeparator" w:id="0">
    <w:p w:rsidR="00B6230C" w:rsidRDefault="00B6230C" w:rsidP="00C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DC1"/>
    <w:rsid w:val="0000181B"/>
    <w:rsid w:val="00034B7E"/>
    <w:rsid w:val="00045747"/>
    <w:rsid w:val="00046153"/>
    <w:rsid w:val="0005266C"/>
    <w:rsid w:val="000620F3"/>
    <w:rsid w:val="00062E2F"/>
    <w:rsid w:val="000751A5"/>
    <w:rsid w:val="000758CD"/>
    <w:rsid w:val="00082071"/>
    <w:rsid w:val="0008475C"/>
    <w:rsid w:val="00085359"/>
    <w:rsid w:val="0008751E"/>
    <w:rsid w:val="00093B90"/>
    <w:rsid w:val="000946EE"/>
    <w:rsid w:val="000A0C3A"/>
    <w:rsid w:val="000A1F08"/>
    <w:rsid w:val="000A5DB0"/>
    <w:rsid w:val="000A763A"/>
    <w:rsid w:val="000B53A2"/>
    <w:rsid w:val="000C07DB"/>
    <w:rsid w:val="000C456B"/>
    <w:rsid w:val="000C7BB8"/>
    <w:rsid w:val="000D597E"/>
    <w:rsid w:val="000E26A3"/>
    <w:rsid w:val="000E5896"/>
    <w:rsid w:val="000E58A7"/>
    <w:rsid w:val="000E7264"/>
    <w:rsid w:val="000F240B"/>
    <w:rsid w:val="000F3EE8"/>
    <w:rsid w:val="000F51B9"/>
    <w:rsid w:val="00101FA9"/>
    <w:rsid w:val="00104BFC"/>
    <w:rsid w:val="001077B8"/>
    <w:rsid w:val="00124295"/>
    <w:rsid w:val="0012479A"/>
    <w:rsid w:val="001271BB"/>
    <w:rsid w:val="001316E2"/>
    <w:rsid w:val="00137567"/>
    <w:rsid w:val="001413DB"/>
    <w:rsid w:val="00145A12"/>
    <w:rsid w:val="001501C1"/>
    <w:rsid w:val="001533BA"/>
    <w:rsid w:val="00153464"/>
    <w:rsid w:val="0016187B"/>
    <w:rsid w:val="001626FD"/>
    <w:rsid w:val="001664CA"/>
    <w:rsid w:val="00167300"/>
    <w:rsid w:val="0016762C"/>
    <w:rsid w:val="0017167C"/>
    <w:rsid w:val="0017220A"/>
    <w:rsid w:val="0017304F"/>
    <w:rsid w:val="00191556"/>
    <w:rsid w:val="001A0E36"/>
    <w:rsid w:val="001A2A4B"/>
    <w:rsid w:val="001B2A00"/>
    <w:rsid w:val="001B42C1"/>
    <w:rsid w:val="001C5B06"/>
    <w:rsid w:val="001D4BB9"/>
    <w:rsid w:val="001E0AF2"/>
    <w:rsid w:val="001E1D51"/>
    <w:rsid w:val="001F45C9"/>
    <w:rsid w:val="001F67BE"/>
    <w:rsid w:val="00204D40"/>
    <w:rsid w:val="00210693"/>
    <w:rsid w:val="0021109F"/>
    <w:rsid w:val="00215366"/>
    <w:rsid w:val="002153ED"/>
    <w:rsid w:val="00215E32"/>
    <w:rsid w:val="00215FF1"/>
    <w:rsid w:val="002238DF"/>
    <w:rsid w:val="002273F2"/>
    <w:rsid w:val="002319BC"/>
    <w:rsid w:val="00236AD3"/>
    <w:rsid w:val="00250579"/>
    <w:rsid w:val="002604C1"/>
    <w:rsid w:val="00264BC4"/>
    <w:rsid w:val="002707AA"/>
    <w:rsid w:val="00271307"/>
    <w:rsid w:val="0027131E"/>
    <w:rsid w:val="002721C0"/>
    <w:rsid w:val="002809C1"/>
    <w:rsid w:val="0029262E"/>
    <w:rsid w:val="002A2E35"/>
    <w:rsid w:val="002A4F62"/>
    <w:rsid w:val="002A53E5"/>
    <w:rsid w:val="002A70A9"/>
    <w:rsid w:val="002A7332"/>
    <w:rsid w:val="002B169F"/>
    <w:rsid w:val="002B61C1"/>
    <w:rsid w:val="002C5D26"/>
    <w:rsid w:val="002E2A96"/>
    <w:rsid w:val="002E4294"/>
    <w:rsid w:val="002F0213"/>
    <w:rsid w:val="002F5C69"/>
    <w:rsid w:val="003056AE"/>
    <w:rsid w:val="00306D68"/>
    <w:rsid w:val="00306EE7"/>
    <w:rsid w:val="00321696"/>
    <w:rsid w:val="0032448C"/>
    <w:rsid w:val="00327AA6"/>
    <w:rsid w:val="00333DF9"/>
    <w:rsid w:val="00345775"/>
    <w:rsid w:val="00352131"/>
    <w:rsid w:val="0035242E"/>
    <w:rsid w:val="003747E7"/>
    <w:rsid w:val="00377333"/>
    <w:rsid w:val="00377947"/>
    <w:rsid w:val="00386A59"/>
    <w:rsid w:val="003A00EE"/>
    <w:rsid w:val="003A63A0"/>
    <w:rsid w:val="003B1188"/>
    <w:rsid w:val="003B2F76"/>
    <w:rsid w:val="003B5FAF"/>
    <w:rsid w:val="003C2FF2"/>
    <w:rsid w:val="003C322D"/>
    <w:rsid w:val="003C6525"/>
    <w:rsid w:val="0040736C"/>
    <w:rsid w:val="004101F7"/>
    <w:rsid w:val="004149BC"/>
    <w:rsid w:val="00414B57"/>
    <w:rsid w:val="00416E3D"/>
    <w:rsid w:val="004254CA"/>
    <w:rsid w:val="00425E25"/>
    <w:rsid w:val="00427B65"/>
    <w:rsid w:val="00431D95"/>
    <w:rsid w:val="00432C7B"/>
    <w:rsid w:val="0043465F"/>
    <w:rsid w:val="00436190"/>
    <w:rsid w:val="00445113"/>
    <w:rsid w:val="00460EC8"/>
    <w:rsid w:val="00463D2D"/>
    <w:rsid w:val="0048359E"/>
    <w:rsid w:val="00491EAD"/>
    <w:rsid w:val="00493AD0"/>
    <w:rsid w:val="0049553D"/>
    <w:rsid w:val="004B462C"/>
    <w:rsid w:val="004C4524"/>
    <w:rsid w:val="004D2073"/>
    <w:rsid w:val="004D4839"/>
    <w:rsid w:val="004F10E6"/>
    <w:rsid w:val="004F423A"/>
    <w:rsid w:val="004F63D1"/>
    <w:rsid w:val="004F7F10"/>
    <w:rsid w:val="00503C09"/>
    <w:rsid w:val="00516D73"/>
    <w:rsid w:val="00520444"/>
    <w:rsid w:val="00521CC9"/>
    <w:rsid w:val="00521DBA"/>
    <w:rsid w:val="00531858"/>
    <w:rsid w:val="00543929"/>
    <w:rsid w:val="0054607B"/>
    <w:rsid w:val="00551386"/>
    <w:rsid w:val="005547AB"/>
    <w:rsid w:val="00575DF9"/>
    <w:rsid w:val="005905D7"/>
    <w:rsid w:val="005A3919"/>
    <w:rsid w:val="005A5FDC"/>
    <w:rsid w:val="005A74A1"/>
    <w:rsid w:val="005B3664"/>
    <w:rsid w:val="005B4D06"/>
    <w:rsid w:val="005C20ED"/>
    <w:rsid w:val="005C6567"/>
    <w:rsid w:val="005D6358"/>
    <w:rsid w:val="005E13CC"/>
    <w:rsid w:val="005F2CD0"/>
    <w:rsid w:val="006040D1"/>
    <w:rsid w:val="00604C5F"/>
    <w:rsid w:val="00605176"/>
    <w:rsid w:val="00615727"/>
    <w:rsid w:val="006340F0"/>
    <w:rsid w:val="0063776E"/>
    <w:rsid w:val="00654B66"/>
    <w:rsid w:val="00657AC6"/>
    <w:rsid w:val="0066552F"/>
    <w:rsid w:val="00670F35"/>
    <w:rsid w:val="006723ED"/>
    <w:rsid w:val="00676913"/>
    <w:rsid w:val="00680D6E"/>
    <w:rsid w:val="0068424F"/>
    <w:rsid w:val="006B3503"/>
    <w:rsid w:val="006B3C64"/>
    <w:rsid w:val="006B6E01"/>
    <w:rsid w:val="006C7407"/>
    <w:rsid w:val="006D5948"/>
    <w:rsid w:val="006D69C1"/>
    <w:rsid w:val="006E3B2D"/>
    <w:rsid w:val="006E4A81"/>
    <w:rsid w:val="006F2AC5"/>
    <w:rsid w:val="006F5B06"/>
    <w:rsid w:val="007006C3"/>
    <w:rsid w:val="00703386"/>
    <w:rsid w:val="0070613A"/>
    <w:rsid w:val="007179B9"/>
    <w:rsid w:val="00722C66"/>
    <w:rsid w:val="00723BEF"/>
    <w:rsid w:val="00743956"/>
    <w:rsid w:val="00743C3A"/>
    <w:rsid w:val="00746B47"/>
    <w:rsid w:val="00747CA2"/>
    <w:rsid w:val="00753B37"/>
    <w:rsid w:val="007552ED"/>
    <w:rsid w:val="00757374"/>
    <w:rsid w:val="0077571B"/>
    <w:rsid w:val="00786801"/>
    <w:rsid w:val="00796289"/>
    <w:rsid w:val="00797E06"/>
    <w:rsid w:val="007A293F"/>
    <w:rsid w:val="007C1517"/>
    <w:rsid w:val="007D4E45"/>
    <w:rsid w:val="007D5623"/>
    <w:rsid w:val="007D5DC7"/>
    <w:rsid w:val="007F02BE"/>
    <w:rsid w:val="007F15CB"/>
    <w:rsid w:val="00801E38"/>
    <w:rsid w:val="008051F4"/>
    <w:rsid w:val="00827755"/>
    <w:rsid w:val="00837F60"/>
    <w:rsid w:val="00840079"/>
    <w:rsid w:val="008430CE"/>
    <w:rsid w:val="0085499E"/>
    <w:rsid w:val="00857E79"/>
    <w:rsid w:val="00861E6D"/>
    <w:rsid w:val="00863843"/>
    <w:rsid w:val="00863F12"/>
    <w:rsid w:val="00875AEC"/>
    <w:rsid w:val="00883D2A"/>
    <w:rsid w:val="008931DA"/>
    <w:rsid w:val="00896305"/>
    <w:rsid w:val="00896821"/>
    <w:rsid w:val="008A2770"/>
    <w:rsid w:val="008B4531"/>
    <w:rsid w:val="008B455A"/>
    <w:rsid w:val="008B503C"/>
    <w:rsid w:val="008C13B7"/>
    <w:rsid w:val="008C1D6E"/>
    <w:rsid w:val="008C71C5"/>
    <w:rsid w:val="008D3ABB"/>
    <w:rsid w:val="008D7807"/>
    <w:rsid w:val="008E79A7"/>
    <w:rsid w:val="008F7590"/>
    <w:rsid w:val="0091657D"/>
    <w:rsid w:val="0091663B"/>
    <w:rsid w:val="00916CB9"/>
    <w:rsid w:val="00924D39"/>
    <w:rsid w:val="00925A2E"/>
    <w:rsid w:val="00926831"/>
    <w:rsid w:val="009306AA"/>
    <w:rsid w:val="00941A16"/>
    <w:rsid w:val="009511BD"/>
    <w:rsid w:val="00976CD8"/>
    <w:rsid w:val="0097748F"/>
    <w:rsid w:val="009873FF"/>
    <w:rsid w:val="00987DC5"/>
    <w:rsid w:val="009952FB"/>
    <w:rsid w:val="00996639"/>
    <w:rsid w:val="009A51DD"/>
    <w:rsid w:val="009D4525"/>
    <w:rsid w:val="009E4390"/>
    <w:rsid w:val="009E56D9"/>
    <w:rsid w:val="009F05E2"/>
    <w:rsid w:val="009F627A"/>
    <w:rsid w:val="00A05D5B"/>
    <w:rsid w:val="00A125C5"/>
    <w:rsid w:val="00A20796"/>
    <w:rsid w:val="00A20DDE"/>
    <w:rsid w:val="00A20E0F"/>
    <w:rsid w:val="00A26533"/>
    <w:rsid w:val="00A31922"/>
    <w:rsid w:val="00A32002"/>
    <w:rsid w:val="00A32E38"/>
    <w:rsid w:val="00A36714"/>
    <w:rsid w:val="00A42871"/>
    <w:rsid w:val="00A46E30"/>
    <w:rsid w:val="00A5074F"/>
    <w:rsid w:val="00A571F4"/>
    <w:rsid w:val="00A6179F"/>
    <w:rsid w:val="00A631DE"/>
    <w:rsid w:val="00A76DCC"/>
    <w:rsid w:val="00A779B9"/>
    <w:rsid w:val="00A84E6C"/>
    <w:rsid w:val="00A95FC9"/>
    <w:rsid w:val="00A9783F"/>
    <w:rsid w:val="00AB29DB"/>
    <w:rsid w:val="00AC0120"/>
    <w:rsid w:val="00AC5973"/>
    <w:rsid w:val="00AD2531"/>
    <w:rsid w:val="00AD306E"/>
    <w:rsid w:val="00AE1F1F"/>
    <w:rsid w:val="00AE35BA"/>
    <w:rsid w:val="00AF26A5"/>
    <w:rsid w:val="00AF2CF6"/>
    <w:rsid w:val="00AF62AC"/>
    <w:rsid w:val="00AF7144"/>
    <w:rsid w:val="00B02E71"/>
    <w:rsid w:val="00B04C22"/>
    <w:rsid w:val="00B13B96"/>
    <w:rsid w:val="00B30077"/>
    <w:rsid w:val="00B346AE"/>
    <w:rsid w:val="00B34BF9"/>
    <w:rsid w:val="00B45C2A"/>
    <w:rsid w:val="00B50D5B"/>
    <w:rsid w:val="00B6230C"/>
    <w:rsid w:val="00B675E6"/>
    <w:rsid w:val="00B7093F"/>
    <w:rsid w:val="00B73753"/>
    <w:rsid w:val="00B74C7B"/>
    <w:rsid w:val="00B8173F"/>
    <w:rsid w:val="00B82AE3"/>
    <w:rsid w:val="00BA4EBA"/>
    <w:rsid w:val="00BA6D9F"/>
    <w:rsid w:val="00BA7320"/>
    <w:rsid w:val="00BB1E21"/>
    <w:rsid w:val="00BC124A"/>
    <w:rsid w:val="00BC19BC"/>
    <w:rsid w:val="00BD2C69"/>
    <w:rsid w:val="00BD6281"/>
    <w:rsid w:val="00BE2793"/>
    <w:rsid w:val="00BE2A74"/>
    <w:rsid w:val="00BE2E70"/>
    <w:rsid w:val="00BF2280"/>
    <w:rsid w:val="00BF508B"/>
    <w:rsid w:val="00BF74C8"/>
    <w:rsid w:val="00C11574"/>
    <w:rsid w:val="00C21130"/>
    <w:rsid w:val="00C32595"/>
    <w:rsid w:val="00C33B53"/>
    <w:rsid w:val="00C42DF2"/>
    <w:rsid w:val="00C502C9"/>
    <w:rsid w:val="00C516D8"/>
    <w:rsid w:val="00C5291A"/>
    <w:rsid w:val="00C617BB"/>
    <w:rsid w:val="00C650FE"/>
    <w:rsid w:val="00C66E04"/>
    <w:rsid w:val="00C72C4A"/>
    <w:rsid w:val="00C774D1"/>
    <w:rsid w:val="00C80A2B"/>
    <w:rsid w:val="00C90428"/>
    <w:rsid w:val="00C97D70"/>
    <w:rsid w:val="00CA2C4F"/>
    <w:rsid w:val="00CB1F03"/>
    <w:rsid w:val="00CB6BF1"/>
    <w:rsid w:val="00CC0D35"/>
    <w:rsid w:val="00CC5D44"/>
    <w:rsid w:val="00CD1EF2"/>
    <w:rsid w:val="00CE1B8F"/>
    <w:rsid w:val="00CE3E8D"/>
    <w:rsid w:val="00CE4A2A"/>
    <w:rsid w:val="00CF2300"/>
    <w:rsid w:val="00CF33DB"/>
    <w:rsid w:val="00CF4AA3"/>
    <w:rsid w:val="00CF6538"/>
    <w:rsid w:val="00D01D7A"/>
    <w:rsid w:val="00D031C9"/>
    <w:rsid w:val="00D071B4"/>
    <w:rsid w:val="00D125B5"/>
    <w:rsid w:val="00D14023"/>
    <w:rsid w:val="00D16A8F"/>
    <w:rsid w:val="00D16FAA"/>
    <w:rsid w:val="00D24605"/>
    <w:rsid w:val="00D300BB"/>
    <w:rsid w:val="00D32973"/>
    <w:rsid w:val="00D42255"/>
    <w:rsid w:val="00D4492E"/>
    <w:rsid w:val="00D45A4F"/>
    <w:rsid w:val="00D72806"/>
    <w:rsid w:val="00D75961"/>
    <w:rsid w:val="00D8408C"/>
    <w:rsid w:val="00D856D4"/>
    <w:rsid w:val="00D9130E"/>
    <w:rsid w:val="00D9445A"/>
    <w:rsid w:val="00DA3E34"/>
    <w:rsid w:val="00DA3F0B"/>
    <w:rsid w:val="00DB0440"/>
    <w:rsid w:val="00DB0DC1"/>
    <w:rsid w:val="00DB5171"/>
    <w:rsid w:val="00DD25E9"/>
    <w:rsid w:val="00DD3E53"/>
    <w:rsid w:val="00DE75DC"/>
    <w:rsid w:val="00DF47F7"/>
    <w:rsid w:val="00DF511D"/>
    <w:rsid w:val="00E0011B"/>
    <w:rsid w:val="00E014A6"/>
    <w:rsid w:val="00E05A5A"/>
    <w:rsid w:val="00E07885"/>
    <w:rsid w:val="00E153B1"/>
    <w:rsid w:val="00E26694"/>
    <w:rsid w:val="00E27AF7"/>
    <w:rsid w:val="00E31580"/>
    <w:rsid w:val="00E34A5A"/>
    <w:rsid w:val="00E4241D"/>
    <w:rsid w:val="00E45B13"/>
    <w:rsid w:val="00E47422"/>
    <w:rsid w:val="00E50532"/>
    <w:rsid w:val="00E567BC"/>
    <w:rsid w:val="00E60139"/>
    <w:rsid w:val="00E657BE"/>
    <w:rsid w:val="00E67115"/>
    <w:rsid w:val="00E702A4"/>
    <w:rsid w:val="00E702D3"/>
    <w:rsid w:val="00E737F5"/>
    <w:rsid w:val="00E740EE"/>
    <w:rsid w:val="00E76045"/>
    <w:rsid w:val="00E7759A"/>
    <w:rsid w:val="00E80274"/>
    <w:rsid w:val="00E80878"/>
    <w:rsid w:val="00E80D97"/>
    <w:rsid w:val="00E912D9"/>
    <w:rsid w:val="00E91680"/>
    <w:rsid w:val="00EA3BF0"/>
    <w:rsid w:val="00EA5133"/>
    <w:rsid w:val="00EC455F"/>
    <w:rsid w:val="00ED0967"/>
    <w:rsid w:val="00ED157C"/>
    <w:rsid w:val="00ED77CC"/>
    <w:rsid w:val="00EE4288"/>
    <w:rsid w:val="00EE6C7E"/>
    <w:rsid w:val="00EF40A2"/>
    <w:rsid w:val="00EF7B5E"/>
    <w:rsid w:val="00EF7D19"/>
    <w:rsid w:val="00F100FC"/>
    <w:rsid w:val="00F21567"/>
    <w:rsid w:val="00F22AE7"/>
    <w:rsid w:val="00F30095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860AE"/>
    <w:rsid w:val="00FA0B52"/>
    <w:rsid w:val="00FA484B"/>
    <w:rsid w:val="00FB63F0"/>
    <w:rsid w:val="00FB6CF4"/>
    <w:rsid w:val="00FC2850"/>
    <w:rsid w:val="00FD39B2"/>
    <w:rsid w:val="00FD5B28"/>
    <w:rsid w:val="00FE3DC7"/>
    <w:rsid w:val="00FE5CB5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7B7C6695-E938-4B93-9039-321E0BF4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7B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  <w:style w:type="paragraph" w:customStyle="1" w:styleId="Default">
    <w:name w:val="Default"/>
    <w:rsid w:val="00DE75DC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AF7144"/>
    <w:pPr>
      <w:ind w:firstLineChars="200" w:firstLine="420"/>
    </w:pPr>
  </w:style>
  <w:style w:type="paragraph" w:styleId="a9">
    <w:name w:val="Balloon Text"/>
    <w:basedOn w:val="a"/>
    <w:link w:val="Char0"/>
    <w:semiHidden/>
    <w:unhideWhenUsed/>
    <w:rsid w:val="00B7093F"/>
    <w:rPr>
      <w:sz w:val="18"/>
      <w:szCs w:val="18"/>
    </w:rPr>
  </w:style>
  <w:style w:type="character" w:customStyle="1" w:styleId="Char0">
    <w:name w:val="批注框文本 Char"/>
    <w:basedOn w:val="a0"/>
    <w:link w:val="a9"/>
    <w:semiHidden/>
    <w:rsid w:val="00B7093F"/>
    <w:rPr>
      <w:kern w:val="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93B90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b">
    <w:name w:val="Placeholder Text"/>
    <w:basedOn w:val="a0"/>
    <w:uiPriority w:val="99"/>
    <w:semiHidden/>
    <w:rsid w:val="000E2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基于FPGA的位同步时钟自适应提取电路</vt:lpstr>
    </vt:vector>
  </TitlesOfParts>
  <Company>BIT</Company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creator>Hanli</dc:creator>
  <cp:lastModifiedBy>hrj</cp:lastModifiedBy>
  <cp:revision>16</cp:revision>
  <cp:lastPrinted>2018-07-10T03:07:00Z</cp:lastPrinted>
  <dcterms:created xsi:type="dcterms:W3CDTF">2018-07-11T00:27:00Z</dcterms:created>
  <dcterms:modified xsi:type="dcterms:W3CDTF">2018-07-14T00:27:00Z</dcterms:modified>
</cp:coreProperties>
</file>