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c9d34fd00dfb1831a6d5217154bd36676cfd1dd"/>
    <w:p>
      <w:pPr>
        <w:pStyle w:val="Heading1"/>
      </w:pPr>
      <w:r>
        <w:t xml:space="preserve">Część V: Rachunek Różniczkowy Funkcji Jednej Zmiennej</w:t>
      </w:r>
    </w:p>
    <w:p>
      <w:pPr>
        <w:pStyle w:val="FirstParagraph"/>
      </w:pPr>
      <w:r>
        <w:t xml:space="preserve">Rachunek różniczkowy jest jednym z najdoskonalszych instrumentów analizy matematycznej. Umożliwia precyzyjne badanie lokalnego tempa zmian wielkości fizycznych, aproksymację zjawisk nieliniowych za pomocą modeli liniowych w otoczeniu punktu pracy oraz wyznaczanie optymalnych parametrów pracy układów. W informatyce pochodna stanowi kręgosłup uczenia maszynowego (algorytmy spadku gradientowego i wstecznej propagacji błędów), a w elektrotechnice opisuje relacje konstytutywne elementów reakcyjnych (</w:t>
      </w:r>
      <m:oMath>
        <m:r>
          <m:t>L</m:t>
        </m:r>
        <m:r>
          <m:rPr>
            <m:sty m:val="p"/>
          </m:rPr>
          <m:t>,</m:t>
        </m:r>
        <m:r>
          <m:t>C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Start w:id="19" w:name="rozdział-9-pochodna-i-różniczka-funkcji"/>
    <w:p>
      <w:pPr>
        <w:pStyle w:val="Heading2"/>
      </w:pPr>
      <w:r>
        <w:t xml:space="preserve">Rozdział 9: Pochodna i różniczka funkcji</w:t>
      </w:r>
    </w:p>
    <w:bookmarkStart w:id="11" w:name="Xbacd9ebbe89d9e6a81a6fb64781b61767e1bb11"/>
    <w:p>
      <w:pPr>
        <w:pStyle w:val="Heading3"/>
      </w:pPr>
      <w:r>
        <w:t xml:space="preserve">9.1. Definicja pochodnej i interpretacja fizyczno-geometryczna</w:t>
      </w:r>
    </w:p>
    <w:p>
      <w:pPr>
        <w:pStyle w:val="FirstParagraph"/>
      </w:pPr>
      <w:r>
        <w:t xml:space="preserve">Niech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będzie określona w otoczeniu punktu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X</m:t>
        </m:r>
      </m:oMath>
      <w:r>
        <w:t xml:space="preserve">.</w:t>
      </w:r>
    </w:p>
    <w:bookmarkStart w:id="9" w:name="Xac8108b1c6bc24db5d971a18928e7e6e8ac1833"/>
    <w:p>
      <w:pPr>
        <w:pStyle w:val="Heading4"/>
      </w:pPr>
      <w:r>
        <w:t xml:space="preserve">Definicja 9.1 (Iloraz różnicowy i pochodna)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Ilorazem różnicowym</w:t>
      </w:r>
      <w:r>
        <w:t xml:space="preserve"> </w:t>
      </w:r>
      <w:r>
        <w:t xml:space="preserve">funkcji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odpowiadającym przyrostowi argumentu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nazywamy wyrażenie: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f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</m:oMath>
      </m:oMathPara>
    </w:p>
    <w:p>
      <w:pPr>
        <w:pStyle w:val="Compact"/>
        <w:numPr>
          <w:ilvl w:val="0"/>
          <w:numId w:val="1001"/>
        </w:numPr>
      </w:pPr>
      <w:r>
        <w:t xml:space="preserve">Jeżeli istnieje granica właściwa ilorazu różnicowego przy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, to granicę tę nazywamy</w:t>
      </w:r>
      <w:r>
        <w:t xml:space="preserve"> </w:t>
      </w:r>
      <w:r>
        <w:rPr>
          <w:b/>
          <w:bCs/>
        </w:rPr>
        <w:t xml:space="preserve">pochodną funkcji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 punkcie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 oznaczamy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lub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Funkcję posiadającą skończoną pochodną 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nazywamy</w:t>
      </w:r>
      <w:r>
        <w:t xml:space="preserve"> </w:t>
      </w:r>
      <w:r>
        <w:rPr>
          <w:b/>
          <w:bCs/>
        </w:rPr>
        <w:t xml:space="preserve">różniczkowalną w punkcie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9"/>
    <w:bookmarkStart w:id="10" w:name="interpretacje-pochodnej"/>
    <w:p>
      <w:pPr>
        <w:pStyle w:val="Heading4"/>
      </w:pPr>
      <w:r>
        <w:t xml:space="preserve">Interpretacje pochodnej: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Interpretacja geometryczna:</w:t>
      </w:r>
      <w:r>
        <w:br/>
      </w:r>
      <w:r>
        <w:t xml:space="preserve">Pochodna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określa współczynnik kierunkowy (tangens kąta nachylenia</w:t>
      </w:r>
      <w:r>
        <w:t xml:space="preserve"> </w:t>
      </w:r>
      <m:oMath>
        <m:r>
          <m:t>α</m:t>
        </m:r>
      </m:oMath>
      <w:r>
        <w:t xml:space="preserve">) prostej stycznej do wykresu funkcji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tg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Równanie prostej</w:t>
      </w:r>
      <w:r>
        <w:t xml:space="preserve"> </w:t>
      </w:r>
      <w:r>
        <w:rPr>
          <w:b/>
          <w:bCs/>
        </w:rPr>
        <w:t xml:space="preserve">stycznej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Równanie prostej</w:t>
      </w:r>
      <w:r>
        <w:t xml:space="preserve"> </w:t>
      </w:r>
      <w:r>
        <w:rPr>
          <w:b/>
          <w:bCs/>
        </w:rPr>
        <w:t xml:space="preserve">normalnej</w:t>
      </w:r>
      <w:r>
        <w:t xml:space="preserve"> </w:t>
      </w:r>
      <w:r>
        <w:t xml:space="preserve">(prostopadłej do stycznej w punkcie styczności, gdy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Interpretacja fizyczna (Elektrotechnika i Teoria Sygnałów):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Prąd elektryczny:</w:t>
      </w:r>
      <w:r>
        <w:t xml:space="preserve"> </w:t>
      </w:r>
      <w:r>
        <w:t xml:space="preserve">Prąd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jest pochodną ładunku elektrycznego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przepływającego przez przekrój poprzeczny przewodnika: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Napięcie na indukcyjności (Cewka):</w:t>
      </w:r>
      <w:r>
        <w:t xml:space="preserve"> </w:t>
      </w:r>
      <w:r>
        <w:t xml:space="preserve">Z prawa indukcji elektromagnetycznej Faradaya napięcie na cewce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jest proporcjonalne do pochodnej natężenia prądu: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Prąd na pojemności (Kondensator):</w:t>
      </w:r>
      <w:r>
        <w:t xml:space="preserve"> </w:t>
      </w:r>
      <w:r>
        <w:t xml:space="preserve">Prąd ładujący kondensator o pojemności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jest proporcjonalny do pochodnej napięcia: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ciągłość-a-różniczkowalność"/>
    <w:p>
      <w:pPr>
        <w:pStyle w:val="Heading3"/>
      </w:pPr>
      <w:r>
        <w:t xml:space="preserve">9.2. Ciągłość a różniczkowalność</w:t>
      </w:r>
    </w:p>
    <w:p>
      <w:pPr>
        <w:pStyle w:val="BlockText"/>
      </w:pPr>
      <w:r>
        <w:rPr>
          <w:b/>
          <w:bCs/>
        </w:rPr>
        <w:t xml:space="preserve">Twierdzenie 9.1 (O ciągłości funkcji różniczkowalnej):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różniczkowalna 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to jest w tym punkcie ciągła.</w:t>
      </w:r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Dla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zapiszmy tożsamość: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Przechodząc do granicy przy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Stąd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co dowodzi ciągłości 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lockText"/>
      </w:pPr>
      <w:r>
        <w:rPr>
          <w:b/>
          <w:bCs/>
        </w:rPr>
        <w:t xml:space="preserve">Uwaga krytyczna:</w:t>
      </w:r>
      <w:r>
        <w:br/>
      </w:r>
      <w:r>
        <w:t xml:space="preserve">Ciągłość jest warunkiem</w:t>
      </w:r>
      <w:r>
        <w:t xml:space="preserve"> </w:t>
      </w:r>
      <w:r>
        <w:rPr>
          <w:b/>
          <w:bCs/>
        </w:rPr>
        <w:t xml:space="preserve">koniecznym</w:t>
      </w:r>
      <w:r>
        <w:t xml:space="preserve">, lecz</w:t>
      </w:r>
      <w:r>
        <w:t xml:space="preserve"> </w:t>
      </w:r>
      <w:r>
        <w:rPr>
          <w:b/>
          <w:bCs/>
        </w:rPr>
        <w:t xml:space="preserve">niewystarczającym</w:t>
      </w:r>
      <w:r>
        <w:t xml:space="preserve"> </w:t>
      </w:r>
      <w:r>
        <w:t xml:space="preserve">dla różniczkowalności!</w:t>
      </w:r>
      <w:r>
        <w:br/>
      </w:r>
      <w:r>
        <w:t xml:space="preserve">Funkcja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jest ciągła 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lecz pochodne jednostronne są różne:</w:t>
      </w:r>
    </w:p>
    <w:p>
      <w:pPr>
        <w:pStyle w:val="Block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≠</m:t>
          </m:r>
          <m:sSubSup>
            <m:e>
              <m:r>
                <m:t>f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BlockText"/>
      </w:pPr>
      <w:r>
        <w:t xml:space="preserve">Istnieją nawet funkcje ciągłe na całym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które nie posiadają pochodnej w</w:t>
      </w:r>
      <w:r>
        <w:t xml:space="preserve"> </w:t>
      </w:r>
      <w:r>
        <w:rPr>
          <w:b/>
          <w:bCs/>
        </w:rPr>
        <w:t xml:space="preserve">żadnym punkcie</w:t>
      </w:r>
      <w:r>
        <w:t xml:space="preserve"> </w:t>
      </w:r>
      <w:r>
        <w:t xml:space="preserve">(funkcja Weierstrassa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t>n</m:t>
            </m:r>
          </m:sup>
        </m:sSup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5" w:name="podstawowe-reguły-różniczkowania"/>
    <w:p>
      <w:pPr>
        <w:pStyle w:val="Heading3"/>
      </w:pPr>
      <w:r>
        <w:t xml:space="preserve">9.3. Podstawowe reguły różniczkowania</w:t>
      </w:r>
    </w:p>
    <w:p>
      <w:pPr>
        <w:pStyle w:val="BlockText"/>
      </w:pPr>
      <w:r>
        <w:rPr>
          <w:b/>
          <w:bCs/>
        </w:rPr>
        <w:t xml:space="preserve">Twierdzenie 9.2 (Reguły różniczkowania):</w:t>
      </w:r>
      <w:r>
        <w:br/>
      </w:r>
      <w:r>
        <w:t xml:space="preserve">Niech funkcje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będą różniczkowalne w punkcie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Liniowość: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t>f</m:t>
        </m:r>
        <m:r>
          <m:rPr>
            <m:sty m:val="p"/>
          </m:rPr>
          <m:t>+</m:t>
        </m:r>
        <m:r>
          <m:t>β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β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Pochodna iloczynu: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⋅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Pochodna ilorazu: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f</m:t>
                    </m:r>
                  </m:num>
                  <m:den>
                    <m:r>
                      <m:t>g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[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  <m:r>
          <m:t> 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Reguła łańcuchowa (pochodna złożenia):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Pochodna funkcji odwrotnej:</w:t>
      </w:r>
      <w:r>
        <w:t xml:space="preserve"> </w:t>
      </w:r>
      <w:r>
        <w:t xml:space="preserve">Jeżeli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ściśle monotoniczna i różniczkowalna 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oraz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to funkcja odwrotna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jest różniczkowalna w punkcie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i: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Start w:id="13" w:name="pochodna-logarytmiczna"/>
    <w:p>
      <w:pPr>
        <w:pStyle w:val="Heading4"/>
      </w:pPr>
      <w:r>
        <w:t xml:space="preserve">Pochodna logarytmiczna:</w:t>
      </w:r>
    </w:p>
    <w:p>
      <w:pPr>
        <w:pStyle w:val="FirstParagraph"/>
      </w:pPr>
      <w:r>
        <w:t xml:space="preserve">Dla funkcji postaci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ln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ln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bookmarkEnd w:id="13"/>
    <w:bookmarkStart w:id="14" w:name="wzór-leibniza-na-n-tą-pochodną-iloczynu"/>
    <w:p>
      <w:pPr>
        <w:pStyle w:val="Heading4"/>
      </w:pPr>
      <w:r>
        <w:t xml:space="preserve">Wzór Leibniza na</w:t>
      </w:r>
      <w:r>
        <w:t xml:space="preserve"> </w:t>
      </w:r>
      <m:oMath>
        <m:r>
          <m:t>n</m:t>
        </m:r>
      </m:oMath>
      <w:r>
        <w:t xml:space="preserve">-tą pochodną iloczynu:</w:t>
      </w:r>
    </w:p>
    <w:p>
      <w:pPr>
        <w:pStyle w:val="FirstParagraph"/>
      </w:pPr>
      <w:r>
        <w:t xml:space="preserve">Dla funkcji</w:t>
      </w:r>
      <w:r>
        <w:t xml:space="preserve"> </w:t>
      </w:r>
      <m:oMath>
        <m:r>
          <m:t>n</m:t>
        </m:r>
      </m:oMath>
      <w:r>
        <w:t xml:space="preserve">-krotnie różniczkowalnych: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⋅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d>
            </m:e>
          </m:nary>
          <m:sSup>
            <m:e>
              <m:r>
                <m:t>f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1d032ec06df44491af702a6dcbd0d169a738260"/>
    <w:p>
      <w:pPr>
        <w:pStyle w:val="Heading3"/>
      </w:pPr>
      <w:r>
        <w:t xml:space="preserve">9.4. Różniczka funkcji i jej zastosowania inżynierskie</w:t>
      </w:r>
    </w:p>
    <w:bookmarkStart w:id="16" w:name="definicja-9.2-różniczka-funkcji"/>
    <w:p>
      <w:pPr>
        <w:pStyle w:val="Heading4"/>
      </w:pPr>
      <w:r>
        <w:t xml:space="preserve">Definicja 9.2 (Różniczka funkcji)</w:t>
      </w:r>
    </w:p>
    <w:p>
      <w:pPr>
        <w:pStyle w:val="FirstParagraph"/>
      </w:pP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różniczkowalna 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to wyrażenie: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liniowe względem przyrostu argumentu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</m:oMath>
      <w:r>
        <w:t xml:space="preserve">, nazywamy</w:t>
      </w:r>
      <w:r>
        <w:t xml:space="preserve"> </w:t>
      </w:r>
      <w:r>
        <w:rPr>
          <w:b/>
          <w:bCs/>
        </w:rPr>
        <w:t xml:space="preserve">różniczką funkcji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 punkcie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Rzeczywisty przyrost funkcji wynosi: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t>d</m:t>
          </m:r>
          <m:r>
            <m:t>f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Różniczka stanowi zatem</w:t>
      </w:r>
      <w:r>
        <w:t xml:space="preserve"> </w:t>
      </w:r>
      <w:r>
        <w:rPr>
          <w:b/>
          <w:bCs/>
        </w:rPr>
        <w:t xml:space="preserve">liniową część główną przyrostu funkcji</w:t>
      </w:r>
      <w:r>
        <w:t xml:space="preserve">, co pozwala na linearyzację w otoczeniu punktu pracy: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</m:oMath>
      </m:oMathPara>
    </w:p>
    <w:bookmarkEnd w:id="16"/>
    <w:bookmarkStart w:id="17" w:name="X1f0d1cf5f80032bc73c5f44c0b16fdd1314d62c"/>
    <w:p>
      <w:pPr>
        <w:pStyle w:val="Heading4"/>
      </w:pPr>
      <w:r>
        <w:t xml:space="preserve">Zastosowanie w teorii obwodów: Linearyzacja nieliniowości małosygnałowych</w:t>
      </w:r>
    </w:p>
    <w:p>
      <w:pPr>
        <w:pStyle w:val="FirstParagraph"/>
      </w:pPr>
      <w:r>
        <w:t xml:space="preserve">W złączu p-n diody półprzewodnikowej prąd zależy nieliniowo od napięcia według równania Shockleya: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num>
                    <m:den>
                      <m:r>
                        <m:t>n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W stałoprądowym punkcie pracy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D</m:t>
            </m:r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D</m:t>
            </m:r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małym zmianom napięcia</w:t>
      </w:r>
      <w:r>
        <w:t xml:space="preserve"> </w:t>
      </w:r>
      <m:oMath>
        <m:sSub>
          <m:e>
            <m:r>
              <m:t>u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odpowiada przyrost prądu opisany różniczką: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Q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u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Wielkość</w:t>
      </w:r>
      <w:r>
        <w:t xml:space="preserve"> </w:t>
      </w:r>
      <m:oMath>
        <m:sSub>
          <m:e>
            <m:r>
              <m:t>g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t>d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D</m:t>
                </m:r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num>
          <m:den>
            <m:r>
              <m:t>n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D</m:t>
                </m:r>
                <m:r>
                  <m:t>0</m:t>
                </m:r>
              </m:sub>
            </m:sSub>
          </m:num>
          <m:den>
            <m:r>
              <m:t>n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konduktancją dynamiczną</w:t>
      </w:r>
      <w:r>
        <w:t xml:space="preserve"> </w:t>
      </w:r>
      <w:r>
        <w:t xml:space="preserve">diody. Pozwala to na zastąpienie nieliniowego elementu rezystorem liniowym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dla małych sygnałów zmiennych.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Xe8212b54bd0f2157d4d70e2571efbe80f08d8bc"/>
    <w:p>
      <w:pPr>
        <w:pStyle w:val="Heading2"/>
      </w:pPr>
      <w:r>
        <w:t xml:space="preserve">Rozdział 10: Twierdzenia o wartości średniej i wzór Taylora</w:t>
      </w:r>
    </w:p>
    <w:bookmarkStart w:id="20" w:name="twierdzenia-rollea-lagrangea-i-cauchyego"/>
    <w:p>
      <w:pPr>
        <w:pStyle w:val="Heading3"/>
      </w:pPr>
      <w:r>
        <w:t xml:space="preserve">10.1. Twierdzenia Rolle’a, Lagrange’a i Cauchy’ego</w:t>
      </w:r>
    </w:p>
    <w:p>
      <w:pPr>
        <w:pStyle w:val="BlockText"/>
      </w:pPr>
      <w:r>
        <w:rPr>
          <w:b/>
          <w:bCs/>
        </w:rPr>
        <w:t xml:space="preserve">Lemat Fermata (Warunek konieczny istnienia ekstremum funkcji różniczkowalnej):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 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ekstremum lokalne i jest w nim różniczkowalna, to: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Niech 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będzie maksimum lokalne. Wtedy dla małych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≤</m:t>
        </m:r>
        <m:r>
          <m:t>0</m:t>
        </m:r>
        <m:r>
          <m:rPr>
            <m:sty m:val="p"/>
          </m:rPr>
          <m:t>⟹</m:t>
        </m:r>
        <m:sSubSup>
          <m:e>
            <m:r>
              <m:t>f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br/>
      </w:r>
      <w:r>
        <w:t xml:space="preserve">Dla małych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⟹</m:t>
        </m:r>
        <m:sSubSup>
          <m:e>
            <m:r>
              <m:t>f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br/>
      </w:r>
      <w:r>
        <w:t xml:space="preserve">Z różniczkowalności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⟹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lockText"/>
      </w:pPr>
      <w:r>
        <w:rPr>
          <w:b/>
          <w:bCs/>
        </w:rPr>
        <w:t xml:space="preserve">Twierdzenie 10.1 (Rolle’a):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jest ciągła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różniczkowalna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to istnieje co najmniej jeden punkt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taki, że: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Z II twierdzenia Weierstrassa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osiąga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swój kres dolny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 górny</w:t>
      </w:r>
      <w:r>
        <w:t xml:space="preserve"> </w:t>
      </w:r>
      <m:oMath>
        <m:r>
          <m:t>M</m:t>
        </m:r>
      </m:oMath>
      <w:r>
        <w:t xml:space="preserve">.</w:t>
      </w:r>
      <w:r>
        <w:br/>
      </w:r>
      <w:r>
        <w:t xml:space="preserve">- Jeżeli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,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funkcją stałą i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dla każdego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- Jeżeli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M</m:t>
        </m:r>
      </m:oMath>
      <w:r>
        <w:t xml:space="preserve">, to ponieważ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co najmniej jeden z kresów musi być osiągany w punkcie wewnętrznym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 W punkcie tym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posiada ekstremum lokalne, skąd z Lematu Fermata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◼</m:t>
        </m:r>
      </m:oMath>
    </w:p>
    <w:p>
      <w:pPr>
        <w:pStyle w:val="BlockText"/>
      </w:pPr>
      <w:r>
        <w:rPr>
          <w:b/>
          <w:bCs/>
        </w:rPr>
        <w:t xml:space="preserve">Twierdzenie 10.2 (Lagrange’a o wartości średniej):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 ciągła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 różniczkowalna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to istnieje punkt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taki, że: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Dowód:</w:t>
      </w:r>
      <w:r>
        <w:br/>
      </w:r>
      <w:r>
        <w:t xml:space="preserve">Wprowadzamy funkcję pomocniczą opisującą odchylenie wykresu od cięciwy łączącej punkty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Funkcja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spełnia założenia twierdzenia Rolle’a: jest ciągła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różniczkowalna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Zatem istnieje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takie, że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t> </m:t>
          </m:r>
          <m:r>
            <m:rPr>
              <m:sty m:val="p"/>
            </m:rPr>
            <m:t>◼</m:t>
          </m:r>
        </m:oMath>
      </m:oMathPara>
    </w:p>
    <w:p>
      <w:pPr>
        <w:pStyle w:val="BlockText"/>
      </w:pPr>
      <w:r>
        <w:rPr>
          <w:b/>
          <w:bCs/>
        </w:rPr>
        <w:t xml:space="preserve">Twierdzenie 10.3 (Cauchy’ego o wartości średniej):</w:t>
      </w:r>
      <w:r>
        <w:br/>
      </w:r>
      <w:r>
        <w:t xml:space="preserve">Jeżeli funkcje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t xml:space="preserve">są ciągłe na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różniczkowalne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oraz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to istnieje punkt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taki, że: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reguła-de-lhospitala"/>
    <w:p>
      <w:pPr>
        <w:pStyle w:val="Heading3"/>
      </w:pPr>
      <w:r>
        <w:t xml:space="preserve">10.2. Reguła de l’Hospitala</w:t>
      </w:r>
    </w:p>
    <w:p>
      <w:pPr>
        <w:pStyle w:val="BlockText"/>
      </w:pPr>
      <w:r>
        <w:rPr>
          <w:b/>
          <w:bCs/>
        </w:rPr>
        <w:t xml:space="preserve">Twierdzenie 10.4 (Reguła de l’Hospitala):</w:t>
      </w:r>
      <w:r>
        <w:br/>
      </w:r>
      <w:r>
        <w:t xml:space="preserve">Niech funkcje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będą różniczkowalne w sąsiedztwie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oraz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 Jeżeli: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symbol 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br/>
      </w:r>
      <w:r>
        <w:t xml:space="preserve">lub</w:t>
      </w:r>
      <w:r>
        <w:br/>
      </w:r>
      <w:r>
        <w:t xml:space="preserve">2.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|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t> </m:t>
        </m:r>
        <m:r>
          <m:rPr>
            <m:sty m:val="p"/>
          </m:rPr>
          <m:t>(</m:t>
        </m:r>
        <m:r>
          <m:rPr>
            <m:nor/>
            <m:sty m:val="p"/>
          </m:rPr>
          <m:t>symbol </m:t>
        </m:r>
        <m:r>
          <m:rPr>
            <m:sty m:val="p"/>
          </m:rPr>
          <m:t>[</m:t>
        </m:r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,</w:t>
      </w:r>
      <w:r>
        <w:br/>
      </w:r>
      <w:r>
        <w:t xml:space="preserve">oraz istnieje granica (właściwa lub niewłaściwa):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BlockText"/>
      </w:pPr>
      <w:r>
        <w:t xml:space="preserve">to istnieje również granica wyjściowa i:</w:t>
      </w:r>
    </w:p>
    <w:p>
      <w:pPr>
        <w:pStyle w:val="Block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K</m:t>
          </m:r>
        </m:oMath>
      </m:oMathPara>
    </w:p>
    <w:p>
      <w:pPr>
        <w:pStyle w:val="FirstParagraph"/>
      </w:pPr>
      <w:r>
        <w:rPr>
          <w:b/>
          <w:bCs/>
        </w:rPr>
        <w:t xml:space="preserve">Dowód dla przypadku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 punkcie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:</w:t>
      </w:r>
      <w:r>
        <w:br/>
      </w:r>
      <w:r>
        <w:t xml:space="preserve">Kładziemy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rozszerzając obie funkcje w sposób ciągły na punkt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br/>
      </w:r>
      <w:r>
        <w:t xml:space="preserve">Dla dowolnego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funkcje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spełniają założenia twierdzenia Cauchy’ego o wartości średniej na przedziale o końcach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</w:t>
      </w:r>
      <w:r>
        <w:t xml:space="preserve"> </w:t>
      </w:r>
      <m:oMath>
        <m:r>
          <m:t>x</m:t>
        </m:r>
      </m:oMath>
      <w:r>
        <w:t xml:space="preserve">. Istnieje zatem punkt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leżący ściśle między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taki, że: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Gdy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to na mocy twierdzenia o trzech funkcjach również</w:t>
      </w:r>
      <w:r>
        <w:t xml:space="preserve"> </w:t>
      </w:r>
      <m:oMath>
        <m:r>
          <m:t>c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 Przechodząc do granicy: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c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 </m:t>
          </m:r>
          <m:r>
            <m:rPr>
              <m:sty m:val="p"/>
            </m:rPr>
            <m:t>◼</m:t>
          </m:r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3" w:name="wzór-taylora-i-maclaurina"/>
    <w:p>
      <w:pPr>
        <w:pStyle w:val="Heading3"/>
      </w:pPr>
      <w:r>
        <w:t xml:space="preserve">10.3. Wzór Taylora i Maclaurina</w:t>
      </w:r>
    </w:p>
    <w:p>
      <w:pPr>
        <w:pStyle w:val="BlockText"/>
      </w:pPr>
      <w:r>
        <w:rPr>
          <w:b/>
          <w:bCs/>
        </w:rPr>
        <w:t xml:space="preserve">Twierdzenie 10.5 (Wzór Taylora z resztą w postaci Lagrange’a i Peano):</w:t>
      </w:r>
      <w:r>
        <w:br/>
      </w:r>
      <w:r>
        <w:t xml:space="preserve">Jeżeli 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 ciągłe pochodne do rzędu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 otoczeniu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oraz posiada pochodną rzędu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 tym otoczeniu, to dla każdego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U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t xml:space="preserve">gdzie reszta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może być zapisana jako: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Postać Lagrange’a: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dla pewnego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Postać Peano: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t xml:space="preserve">przy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Gdy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wzór nazywamy</w:t>
      </w:r>
      <w:r>
        <w:t xml:space="preserve"> </w:t>
      </w:r>
      <w:r>
        <w:rPr>
          <w:b/>
          <w:bCs/>
        </w:rPr>
        <w:t xml:space="preserve">wzorem Maclaurina</w:t>
      </w:r>
      <w:r>
        <w:t xml:space="preserve">.</w:t>
      </w:r>
    </w:p>
    <w:bookmarkStart w:id="22" w:name="standardowe-rozwinięcia-maclaurina"/>
    <w:p>
      <w:pPr>
        <w:pStyle w:val="Heading4"/>
      </w:pPr>
      <w:r>
        <w:t xml:space="preserve">Standardowe rozwinięcia Maclaurina: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k</m:t>
                    </m:r>
                  </m:sup>
                </m:sSup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k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k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  <m:r>
                      <m:t>k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k</m:t>
                    </m:r>
                  </m:sup>
                </m:sSup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α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α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​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4" w:name="X25a3cdf7ce7369f01d17b7df56266806b0d7876"/>
    <w:p>
      <w:pPr>
        <w:pStyle w:val="Heading2"/>
      </w:pPr>
      <w:r>
        <w:t xml:space="preserve">Rozdział 11: Badanie przebiegu zmienności funkcji</w:t>
      </w:r>
    </w:p>
    <w:bookmarkStart w:id="25" w:name="monotoniczność-i-ekstrema-lokalne"/>
    <w:p>
      <w:pPr>
        <w:pStyle w:val="Heading3"/>
      </w:pPr>
      <w:r>
        <w:t xml:space="preserve">11.1. Monotoniczność i ekstrema lokalne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Kryteria monotoniczności:</w:t>
      </w:r>
    </w:p>
    <w:p>
      <w:pPr>
        <w:pStyle w:val="Compact"/>
        <w:numPr>
          <w:ilvl w:val="1"/>
          <w:numId w:val="1006"/>
        </w:numPr>
      </w:pPr>
      <w:r>
        <w:t xml:space="preserve">Jeżeli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to funkcja jest ściśle rosnąca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Jeżeli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to funkcja jest ściśle malejąca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Kryterium I pochodnej (warunek wystarczający istnienia ekstremum):</w:t>
      </w:r>
      <w:r>
        <w:br/>
      </w:r>
      <w:r>
        <w:t xml:space="preserve">Niech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będzie punktem krytycznym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lub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nie istnieje):</w:t>
      </w:r>
    </w:p>
    <w:p>
      <w:pPr>
        <w:pStyle w:val="Compact"/>
        <w:numPr>
          <w:ilvl w:val="1"/>
          <w:numId w:val="1007"/>
        </w:numPr>
      </w:pPr>
      <w:r>
        <w:t xml:space="preserve">zmiana znaku z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b/>
          <w:bCs/>
        </w:rPr>
        <w:t xml:space="preserve">maksimum lokalne właściwe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zmiana znaku z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b/>
          <w:bCs/>
        </w:rPr>
        <w:t xml:space="preserve">minimum lokalne właściwe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brak zmiany znaku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brak ekstremum.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Kryterium II pochodnej:</w:t>
      </w:r>
      <w:r>
        <w:br/>
      </w:r>
      <w:r>
        <w:t xml:space="preserve">Niech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Jeżeli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to 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występuje</w:t>
      </w:r>
      <w:r>
        <w:t xml:space="preserve"> </w:t>
      </w:r>
      <w:r>
        <w:rPr>
          <w:b/>
          <w:bCs/>
        </w:rPr>
        <w:t xml:space="preserve">maksimum lokalne właściwe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Jeżeli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to 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występuje</w:t>
      </w:r>
      <w:r>
        <w:t xml:space="preserve"> </w:t>
      </w:r>
      <w:r>
        <w:rPr>
          <w:b/>
          <w:bCs/>
        </w:rPr>
        <w:t xml:space="preserve">minimum lokalne właściwe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Jeżeli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kryterium nie rozstrzyga (należy badać wyższe pochodne lub zmianę znaku I pochodnej).</w:t>
      </w:r>
    </w:p>
    <w:p>
      <w:r>
        <w:pict>
          <v:rect style="width:0;height:1.5pt" o:hralign="center" o:hrstd="t" o:hr="t"/>
        </w:pict>
      </w:r>
    </w:p>
    <w:bookmarkEnd w:id="25"/>
    <w:bookmarkStart w:id="26" w:name="wypukłość-wklęsłość-i-punkty-przegięcia"/>
    <w:p>
      <w:pPr>
        <w:pStyle w:val="Heading3"/>
      </w:pPr>
      <w:r>
        <w:t xml:space="preserve">11.2. Wypukłość, wklęsłość i punkty przegięcia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Definicja geometryczna:</w:t>
      </w:r>
      <w:r>
        <w:t xml:space="preserve"> </w:t>
      </w:r>
      <w:r>
        <w:t xml:space="preserve">Funkcja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wypukła</w:t>
      </w:r>
      <w:r>
        <w:t xml:space="preserve"> </w:t>
      </w:r>
      <w:r>
        <w:t xml:space="preserve">na przedziale, jeżeli wykres funkcji leży pod każdą cięciwą łączącą dwa punkty wykresu (oraz nad każdą styczną). Funkcja jest</w:t>
      </w:r>
      <w:r>
        <w:t xml:space="preserve"> </w:t>
      </w:r>
      <w:r>
        <w:rPr>
          <w:b/>
          <w:bCs/>
        </w:rPr>
        <w:t xml:space="preserve">wklęsła</w:t>
      </w:r>
      <w:r>
        <w:t xml:space="preserve">, jeżeli leży nad cięciwami (i pod stycznymi).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Kryteria II pochodnej:</w:t>
      </w:r>
    </w:p>
    <w:p>
      <w:pPr>
        <w:pStyle w:val="Compact"/>
        <w:numPr>
          <w:ilvl w:val="1"/>
          <w:numId w:val="1010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⟹</m:t>
        </m:r>
      </m:oMath>
      <w:r>
        <w:t xml:space="preserve"> </w:t>
      </w:r>
      <w:r>
        <w:t xml:space="preserve">funkcja jest ściśle wypukła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1"/>
          <w:numId w:val="1010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⟹</m:t>
        </m:r>
      </m:oMath>
      <w:r>
        <w:t xml:space="preserve"> </w:t>
      </w:r>
      <w:r>
        <w:t xml:space="preserve">funkcja jest ściśle wklęsła na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Punkt przegięcia:</w:t>
      </w:r>
      <w:r>
        <w:t xml:space="preserve"> </w:t>
      </w:r>
      <w:r>
        <w:t xml:space="preserve">Punkt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wykresu, w którym funkcja zmienia charakter z wypukłej na wklęsłą (lub odwrotnie). Styczna do wykresu w punkcie przegięcia przecina wykres funkcji!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Warunek konieczny: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(lub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nie istnieje).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Warunek dostateczny:</w:t>
      </w:r>
      <w:r>
        <w:t xml:space="preserve"> </w:t>
      </w:r>
      <w:r>
        <w:t xml:space="preserve">zmiana znaku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przy przejściu przez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asymptoty-wykresu-funkcji"/>
    <w:p>
      <w:pPr>
        <w:pStyle w:val="Heading3"/>
      </w:pPr>
      <w:r>
        <w:t xml:space="preserve">11.3. Asymptoty wykresu funkcji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Asymptota pionowa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:</w:t>
      </w:r>
      <w:r>
        <w:br/>
      </w:r>
      <w:r>
        <w:t xml:space="preserve">Występuje, gdy co najmniej jedna z granic jednostronnych jest nieskończona: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rPr>
              <m:sty m:val="p"/>
            </m:rPr>
            <m:t>∞</m:t>
          </m:r>
          <m:r>
            <m:t> </m:t>
          </m:r>
          <m:r>
            <m:rPr>
              <m:nor/>
              <m:sty m:val="p"/>
            </m:rPr>
            <m:t>lub</m:t>
          </m:r>
          <m:r>
            <m:t>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rPr>
              <m:sty m:val="p"/>
            </m:rPr>
            <m:t>∞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Asymptota ukośna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(w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lub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t xml:space="preserve">Jeżeli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prosta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asymptotą poziomą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2" w:name="X4fa92a223efd9ac0644c640db4e3bd979afbbd4"/>
    <w:p>
      <w:pPr>
        <w:pStyle w:val="Heading3"/>
      </w:pPr>
      <w:r>
        <w:t xml:space="preserve">11.4. Wzorcowe zadania egzaminacyjne z pełnymi rozwiązaniami</w:t>
      </w:r>
    </w:p>
    <w:bookmarkStart w:id="28" w:name="X7710e4a62d8bc8d9e68bb6a80570c75a88a9bb3"/>
    <w:p>
      <w:pPr>
        <w:pStyle w:val="Heading4"/>
      </w:pPr>
      <w:r>
        <w:t xml:space="preserve">Przykład 11.1 (Reguła de l’Hospitala dla potęgi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]</m:t>
        </m:r>
      </m:oMath>
      <w:r>
        <w:t xml:space="preserve">)</w:t>
      </w:r>
    </w:p>
    <w:p>
      <w:pPr>
        <w:pStyle w:val="FirstParagraph"/>
      </w:pPr>
      <w:r>
        <w:t xml:space="preserve">Obliczyć granicę: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Przekształcamy tożsamością wykładniczą: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Badamy granicę wykładnika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/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0</m:t>
                </m:r>
              </m:num>
              <m:den>
                <m:r>
                  <m:t>0</m:t>
                </m:r>
              </m:den>
            </m:f>
          </m:e>
        </m:d>
      </m:oMath>
      <w:r>
        <w:t xml:space="preserve">.</w:t>
      </w:r>
      <w:r>
        <w:br/>
      </w:r>
      <w:r>
        <w:t xml:space="preserve">Stosujemy regułę de l’Hospitala: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r>
                <m:t>2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Ponownie stosujemy regułę de l’Hospitala: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Stąd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 Granica wyjściowa: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deg>
                  <m:r>
                    <m:t>6</m:t>
                  </m:r>
                </m:deg>
                <m:e>
                  <m:r>
                    <m:t>e</m:t>
                  </m:r>
                </m:e>
              </m:rad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8"/>
    <w:bookmarkStart w:id="29" w:name="X83bdb1e01e5a7ab7b5fcc52078d1f3f603a3cd9"/>
    <w:p>
      <w:pPr>
        <w:pStyle w:val="Heading4"/>
      </w:pPr>
      <w:r>
        <w:t xml:space="preserve">Przykład 11.2 (Optymalizacja inżynierska: Twierdzenie o dopasowaniu odbiornika)</w:t>
      </w:r>
    </w:p>
    <w:p>
      <w:pPr>
        <w:pStyle w:val="FirstParagraph"/>
      </w:pPr>
      <w:r>
        <w:t xml:space="preserve">Układ zasilający o napięciu Thevenina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 rezystancji wewnętrznej</w:t>
      </w:r>
      <w:r>
        <w:t xml:space="preserve"> </w:t>
      </w:r>
      <m:oMath>
        <m:sSub>
          <m:e>
            <m:r>
              <m:t>R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zasila obciążenie</w:t>
      </w:r>
      <w:r>
        <w:t xml:space="preserve"> </w:t>
      </w:r>
      <m:oMath>
        <m:r>
          <m:t>R</m:t>
        </m:r>
      </m:oMath>
      <w:r>
        <w:t xml:space="preserve">. Wyznaczyć wartość rezystancji</w:t>
      </w:r>
      <w:r>
        <w:t xml:space="preserve"> </w:t>
      </w:r>
      <m:oMath>
        <m:r>
          <m:t>R</m:t>
        </m:r>
      </m:oMath>
      <w:r>
        <w:t xml:space="preserve">, dla której moc wydzielana w obciążeniu jest maksymalna.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Prąd w obwodzie wynosi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w</m:t>
                </m:r>
              </m:sub>
            </m:sSub>
          </m:den>
        </m:f>
      </m:oMath>
      <w:r>
        <w:t xml:space="preserve">.</w:t>
      </w:r>
      <w:r>
        <w:br/>
      </w:r>
      <w:r>
        <w:t xml:space="preserve">Moc wydzielana w odbiorniku wynosi: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t>R</m:t>
              </m:r>
            </m:num>
            <m:den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Różniczkujemy funkcję mocy po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</m:num>
            <m:den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Punkt stacjonarny: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w</m:t>
            </m:r>
          </m:sub>
        </m:sSub>
      </m:oMath>
      <w:r>
        <w:t xml:space="preserve">.</w:t>
      </w:r>
      <w:r>
        <w:br/>
      </w:r>
      <w:r>
        <w:t xml:space="preserve">Badamy znak pochodnej:</w:t>
      </w:r>
      <w:r>
        <w:t xml:space="preserve"> </w:t>
      </w:r>
      <w:r>
        <w:t xml:space="preserve">- dla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w</m:t>
            </m:r>
          </m:sub>
        </m:sSub>
      </m:oMath>
      <w:r>
        <w:t xml:space="preserve">: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(funkcja rosnąca),</w:t>
      </w:r>
      <w:r>
        <w:t xml:space="preserve"> </w:t>
      </w:r>
      <w:r>
        <w:t xml:space="preserve">- dla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w</m:t>
            </m:r>
          </m:sub>
        </m:sSub>
      </m:oMath>
      <w:r>
        <w:t xml:space="preserve">: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(funkcja malejąca).</w:t>
      </w:r>
      <w:r>
        <w:t xml:space="preserve"> </w:t>
      </w:r>
      <w:r>
        <w:t xml:space="preserve">W punkcie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pochodna zmienia znak z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, zatem występuje w nim</w:t>
      </w:r>
      <w:r>
        <w:t xml:space="preserve"> </w:t>
      </w:r>
      <w:r>
        <w:rPr>
          <w:b/>
          <w:bCs/>
        </w:rPr>
        <w:t xml:space="preserve">maksimum absolutne</w:t>
      </w:r>
      <w:r>
        <w:t xml:space="preserve">.</w:t>
      </w:r>
      <w:r>
        <w:br/>
      </w:r>
      <w:r>
        <w:t xml:space="preserve">Maksymalna moc dopasowana: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Sprawność układu przy dopasowaniu mocy wynosi dokładnie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e744bd30bb7447e22ad5c3c807067afff81e672"/>
    <w:p>
      <w:pPr>
        <w:pStyle w:val="Heading4"/>
      </w:pPr>
      <w:r>
        <w:t xml:space="preserve">Przykład 11.3 (Rozwinięcie Taylora do obliczania granic)</w:t>
      </w:r>
    </w:p>
    <w:p>
      <w:pPr>
        <w:pStyle w:val="FirstParagraph"/>
      </w:pPr>
      <w:r>
        <w:t xml:space="preserve">Obliczyć granicę: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Rozwiązanie:</w:t>
      </w:r>
      <w:r>
        <w:br/>
      </w:r>
      <w:r>
        <w:t xml:space="preserve">Stosujemy rozwinięcia Maclaurina: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⟹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Dzieląc licznik i mianownik przez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30"/>
    <w:bookmarkStart w:id="31" w:name="Xad1dab4c9a97bce1b0fd2fb9d6c83a4d9859619"/>
    <w:p>
      <w:pPr>
        <w:pStyle w:val="Heading4"/>
      </w:pPr>
      <w:r>
        <w:t xml:space="preserve">Przykład 11.4 (Pełne badanie przebiegu zmienności funkcji)</w:t>
      </w:r>
    </w:p>
    <w:p>
      <w:pPr>
        <w:pStyle w:val="FirstParagraph"/>
      </w:pPr>
      <w:r>
        <w:t xml:space="preserve">Zbadać przebieg zmienności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Rozwiązanie: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Dziedzina i parzystość:</w:t>
      </w:r>
      <w:r>
        <w:br/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br/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– funkcja jest</w:t>
      </w:r>
      <w:r>
        <w:t xml:space="preserve"> </w:t>
      </w:r>
      <w:r>
        <w:rPr>
          <w:b/>
          <w:bCs/>
        </w:rPr>
        <w:t xml:space="preserve">nieparzysta</w:t>
      </w:r>
      <w:r>
        <w:t xml:space="preserve"> </w:t>
      </w:r>
      <w:r>
        <w:t xml:space="preserve">(wykres symetryczny względem początku układu). Wystarczy badać dla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Miejsca zerowe: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Asymptoty:</w:t>
      </w:r>
      <w:r>
        <w:t xml:space="preserve"> </w:t>
      </w:r>
      <w:r>
        <w:t xml:space="preserve">- Pionowe: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⟹</m:t>
        </m:r>
      </m:oMath>
      <w:r>
        <w:t xml:space="preserve"> </w:t>
      </w:r>
      <w:r>
        <w:t xml:space="preserve">asymptota obustronna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(oraz z nieparzystości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).</w:t>
      </w:r>
      <w:r>
        <w:t xml:space="preserve"> </w:t>
      </w:r>
      <w:r>
        <w:t xml:space="preserve">- Ukośne: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4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Prosta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jest asymptotą ukośną w obu nieskończonościach (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Pochodna I rzędu i ekstrema: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Punkty stacjonarne: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oraz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12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  <w:r>
        <w:t xml:space="preserve"> </w:t>
      </w:r>
      <w:r>
        <w:t xml:space="preserve">Dla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⟹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(maleje),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  <m:r>
          <m:rPr>
            <m:sty m:val="p"/>
          </m:rPr>
          <m:t>⟹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(maleje),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⟹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(rośnie).</w:t>
      </w:r>
      <w:r>
        <w:t xml:space="preserve"> </w:t>
      </w:r>
      <w:r>
        <w:t xml:space="preserve">W punkcie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funkcja posiada</w:t>
      </w:r>
      <w:r>
        <w:t xml:space="preserve"> </w:t>
      </w:r>
      <w:r>
        <w:rPr>
          <w:b/>
          <w:bCs/>
        </w:rPr>
        <w:t xml:space="preserve">minimum lokalne właściwe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2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12</m:t>
              </m:r>
              <m:r>
                <m:rPr>
                  <m:sty m:val="p"/>
                </m:rPr>
                <m:t>−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3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</w:pPr>
      <w:r>
        <w:t xml:space="preserve">Z nieparzystości: w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występuje</w:t>
      </w:r>
      <w:r>
        <w:t xml:space="preserve"> </w:t>
      </w:r>
      <w:r>
        <w:rPr>
          <w:b/>
          <w:bCs/>
        </w:rPr>
        <w:t xml:space="preserve">maksimum lokalne właściwe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Pochodna II rzędu i punkty przegięcia: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Dla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następuje zmiana znaku z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na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punkt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jest</w:t>
      </w:r>
      <w:r>
        <w:t xml:space="preserve"> </w:t>
      </w:r>
      <w:r>
        <w:rPr>
          <w:b/>
          <w:bCs/>
        </w:rPr>
        <w:t xml:space="preserve">punktem przegięcia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zadania-do-samodzielnego-rozwiązania"/>
    <w:p>
      <w:pPr>
        <w:pStyle w:val="Heading3"/>
      </w:pPr>
      <w:r>
        <w:t xml:space="preserve">11.5. Zadania do samodzielnego rozwiązania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Zadanie 11.1:</w:t>
      </w:r>
      <w:r>
        <w:t xml:space="preserve"> </w:t>
      </w:r>
      <w:r>
        <w:t xml:space="preserve">Obliczyć pochodną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tg</m:t>
            </m:r>
            <m:r>
              <m:t>x</m:t>
            </m:r>
          </m:e>
        </m:d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Zadanie 11.2:</w:t>
      </w:r>
      <w:r>
        <w:t xml:space="preserve"> </w:t>
      </w:r>
      <w:r>
        <w:t xml:space="preserve">Wyznaczyć rozwinięcie Maclaurina do rzędu 4 dla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Zadanie 11.3:</w:t>
      </w:r>
      <w:r>
        <w:t xml:space="preserve"> </w:t>
      </w:r>
      <w:r>
        <w:t xml:space="preserve">Wyznaczyć równanie stycznej i normalnej do wykresu funkcji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w punkcie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Styczna: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; normalna: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Zadanie 11.4:</w:t>
      </w:r>
      <w:r>
        <w:t xml:space="preserve"> </w:t>
      </w:r>
      <w:r>
        <w:t xml:space="preserve">Obliczyć granicę: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tg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Zadanie 11.5:</w:t>
      </w:r>
      <w:r>
        <w:t xml:space="preserve"> </w:t>
      </w:r>
      <w:r>
        <w:t xml:space="preserve">Wykazać za pomocą wzoru Taylora z resztą Lagrange’a, że dla każdego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x</m:t>
          </m:r>
        </m:oMath>
      </m:oMathPara>
    </w:p>
    <w:p>
      <w:pPr>
        <w:numPr>
          <w:ilvl w:val="0"/>
          <w:numId w:val="1013"/>
        </w:numPr>
      </w:pPr>
      <w:r>
        <w:rPr>
          <w:b/>
          <w:bCs/>
        </w:rPr>
        <w:t xml:space="preserve">Zadanie 11.6:</w:t>
      </w:r>
      <w:r>
        <w:t xml:space="preserve"> </w:t>
      </w:r>
      <w:r>
        <w:t xml:space="preserve">Znaleźć wymiary cylindrycznej puszki o zadanej objętości</w:t>
      </w:r>
      <w:r>
        <w:t xml:space="preserve"> </w:t>
      </w:r>
      <m:oMath>
        <m:r>
          <m:t>V</m:t>
        </m:r>
      </m:oMath>
      <w:r>
        <w:t xml:space="preserve">, której pole powierzchni całkowitej jest minimalne (minimalizacja zużycia blachy).</w:t>
      </w:r>
      <w:r>
        <w:br/>
      </w:r>
      <w:r>
        <w:rPr>
          <w:i/>
          <w:iCs/>
        </w:rPr>
        <w:t xml:space="preserve">Odpowiedź: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=</m:t>
        </m:r>
        <m:r>
          <m:t>2</m:t>
        </m:r>
        <m:rad>
          <m:deg>
            <m:r>
              <m:t>3</m:t>
            </m:r>
          </m:deg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(wysokość równa średnicy podstawy).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2026-09-11T18:05:22Z</dcterms:created>
  <dcterms:modified xsi:type="dcterms:W3CDTF">2026-09-11T18:05:22Z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