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B03115">
      <w:r>
        <w:t xml:space="preserve">UA </w:t>
      </w:r>
      <w:r w:rsidR="008C3A14">
        <w:t>Sept Storefront</w:t>
      </w:r>
      <w:r w:rsidR="006023A1">
        <w:t xml:space="preserve"> AB</w:t>
      </w:r>
      <w:r w:rsidR="00E26EAD">
        <w:t xml:space="preserve"> tes</w:t>
      </w:r>
      <w:r w:rsidR="002859AC">
        <w:t>t result Update as of 2017-09-18</w:t>
      </w:r>
      <w:r w:rsidR="008737AF">
        <w:t xml:space="preserve"> 1</w:t>
      </w:r>
      <w:r w:rsidR="002859AC">
        <w:t>1:45</w:t>
      </w:r>
      <w:r w:rsidR="008737AF">
        <w:t xml:space="preserve"> A</w:t>
      </w:r>
      <w:r w:rsidR="00E26EAD">
        <w:t>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2859AC">
        <w:rPr>
          <w:rFonts w:ascii="Arial" w:eastAsia="Times New Roman" w:hAnsi="Arial" w:cs="Arial"/>
          <w:color w:val="000000"/>
        </w:rPr>
        <w:t>1</w:t>
      </w:r>
      <w:r w:rsidR="008C3A14">
        <w:rPr>
          <w:rFonts w:ascii="Arial" w:eastAsia="Times New Roman" w:hAnsi="Arial" w:cs="Arial"/>
          <w:color w:val="000000"/>
        </w:rPr>
        <w:t>3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>Test storefront outperformed the Control storefront in Revenue per Visitor</w:t>
      </w:r>
      <w:r w:rsidRPr="00B03115">
        <w:rPr>
          <w:rFonts w:ascii="Arial" w:eastAsia="Times New Roman" w:hAnsi="Arial" w:cs="Arial"/>
          <w:color w:val="000000"/>
        </w:rPr>
        <w:t>,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2859AC">
        <w:rPr>
          <w:rFonts w:ascii="Arial" w:eastAsia="Times New Roman" w:hAnsi="Arial" w:cs="Arial"/>
          <w:b/>
          <w:bCs/>
          <w:color w:val="38761D"/>
        </w:rPr>
        <w:t>+19</w:t>
      </w:r>
      <w:r w:rsidRPr="008C3A14">
        <w:rPr>
          <w:rFonts w:ascii="Arial" w:eastAsia="Times New Roman" w:hAnsi="Arial" w:cs="Arial"/>
          <w:b/>
          <w:bCs/>
          <w:color w:val="38761D"/>
        </w:rPr>
        <w:t>%</w:t>
      </w:r>
      <w:r w:rsidRPr="00B03115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2859AC">
        <w:rPr>
          <w:rFonts w:ascii="Arial" w:eastAsia="Times New Roman" w:hAnsi="Arial" w:cs="Arial"/>
          <w:b/>
          <w:bCs/>
          <w:color w:val="FF0000"/>
        </w:rPr>
        <w:t>-11</w:t>
      </w:r>
      <w:r w:rsidR="008C3A14" w:rsidRPr="008C3A14">
        <w:rPr>
          <w:rFonts w:ascii="Arial" w:eastAsia="Times New Roman" w:hAnsi="Arial" w:cs="Arial"/>
          <w:b/>
          <w:bCs/>
          <w:color w:val="FF0000"/>
        </w:rPr>
        <w:t>%</w:t>
      </w:r>
      <w:r w:rsidR="008C3A14">
        <w:rPr>
          <w:rFonts w:ascii="Arial" w:eastAsia="Times New Roman" w:hAnsi="Arial" w:cs="Arial"/>
          <w:color w:val="000000"/>
        </w:rPr>
        <w:t xml:space="preserve"> lower than that of the Control Storefront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Storefront is </w:t>
      </w:r>
      <w:r w:rsidR="002859AC">
        <w:rPr>
          <w:rFonts w:ascii="Arial" w:eastAsia="Times New Roman" w:hAnsi="Arial" w:cs="Arial"/>
          <w:color w:val="000000"/>
        </w:rPr>
        <w:t xml:space="preserve">generating </w:t>
      </w:r>
      <w:r w:rsidR="002859AC" w:rsidRPr="00800A37">
        <w:rPr>
          <w:rFonts w:ascii="Arial" w:eastAsia="Times New Roman" w:hAnsi="Arial" w:cs="Arial"/>
          <w:b/>
          <w:bCs/>
          <w:color w:val="FF0000"/>
        </w:rPr>
        <w:t>-4%</w:t>
      </w:r>
      <w:r w:rsidR="002859AC">
        <w:rPr>
          <w:rFonts w:ascii="Arial" w:eastAsia="Times New Roman" w:hAnsi="Arial" w:cs="Arial"/>
          <w:color w:val="000000"/>
        </w:rPr>
        <w:t xml:space="preserve"> less Revenue per Visitor</w:t>
      </w:r>
      <w:r w:rsidR="00800A37">
        <w:rPr>
          <w:rFonts w:ascii="Arial" w:eastAsia="Times New Roman" w:hAnsi="Arial" w:cs="Arial"/>
          <w:color w:val="000000"/>
        </w:rPr>
        <w:t xml:space="preserve"> than the Control Group</w:t>
      </w:r>
    </w:p>
    <w:p w:rsidR="008C3A14" w:rsidRPr="00B03115" w:rsidRDefault="00800A37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Test Group has significantly higher conversion than the Control Group, while the ATS is significantly lower for the Test Group compared to the Control Group</w:t>
      </w:r>
      <w:bookmarkStart w:id="0" w:name="_GoBack"/>
      <w:bookmarkEnd w:id="0"/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50195" w:rsidRDefault="00E26EAD">
      <w:r>
        <w:t xml:space="preserve">You can find the report here, </w:t>
      </w:r>
    </w:p>
    <w:p w:rsidR="002859AC" w:rsidRDefault="002859AC">
      <w:hyperlink r:id="rId6" w:history="1">
        <w:r w:rsidRPr="001B745E">
          <w:rPr>
            <w:rStyle w:val="Hyperlink"/>
          </w:rPr>
          <w:t>https://data.points.com/#/views/United_Sept2017_TransferFeeABTest_Sept7-Oct82017/Summary?:iid=2</w:t>
        </w:r>
      </w:hyperlink>
    </w:p>
    <w:p w:rsidR="006023A1" w:rsidRDefault="002859AC">
      <w:r>
        <w:rPr>
          <w:noProof/>
        </w:rPr>
        <w:drawing>
          <wp:inline distT="0" distB="0" distL="0" distR="0" wp14:anchorId="47BF1E9F" wp14:editId="378D614F">
            <wp:extent cx="5943600" cy="395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rwUAdbZ4wSwAAAA="/>
  </w:docVars>
  <w:rsids>
    <w:rsidRoot w:val="00E26EAD"/>
    <w:rsid w:val="002506C2"/>
    <w:rsid w:val="00250E22"/>
    <w:rsid w:val="002859AC"/>
    <w:rsid w:val="003C5B41"/>
    <w:rsid w:val="00450195"/>
    <w:rsid w:val="006023A1"/>
    <w:rsid w:val="006D5D4C"/>
    <w:rsid w:val="007432BC"/>
    <w:rsid w:val="00744D76"/>
    <w:rsid w:val="00800A37"/>
    <w:rsid w:val="00855D17"/>
    <w:rsid w:val="008737AF"/>
    <w:rsid w:val="008C3A14"/>
    <w:rsid w:val="00996991"/>
    <w:rsid w:val="00B03115"/>
    <w:rsid w:val="00BD12D8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59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59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#/views/United_Sept2017_TransferFeeABTest_Sept7-Oct82017/Summary?:iid=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10</cp:revision>
  <dcterms:created xsi:type="dcterms:W3CDTF">2017-08-14T20:17:00Z</dcterms:created>
  <dcterms:modified xsi:type="dcterms:W3CDTF">2017-09-18T21:49:00Z</dcterms:modified>
</cp:coreProperties>
</file>