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B03115">
      <w:r>
        <w:t xml:space="preserve">UA </w:t>
      </w:r>
      <w:r w:rsidR="008C3A14">
        <w:t>Sept Storefront</w:t>
      </w:r>
      <w:r w:rsidR="006023A1">
        <w:t xml:space="preserve"> AB</w:t>
      </w:r>
      <w:r w:rsidR="00E26EAD">
        <w:t xml:space="preserve"> tes</w:t>
      </w:r>
      <w:r w:rsidR="001B6591">
        <w:t>t result Update as of 2017-09-28 1</w:t>
      </w:r>
      <w:r w:rsidR="00607D15">
        <w:t>:45</w:t>
      </w:r>
      <w:r w:rsidR="008737AF">
        <w:t xml:space="preserve"> A</w:t>
      </w:r>
      <w:r w:rsidR="00E26EAD">
        <w:t>M:</w:t>
      </w:r>
      <w:r w:rsidR="00996991">
        <w:t xml:space="preserve"> </w:t>
      </w:r>
    </w:p>
    <w:p w:rsidR="00B03115" w:rsidRPr="00B03115" w:rsidRDefault="00B03115" w:rsidP="00B03115">
      <w:pPr>
        <w:spacing w:after="0" w:line="240" w:lineRule="auto"/>
        <w:rPr>
          <w:rFonts w:ascii="Times New Roman" w:eastAsia="Times New Roman" w:hAnsi="Times New Roman" w:cs="Times New Roman"/>
          <w:sz w:val="24"/>
          <w:szCs w:val="24"/>
        </w:rPr>
      </w:pPr>
      <w:r w:rsidRPr="00B03115">
        <w:rPr>
          <w:rFonts w:ascii="Arial" w:eastAsia="Times New Roman" w:hAnsi="Arial" w:cs="Arial"/>
          <w:color w:val="000000"/>
        </w:rPr>
        <w:t xml:space="preserve">As of this </w:t>
      </w:r>
      <w:r w:rsidR="008737AF">
        <w:rPr>
          <w:rFonts w:ascii="Arial" w:eastAsia="Times New Roman" w:hAnsi="Arial" w:cs="Arial"/>
          <w:color w:val="000000"/>
        </w:rPr>
        <w:t>Morning</w:t>
      </w:r>
      <w:r w:rsidRPr="00B03115">
        <w:rPr>
          <w:rFonts w:ascii="Arial" w:eastAsia="Times New Roman" w:hAnsi="Arial" w:cs="Arial"/>
          <w:color w:val="000000"/>
        </w:rPr>
        <w:t xml:space="preserve">, </w:t>
      </w:r>
      <w:r w:rsidR="00607D15">
        <w:rPr>
          <w:rFonts w:ascii="Arial" w:eastAsia="Times New Roman" w:hAnsi="Arial" w:cs="Arial"/>
          <w:color w:val="000000"/>
        </w:rPr>
        <w:t>14</w:t>
      </w:r>
      <w:r w:rsidRPr="00B03115">
        <w:rPr>
          <w:rFonts w:ascii="Arial" w:eastAsia="Times New Roman" w:hAnsi="Arial" w:cs="Arial"/>
          <w:color w:val="000000"/>
        </w:rPr>
        <w:t xml:space="preserve"> days into the test, the </w:t>
      </w:r>
      <w:r w:rsidR="008C3A14">
        <w:rPr>
          <w:rFonts w:ascii="Arial" w:eastAsia="Times New Roman" w:hAnsi="Arial" w:cs="Arial"/>
          <w:color w:val="000000"/>
        </w:rPr>
        <w:t xml:space="preserve">Test storefront </w:t>
      </w:r>
      <w:r w:rsidR="00B206AB">
        <w:rPr>
          <w:rFonts w:ascii="Arial" w:eastAsia="Times New Roman" w:hAnsi="Arial" w:cs="Arial"/>
          <w:color w:val="000000"/>
        </w:rPr>
        <w:t xml:space="preserve">with Banners is generating </w:t>
      </w:r>
      <w:r w:rsidR="00607D15">
        <w:rPr>
          <w:rFonts w:ascii="Arial" w:eastAsia="Times New Roman" w:hAnsi="Arial" w:cs="Arial"/>
          <w:color w:val="000000"/>
        </w:rPr>
        <w:t>higher</w:t>
      </w:r>
      <w:r w:rsidR="00B206AB">
        <w:rPr>
          <w:rFonts w:ascii="Arial" w:eastAsia="Times New Roman" w:hAnsi="Arial" w:cs="Arial"/>
          <w:color w:val="000000"/>
        </w:rPr>
        <w:t xml:space="preserve"> Revenue per Visitor compared to the Control storefront</w:t>
      </w:r>
      <w:r w:rsidRPr="00B03115">
        <w:rPr>
          <w:rFonts w:ascii="Arial" w:eastAsia="Times New Roman" w:hAnsi="Arial" w:cs="Arial"/>
          <w:color w:val="000000"/>
        </w:rPr>
        <w:t>,</w:t>
      </w:r>
    </w:p>
    <w:p w:rsidR="00B03115" w:rsidRPr="00B03115" w:rsidRDefault="00B03115" w:rsidP="00B03115">
      <w:pPr>
        <w:spacing w:after="0" w:line="240" w:lineRule="auto"/>
        <w:rPr>
          <w:rFonts w:ascii="Times New Roman" w:eastAsia="Times New Roman" w:hAnsi="Times New Roman" w:cs="Times New Roman"/>
          <w:sz w:val="24"/>
          <w:szCs w:val="24"/>
        </w:rPr>
      </w:pPr>
    </w:p>
    <w:p w:rsidR="008C3A14" w:rsidRPr="008C3A14" w:rsidRDefault="008C3A14" w:rsidP="008C3A14">
      <w:pPr>
        <w:numPr>
          <w:ilvl w:val="0"/>
          <w:numId w:val="1"/>
        </w:numPr>
        <w:spacing w:after="0" w:line="240" w:lineRule="auto"/>
        <w:textAlignment w:val="baseline"/>
        <w:rPr>
          <w:rFonts w:ascii="Arial" w:eastAsia="Times New Roman" w:hAnsi="Arial" w:cs="Arial"/>
          <w:color w:val="000000"/>
        </w:rPr>
      </w:pPr>
      <w:r w:rsidRPr="00B03115">
        <w:rPr>
          <w:rFonts w:ascii="Arial" w:eastAsia="Times New Roman" w:hAnsi="Arial" w:cs="Arial"/>
          <w:color w:val="000000"/>
        </w:rPr>
        <w:t>The convers</w:t>
      </w:r>
      <w:r>
        <w:rPr>
          <w:rFonts w:ascii="Arial" w:eastAsia="Times New Roman" w:hAnsi="Arial" w:cs="Arial"/>
          <w:color w:val="000000"/>
        </w:rPr>
        <w:t xml:space="preserve">ion rate of the Test Storefront is </w:t>
      </w:r>
      <w:r w:rsidR="001B6591">
        <w:rPr>
          <w:rFonts w:ascii="Arial" w:eastAsia="Times New Roman" w:hAnsi="Arial" w:cs="Arial"/>
          <w:b/>
          <w:bCs/>
          <w:color w:val="00B050"/>
        </w:rPr>
        <w:t>+5</w:t>
      </w:r>
      <w:r w:rsidRPr="00607D15">
        <w:rPr>
          <w:rFonts w:ascii="Arial" w:eastAsia="Times New Roman" w:hAnsi="Arial" w:cs="Arial"/>
          <w:b/>
          <w:bCs/>
          <w:color w:val="00B050"/>
        </w:rPr>
        <w:t>%</w:t>
      </w:r>
      <w:r w:rsidRPr="00607D15">
        <w:rPr>
          <w:rFonts w:ascii="Arial" w:eastAsia="Times New Roman" w:hAnsi="Arial" w:cs="Arial"/>
          <w:color w:val="00B050"/>
        </w:rPr>
        <w:t xml:space="preserve"> </w:t>
      </w:r>
      <w:r w:rsidR="001B6591">
        <w:rPr>
          <w:rFonts w:ascii="Arial" w:eastAsia="Times New Roman" w:hAnsi="Arial" w:cs="Arial"/>
          <w:color w:val="000000"/>
        </w:rPr>
        <w:t>higher</w:t>
      </w:r>
      <w:r w:rsidRPr="00B03115">
        <w:rPr>
          <w:rFonts w:ascii="Arial" w:eastAsia="Times New Roman" w:hAnsi="Arial" w:cs="Arial"/>
          <w:color w:val="000000"/>
        </w:rPr>
        <w:t xml:space="preserve"> than that of the </w:t>
      </w:r>
      <w:r>
        <w:rPr>
          <w:rFonts w:ascii="Arial" w:eastAsia="Times New Roman" w:hAnsi="Arial" w:cs="Arial"/>
          <w:color w:val="000000"/>
        </w:rPr>
        <w:t>Control Storefront</w:t>
      </w:r>
    </w:p>
    <w:p w:rsidR="00B03115" w:rsidRPr="00B03115" w:rsidRDefault="003C5B41" w:rsidP="008C3A14">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ATS of the </w:t>
      </w:r>
      <w:r w:rsidR="008C3A14">
        <w:rPr>
          <w:rFonts w:ascii="Arial" w:eastAsia="Times New Roman" w:hAnsi="Arial" w:cs="Arial"/>
          <w:color w:val="000000"/>
        </w:rPr>
        <w:t xml:space="preserve">Test Storefront is </w:t>
      </w:r>
      <w:r w:rsidR="00607D15" w:rsidRPr="00607D15">
        <w:rPr>
          <w:rFonts w:ascii="Arial" w:eastAsia="Times New Roman" w:hAnsi="Arial" w:cs="Arial"/>
          <w:b/>
          <w:bCs/>
          <w:color w:val="00B050"/>
        </w:rPr>
        <w:t>+9</w:t>
      </w:r>
      <w:r w:rsidR="008C3A14" w:rsidRPr="00607D15">
        <w:rPr>
          <w:rFonts w:ascii="Arial" w:eastAsia="Times New Roman" w:hAnsi="Arial" w:cs="Arial"/>
          <w:b/>
          <w:bCs/>
          <w:color w:val="00B050"/>
        </w:rPr>
        <w:t>%</w:t>
      </w:r>
      <w:r w:rsidR="008C3A14">
        <w:rPr>
          <w:rFonts w:ascii="Arial" w:eastAsia="Times New Roman" w:hAnsi="Arial" w:cs="Arial"/>
          <w:color w:val="000000"/>
        </w:rPr>
        <w:t xml:space="preserve"> </w:t>
      </w:r>
      <w:r w:rsidR="001B6591">
        <w:rPr>
          <w:rFonts w:ascii="Arial" w:eastAsia="Times New Roman" w:hAnsi="Arial" w:cs="Arial"/>
          <w:color w:val="000000"/>
        </w:rPr>
        <w:t>higher</w:t>
      </w:r>
      <w:r w:rsidR="008C3A14">
        <w:rPr>
          <w:rFonts w:ascii="Arial" w:eastAsia="Times New Roman" w:hAnsi="Arial" w:cs="Arial"/>
          <w:color w:val="000000"/>
        </w:rPr>
        <w:t xml:space="preserve"> than that of the Control Storefront</w:t>
      </w:r>
    </w:p>
    <w:p w:rsidR="00B03115" w:rsidRDefault="008C3A14" w:rsidP="00B0311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All in all, the Test Storefront is giving us </w:t>
      </w:r>
      <w:r w:rsidR="00B206AB" w:rsidRPr="00B206AB">
        <w:rPr>
          <w:rFonts w:ascii="Arial" w:eastAsia="Times New Roman" w:hAnsi="Arial" w:cs="Arial"/>
          <w:color w:val="000000"/>
        </w:rPr>
        <w:t>a</w:t>
      </w:r>
      <w:r w:rsidR="00B206AB">
        <w:rPr>
          <w:rFonts w:ascii="Arial" w:eastAsia="Times New Roman" w:hAnsi="Arial" w:cs="Arial"/>
          <w:b/>
          <w:bCs/>
          <w:color w:val="38761D"/>
        </w:rPr>
        <w:t xml:space="preserve"> </w:t>
      </w:r>
      <w:r w:rsidR="001B6591">
        <w:rPr>
          <w:rFonts w:ascii="Arial" w:eastAsia="Times New Roman" w:hAnsi="Arial" w:cs="Arial"/>
          <w:b/>
          <w:bCs/>
          <w:color w:val="00B050"/>
        </w:rPr>
        <w:t>+12</w:t>
      </w:r>
      <w:r w:rsidRPr="00607D15">
        <w:rPr>
          <w:rFonts w:ascii="Arial" w:eastAsia="Times New Roman" w:hAnsi="Arial" w:cs="Arial"/>
          <w:b/>
          <w:bCs/>
          <w:color w:val="00B050"/>
        </w:rPr>
        <w:t>%</w:t>
      </w:r>
      <w:r w:rsidRPr="00B206AB">
        <w:rPr>
          <w:rFonts w:ascii="Arial" w:eastAsia="Times New Roman" w:hAnsi="Arial" w:cs="Arial"/>
          <w:b/>
          <w:bCs/>
          <w:color w:val="FF0000"/>
        </w:rPr>
        <w:t xml:space="preserve"> </w:t>
      </w:r>
      <w:r w:rsidR="001B6591">
        <w:rPr>
          <w:rFonts w:ascii="Arial" w:eastAsia="Times New Roman" w:hAnsi="Arial" w:cs="Arial"/>
          <w:color w:val="000000"/>
        </w:rPr>
        <w:t>lift</w:t>
      </w:r>
      <w:r>
        <w:rPr>
          <w:rFonts w:ascii="Arial" w:eastAsia="Times New Roman" w:hAnsi="Arial" w:cs="Arial"/>
          <w:color w:val="000000"/>
        </w:rPr>
        <w:t xml:space="preserve"> in Revenue per Visitor</w:t>
      </w:r>
    </w:p>
    <w:p w:rsidR="008C3A14" w:rsidRPr="00B03115" w:rsidRDefault="008C3A14" w:rsidP="00B0311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So far, ATS nor Conversion rate reaches the significance threshold</w:t>
      </w:r>
    </w:p>
    <w:p w:rsidR="002506C2" w:rsidRPr="002506C2" w:rsidRDefault="002506C2" w:rsidP="002506C2">
      <w:pPr>
        <w:spacing w:after="0" w:line="240" w:lineRule="auto"/>
        <w:textAlignment w:val="baseline"/>
        <w:rPr>
          <w:rFonts w:ascii="Arial" w:eastAsia="Times New Roman" w:hAnsi="Arial" w:cs="Arial"/>
          <w:color w:val="000000"/>
        </w:rPr>
      </w:pPr>
    </w:p>
    <w:p w:rsidR="00450195" w:rsidRDefault="00E26EAD">
      <w:r>
        <w:t xml:space="preserve">You can find the report here, </w:t>
      </w:r>
      <w:hyperlink r:id="rId6" w:anchor="/views/United_Sept2017_StorefrontTest/Summary?:iid=1" w:history="1">
        <w:r w:rsidR="00450195" w:rsidRPr="00950022">
          <w:rPr>
            <w:rStyle w:val="Hyperlink"/>
          </w:rPr>
          <w:t>https://data.points.com/#/views/United_Sept2017_StorefrontTest/Summary?:iid=1</w:t>
        </w:r>
      </w:hyperlink>
    </w:p>
    <w:p w:rsidR="006023A1" w:rsidRDefault="001B6591">
      <w:r>
        <w:rPr>
          <w:noProof/>
        </w:rPr>
        <w:drawing>
          <wp:inline distT="0" distB="0" distL="0" distR="0" wp14:anchorId="3541FD88" wp14:editId="2D10DE43">
            <wp:extent cx="594360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33495"/>
                    </a:xfrm>
                    <a:prstGeom prst="rect">
                      <a:avLst/>
                    </a:prstGeom>
                  </pic:spPr>
                </pic:pic>
              </a:graphicData>
            </a:graphic>
          </wp:inline>
        </w:drawing>
      </w:r>
    </w:p>
    <w:p w:rsidR="00B206AB" w:rsidRDefault="00B206AB">
      <w:pPr>
        <w:rPr>
          <w:noProof/>
        </w:rPr>
      </w:pPr>
    </w:p>
    <w:p w:rsidR="007E2582" w:rsidRDefault="007E2582">
      <w:pPr>
        <w:rPr>
          <w:noProof/>
        </w:rPr>
      </w:pPr>
    </w:p>
    <w:p w:rsidR="007E2582" w:rsidRDefault="007E2582">
      <w:pPr>
        <w:rPr>
          <w:noProof/>
        </w:rPr>
      </w:pPr>
    </w:p>
    <w:p w:rsidR="007E2582" w:rsidRDefault="007E2582">
      <w:pPr>
        <w:rPr>
          <w:noProof/>
        </w:rPr>
      </w:pPr>
    </w:p>
    <w:p w:rsidR="007E2582" w:rsidRDefault="007E2582">
      <w:pPr>
        <w:rPr>
          <w:noProof/>
        </w:rPr>
      </w:pPr>
    </w:p>
    <w:p w:rsidR="007E2582" w:rsidRDefault="007E2582">
      <w:pPr>
        <w:rPr>
          <w:noProof/>
        </w:rPr>
      </w:pPr>
    </w:p>
    <w:p w:rsidR="007E2582" w:rsidRDefault="007E2582">
      <w:r>
        <w:rPr>
          <w:noProof/>
        </w:rPr>
        <w:lastRenderedPageBreak/>
        <w:drawing>
          <wp:inline distT="0" distB="0" distL="0" distR="0" wp14:anchorId="2DDE0BF4" wp14:editId="3403BC97">
            <wp:extent cx="5943600" cy="2299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99335"/>
                    </a:xfrm>
                    <a:prstGeom prst="rect">
                      <a:avLst/>
                    </a:prstGeom>
                  </pic:spPr>
                </pic:pic>
              </a:graphicData>
            </a:graphic>
          </wp:inline>
        </w:drawing>
      </w:r>
    </w:p>
    <w:p w:rsidR="007E2582" w:rsidRDefault="007E2582" w:rsidP="007E2582">
      <w:pPr>
        <w:pStyle w:val="ListParagraph"/>
        <w:numPr>
          <w:ilvl w:val="0"/>
          <w:numId w:val="2"/>
        </w:numPr>
      </w:pPr>
      <w:r>
        <w:t>If we further break down the Test and Control storefront by the transfer fee test offers, it’s obvious that only the $10 Transfer fee offer showed</w:t>
      </w:r>
      <w:r w:rsidR="00AA1442">
        <w:t xml:space="preserve"> us the advantage of the Test Storefront</w:t>
      </w:r>
      <w:r>
        <w:t>.  With the $10 Transfer Fee offer the Test Storefront generated 10% higher conversion rate, 18% higher ATS, and 29% more revenue per visit</w:t>
      </w:r>
      <w:r w:rsidR="00AA1442">
        <w:t>or than the Control Storefront.  On the other hand, the Test Storefront performed almost the same as the Control Storefront with the $30 Fee offer.</w:t>
      </w:r>
    </w:p>
    <w:p w:rsidR="00546CB1" w:rsidRDefault="00546CB1" w:rsidP="007E2582">
      <w:pPr>
        <w:pStyle w:val="ListParagraph"/>
        <w:numPr>
          <w:ilvl w:val="0"/>
          <w:numId w:val="2"/>
        </w:numPr>
      </w:pPr>
      <w:r>
        <w:t xml:space="preserve">However, in the other test of the Transfer Fee, the $30 Transfer Fee offer generated 2% higher Revenue per Visitor than the $10 Transfer fee.  So if we ended up </w:t>
      </w:r>
      <w:r w:rsidRPr="00546CB1">
        <w:rPr>
          <w:noProof/>
        </w:rPr>
        <w:t>decid</w:t>
      </w:r>
      <w:r>
        <w:rPr>
          <w:noProof/>
        </w:rPr>
        <w:t>ing</w:t>
      </w:r>
      <w:r>
        <w:t xml:space="preserve"> to keep the $30 Transfer Fee offer, there’s no point of using the new-designed storefront because it did not show any advantage in the Storefront Test.</w:t>
      </w:r>
    </w:p>
    <w:p w:rsidR="00546CB1" w:rsidRDefault="00546CB1" w:rsidP="007E2582">
      <w:pPr>
        <w:pStyle w:val="ListParagraph"/>
        <w:numPr>
          <w:ilvl w:val="0"/>
          <w:numId w:val="2"/>
        </w:numPr>
      </w:pPr>
      <w:r>
        <w:t xml:space="preserve">So what if we choose to use the $10 Transfer Fee and Test storefront?  Compared to the current state, which is $30 Transfer Fee and Control Storefront, the </w:t>
      </w:r>
      <w:r w:rsidR="00E71A7E">
        <w:rPr>
          <w:noProof/>
        </w:rPr>
        <w:t>combination mentioned above</w:t>
      </w:r>
      <w:r>
        <w:t xml:space="preserve"> generated significantly higher conversion rate (22%), -3% lower ATS, and 3% higher Revenue per Visitor.  Although</w:t>
      </w:r>
      <w:r w:rsidR="00E71A7E">
        <w:t xml:space="preserve"> the</w:t>
      </w:r>
      <w:r>
        <w:t xml:space="preserve"> </w:t>
      </w:r>
      <w:r w:rsidR="00E71A7E" w:rsidRPr="00E71A7E">
        <w:rPr>
          <w:noProof/>
        </w:rPr>
        <w:t>increase</w:t>
      </w:r>
      <w:r w:rsidR="00E71A7E">
        <w:t xml:space="preserve"> in Conversion Rate is significant, and </w:t>
      </w:r>
      <w:r w:rsidR="00E71A7E" w:rsidRPr="00E71A7E">
        <w:rPr>
          <w:noProof/>
        </w:rPr>
        <w:t>the decrease</w:t>
      </w:r>
      <w:r w:rsidR="00E71A7E">
        <w:t xml:space="preserve"> in ATS is not significant, the advantage of Revenue per Visitor is not exceptional higher </w:t>
      </w:r>
      <w:r w:rsidR="00E71A7E" w:rsidRPr="00E71A7E">
        <w:rPr>
          <w:noProof/>
        </w:rPr>
        <w:t>because of the</w:t>
      </w:r>
      <w:r w:rsidR="00E71A7E">
        <w:t xml:space="preserve"> $20 difference in the transfer fee.  Nonetheless, it’s still worth considering changing to the $10 Fee and new storefront due to the 3% lift in Revenue per Visitor.</w:t>
      </w:r>
    </w:p>
    <w:p w:rsidR="003260AD" w:rsidRDefault="003260AD" w:rsidP="003260AD"/>
    <w:p w:rsidR="003260AD" w:rsidRDefault="003260AD" w:rsidP="003260AD">
      <w:r>
        <w:t xml:space="preserve">We don’t typically expect to see the </w:t>
      </w:r>
      <w:r w:rsidRPr="008C66A4">
        <w:rPr>
          <w:noProof/>
        </w:rPr>
        <w:t>interaction</w:t>
      </w:r>
      <w:r>
        <w:t xml:space="preserve"> between a test and offer.  For example, the Alaska Storefront test didn’t show any interaction between the Storefront and the Mystery Promo Offers.  However, analysis has shown interaction in this instance which is why the two United Transfer Tests are </w:t>
      </w:r>
      <w:r w:rsidRPr="008C66A4">
        <w:rPr>
          <w:noProof/>
        </w:rPr>
        <w:t>being analyzed</w:t>
      </w:r>
      <w:r>
        <w:t xml:space="preserve"> together.</w:t>
      </w:r>
    </w:p>
    <w:p w:rsidR="003260AD" w:rsidRDefault="003260AD" w:rsidP="003260AD">
      <w:r>
        <w:t xml:space="preserve">After going through the analysis, we found out that the combination of $10 transfer fee and the </w:t>
      </w:r>
      <w:r w:rsidRPr="00A377E0">
        <w:rPr>
          <w:noProof/>
        </w:rPr>
        <w:t>new</w:t>
      </w:r>
      <w:r>
        <w:rPr>
          <w:noProof/>
        </w:rPr>
        <w:t>ly</w:t>
      </w:r>
      <w:r>
        <w:t xml:space="preserve"> updated storefront is generating the highest Revenue per Visitor over the all four combinations between transfer fee and storefront.  So we recommend changing United Transfer to $10 Transfer Fee in combination with the updated storefront to maximize Revenue.</w:t>
      </w:r>
    </w:p>
    <w:p w:rsidR="003260AD" w:rsidRDefault="003260AD" w:rsidP="003260AD">
      <w:r>
        <w:t xml:space="preserve">Below are the details of the analysis of the two United Transfer Tests </w:t>
      </w:r>
      <w:r w:rsidRPr="00A377E0">
        <w:rPr>
          <w:noProof/>
        </w:rPr>
        <w:t>that</w:t>
      </w:r>
      <w:r>
        <w:rPr>
          <w:noProof/>
        </w:rPr>
        <w:t xml:space="preserve"> are</w:t>
      </w:r>
      <w:r>
        <w:t xml:space="preserve"> running simultaneously,</w:t>
      </w:r>
      <w:bookmarkStart w:id="0" w:name="_GoBack"/>
      <w:bookmarkEnd w:id="0"/>
    </w:p>
    <w:sectPr w:rsidR="0032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385"/>
    <w:multiLevelType w:val="hybridMultilevel"/>
    <w:tmpl w:val="369A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90C05"/>
    <w:multiLevelType w:val="multilevel"/>
    <w:tmpl w:val="8CB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kwNKgFAPNSQp0tAAAA"/>
  </w:docVars>
  <w:rsids>
    <w:rsidRoot w:val="00E26EAD"/>
    <w:rsid w:val="001B6591"/>
    <w:rsid w:val="002506C2"/>
    <w:rsid w:val="00250E22"/>
    <w:rsid w:val="003260AD"/>
    <w:rsid w:val="003C5B41"/>
    <w:rsid w:val="00450195"/>
    <w:rsid w:val="00485738"/>
    <w:rsid w:val="00546CB1"/>
    <w:rsid w:val="006023A1"/>
    <w:rsid w:val="00607D15"/>
    <w:rsid w:val="006D5D4C"/>
    <w:rsid w:val="007432BC"/>
    <w:rsid w:val="00744D76"/>
    <w:rsid w:val="007E2582"/>
    <w:rsid w:val="00855D17"/>
    <w:rsid w:val="008737AF"/>
    <w:rsid w:val="008C3A14"/>
    <w:rsid w:val="00996991"/>
    <w:rsid w:val="00AA1442"/>
    <w:rsid w:val="00B03115"/>
    <w:rsid w:val="00B206AB"/>
    <w:rsid w:val="00BD12D8"/>
    <w:rsid w:val="00C3520B"/>
    <w:rsid w:val="00E26EAD"/>
    <w:rsid w:val="00E71A7E"/>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81441">
      <w:bodyDiv w:val="1"/>
      <w:marLeft w:val="0"/>
      <w:marRight w:val="0"/>
      <w:marTop w:val="0"/>
      <w:marBottom w:val="0"/>
      <w:divBdr>
        <w:top w:val="none" w:sz="0" w:space="0" w:color="auto"/>
        <w:left w:val="none" w:sz="0" w:space="0" w:color="auto"/>
        <w:bottom w:val="none" w:sz="0" w:space="0" w:color="auto"/>
        <w:right w:val="none" w:sz="0" w:space="0" w:color="auto"/>
      </w:divBdr>
    </w:div>
    <w:div w:id="17574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int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14</cp:revision>
  <dcterms:created xsi:type="dcterms:W3CDTF">2017-08-14T20:17:00Z</dcterms:created>
  <dcterms:modified xsi:type="dcterms:W3CDTF">2017-09-29T17:41:00Z</dcterms:modified>
</cp:coreProperties>
</file>