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BF" w:rsidRPr="00982560" w:rsidRDefault="00812A51" w:rsidP="00812A5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25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НАШИ УСЛУГИ</w:t>
      </w:r>
    </w:p>
    <w:p w:rsidR="00812A51" w:rsidRPr="00982560" w:rsidRDefault="00812A51" w:rsidP="00812A51">
      <w:pPr>
        <w:spacing w:after="0"/>
        <w:jc w:val="both"/>
        <w:rPr>
          <w:rFonts w:ascii="Times New Roman" w:hAnsi="Times New Roman" w:cs="Times New Roman"/>
          <w:color w:val="000000" w:themeColor="text1"/>
        </w:rPr>
        <w:sectPr w:rsidR="00812A51" w:rsidRPr="00982560" w:rsidSect="00812A51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12A51" w:rsidRPr="00982560" w:rsidRDefault="00812A51" w:rsidP="00812A51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Объекты котлонадзора</w:t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Системы газоснабжения (газораспределения)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Подъемные сооружения</w:t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Оборудование нефтяной и газовой промышленности</w:t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Оборудование взрывопожароопасных производств и химически опасных производств 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Здания и сооружения (строительные объекты)</w:t>
      </w:r>
    </w:p>
    <w:p w:rsidR="00812A51" w:rsidRPr="00982560" w:rsidRDefault="00812A51" w:rsidP="00812A51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Визуально-измерительный контроль (ВИК)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Ультразвуковой контроль (УЗК)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Радиографический контроль (РК)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Магнитно-порошковый контроль (МК)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Контроль проникающими веществами (ПВК)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Вихретоковый</w:t>
      </w:r>
      <w:proofErr w:type="spellEnd"/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контроль (ВК)</w:t>
      </w:r>
    </w:p>
    <w:p w:rsidR="00812A51" w:rsidRPr="00982560" w:rsidRDefault="00812A51" w:rsidP="00812A51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982560">
        <w:rPr>
          <w:rFonts w:ascii="Times New Roman" w:hAnsi="Times New Roman" w:cs="Times New Roman"/>
          <w:color w:val="000000" w:themeColor="text1"/>
          <w:sz w:val="20"/>
          <w:szCs w:val="20"/>
        </w:rPr>
        <w:t>Твердометрия</w:t>
      </w:r>
      <w:proofErr w:type="spellEnd"/>
    </w:p>
    <w:p w:rsidR="00812A51" w:rsidRDefault="00812A51" w:rsidP="00812A51">
      <w:pPr>
        <w:spacing w:after="0"/>
        <w:rPr>
          <w:rFonts w:ascii="Times New Roman" w:hAnsi="Times New Roman" w:cs="Times New Roman"/>
          <w:color w:val="000000" w:themeColor="text1"/>
        </w:rPr>
        <w:sectPr w:rsidR="00812A51" w:rsidSect="00812A51">
          <w:type w:val="continuous"/>
          <w:pgSz w:w="11906" w:h="16838"/>
          <w:pgMar w:top="1134" w:right="1134" w:bottom="1134" w:left="1701" w:header="709" w:footer="709" w:gutter="0"/>
          <w:cols w:num="2" w:space="281"/>
          <w:docGrid w:linePitch="360"/>
        </w:sectPr>
      </w:pPr>
    </w:p>
    <w:p w:rsidR="00227575" w:rsidRDefault="00227575" w:rsidP="00812A51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27575" w:rsidRDefault="00227575" w:rsidP="00812A51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812A51" w:rsidRDefault="00812A51" w:rsidP="00AB3C2D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9825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ЛИЦЕНЗИИ И СЕРТИФИКАТЫ</w:t>
      </w:r>
    </w:p>
    <w:p w:rsidR="00B823BF" w:rsidRDefault="00B823BF" w:rsidP="00BE49E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227575" w:rsidRDefault="00BE49EF" w:rsidP="00AB3C2D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9" name="Рисунок 18" descr="лн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нк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20" name="Рисунок 19" descr="лнк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нк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21" name="Рисунок 20" descr="лнк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нк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22" name="Рисунок 21" descr="лнк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нк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23" name="Рисунок 17" descr="ИСО 9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О 9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3CA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6" name="Рисунок 15" descr="СЭ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ЭЗ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3CA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7" name="Рисунок 16" descr="СЭ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ЭЗ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BF" w:rsidRDefault="00B823BF" w:rsidP="00BE49E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B823BF" w:rsidRPr="00982560" w:rsidRDefault="00B823BF" w:rsidP="00BE49E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25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ПРЕИМУЩЕСТВА</w:t>
      </w:r>
    </w:p>
    <w:p w:rsidR="00AA078A" w:rsidRDefault="00F15140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57.8pt;margin-top:8.7pt;width:148.05pt;height:115.25pt;z-index:251662336;mso-width-relative:margin;mso-height-relative:margin">
            <v:textbox>
              <w:txbxContent>
                <w:p w:rsidR="00B823BF" w:rsidRPr="00B823BF" w:rsidRDefault="00CD1770" w:rsidP="00B823B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КВАЛИФИКАЦИЯ ПЕРСОНАЛА</w:t>
                  </w:r>
                </w:p>
                <w:p w:rsidR="00B823BF" w:rsidRPr="00CD1770" w:rsidRDefault="00CD1770" w:rsidP="00B823BF">
                  <w:pPr>
                    <w:spacing w:after="0"/>
                    <w:jc w:val="center"/>
                  </w:pPr>
                  <w:r>
                    <w:t xml:space="preserve">Специалисты </w:t>
                  </w:r>
                  <w:r>
                    <w:rPr>
                      <w:lang w:val="en-US"/>
                    </w:rPr>
                    <w:t>II</w:t>
                  </w:r>
                  <w:r>
                    <w:t xml:space="preserve"> уровня с большим «полевым» опытом работы</w:t>
                  </w:r>
                </w:p>
                <w:p w:rsidR="00B823BF" w:rsidRDefault="00B823BF" w:rsidP="00B823BF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</w:rPr>
        <w:pict>
          <v:shape id="_x0000_s1026" type="#_x0000_t202" style="position:absolute;left:0;text-align:left;margin-left:2.75pt;margin-top:8.7pt;width:148.05pt;height:115.25pt;z-index:251660288;mso-width-relative:margin;mso-height-relative:margin">
            <v:textbox>
              <w:txbxContent>
                <w:p w:rsidR="00B823BF" w:rsidRPr="00B823BF" w:rsidRDefault="00B823BF" w:rsidP="00B823BF">
                  <w:pPr>
                    <w:spacing w:after="0"/>
                    <w:jc w:val="center"/>
                    <w:rPr>
                      <w:b/>
                    </w:rPr>
                  </w:pPr>
                  <w:r w:rsidRPr="00B823BF">
                    <w:rPr>
                      <w:b/>
                    </w:rPr>
                    <w:t>ОПЕРАТИВНОСТЬ</w:t>
                  </w:r>
                </w:p>
                <w:p w:rsidR="00B823BF" w:rsidRDefault="00B823BF" w:rsidP="00B823BF">
                  <w:pPr>
                    <w:spacing w:after="0"/>
                    <w:jc w:val="center"/>
                  </w:pPr>
                  <w:r>
                    <w:t xml:space="preserve">Выезд на объекты </w:t>
                  </w:r>
                  <w:r w:rsidR="00E9384E">
                    <w:t xml:space="preserve">заказчика в </w:t>
                  </w:r>
                  <w:proofErr w:type="gramStart"/>
                  <w:r w:rsidR="00227575">
                    <w:t>течении</w:t>
                  </w:r>
                  <w:proofErr w:type="gramEnd"/>
                  <w:r>
                    <w:t xml:space="preserve"> 1 суток</w:t>
                  </w:r>
                </w:p>
                <w:p w:rsidR="00B823BF" w:rsidRDefault="00B823BF" w:rsidP="00B823BF">
                  <w:pPr>
                    <w:spacing w:after="0"/>
                    <w:jc w:val="center"/>
                  </w:pPr>
                  <w:r>
                    <w:t>Выполнение работ 7 дней в неделю в четко согласованные сроки</w:t>
                  </w:r>
                </w:p>
                <w:p w:rsidR="00B823BF" w:rsidRDefault="00B823BF"/>
              </w:txbxContent>
            </v:textbox>
          </v:shape>
        </w:pict>
      </w: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F15140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pict>
          <v:shape id="_x0000_s1029" type="#_x0000_t202" style="position:absolute;left:0;text-align:left;margin-left:181.9pt;margin-top:13.75pt;width:148.05pt;height:143pt;z-index:251663360;mso-width-relative:margin;mso-height-relative:margin">
            <v:textbox>
              <w:txbxContent>
                <w:p w:rsidR="00CD1770" w:rsidRPr="00B823BF" w:rsidRDefault="00D408EF" w:rsidP="00CD177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КАЧЕСТВО ВЫПОЛНЕНИЯ РАБОТ</w:t>
                  </w:r>
                </w:p>
                <w:p w:rsidR="00CD1770" w:rsidRPr="00D408EF" w:rsidRDefault="00D408EF" w:rsidP="00CD1770">
                  <w:pPr>
                    <w:spacing w:after="0"/>
                    <w:jc w:val="center"/>
                  </w:pPr>
                  <w:r>
                    <w:t xml:space="preserve">Наличие интегрированной системы менеджмента качества </w:t>
                  </w:r>
                  <w:r>
                    <w:rPr>
                      <w:lang w:val="en-US"/>
                    </w:rPr>
                    <w:t>ISO</w:t>
                  </w:r>
                  <w:r w:rsidRPr="00D408EF">
                    <w:t xml:space="preserve"> 9001 </w:t>
                  </w:r>
                  <w:r>
                    <w:t>исключает возможность выдачи заключений без реального обследования объекта</w:t>
                  </w:r>
                </w:p>
                <w:p w:rsidR="00CD1770" w:rsidRDefault="00CD1770" w:rsidP="00CD1770"/>
              </w:txbxContent>
            </v:textbox>
          </v:shape>
        </w:pict>
      </w: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F15140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pict>
          <v:shape id="_x0000_s1027" type="#_x0000_t202" style="position:absolute;left:0;text-align:left;margin-left:357.8pt;margin-top:12.75pt;width:148.05pt;height:115.25pt;z-index:251661312;mso-width-relative:margin;mso-height-relative:margin">
            <v:textbox>
              <w:txbxContent>
                <w:p w:rsidR="00B823BF" w:rsidRPr="00B823BF" w:rsidRDefault="00B823BF" w:rsidP="00B823B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НАДЕЖНОСТЬ</w:t>
                  </w:r>
                </w:p>
                <w:p w:rsidR="00B823BF" w:rsidRDefault="00B823BF" w:rsidP="00B823BF">
                  <w:pPr>
                    <w:spacing w:after="0"/>
                    <w:jc w:val="center"/>
                  </w:pPr>
                  <w:r>
                    <w:t>Наличие собственной материально-технической базы и сертифицированной мобильной лаборатории неразрушающего контроля и технической диагностики</w:t>
                  </w:r>
                </w:p>
                <w:p w:rsidR="00B823BF" w:rsidRDefault="00B823BF" w:rsidP="00B823BF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pict>
          <v:shape id="_x0000_s1030" type="#_x0000_t202" style="position:absolute;left:0;text-align:left;margin-left:2.75pt;margin-top:12.75pt;width:148.05pt;height:115.25pt;z-index:251664384;mso-width-relative:margin;mso-height-relative:margin">
            <v:textbox>
              <w:txbxContent>
                <w:p w:rsidR="00D408EF" w:rsidRPr="00B823BF" w:rsidRDefault="00D408EF" w:rsidP="00D408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ГАРАНТИИ СОГЛАСНО НТД</w:t>
                  </w:r>
                </w:p>
                <w:p w:rsidR="00D408EF" w:rsidRDefault="00D408EF" w:rsidP="00D408EF">
                  <w:pPr>
                    <w:spacing w:after="0"/>
                    <w:jc w:val="center"/>
                  </w:pPr>
                  <w:r>
                    <w:t xml:space="preserve">Оформление заключений в соответствии с </w:t>
                  </w:r>
                  <w:proofErr w:type="gramStart"/>
                  <w:r>
                    <w:t>действующими</w:t>
                  </w:r>
                  <w:proofErr w:type="gramEnd"/>
                  <w:r>
                    <w:t xml:space="preserve"> ГОСТ, </w:t>
                  </w:r>
                  <w:proofErr w:type="spellStart"/>
                  <w:r>
                    <w:t>СНиП</w:t>
                  </w:r>
                  <w:proofErr w:type="spellEnd"/>
                  <w:r>
                    <w:t>, РД по согласованию с заказчиком</w:t>
                  </w:r>
                </w:p>
                <w:p w:rsidR="00D408EF" w:rsidRDefault="00D408EF" w:rsidP="00D408EF"/>
              </w:txbxContent>
            </v:textbox>
          </v:shape>
        </w:pict>
      </w: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Default="00AA078A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BE49EF" w:rsidRDefault="00BE49EF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AA078A" w:rsidRPr="00FE535E" w:rsidRDefault="00AA078A" w:rsidP="00B823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53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НАШИ КЛИЕНТЫ И ГЕОГРАФИЯ РАБОТ</w:t>
      </w:r>
    </w:p>
    <w:p w:rsidR="00B823BF" w:rsidRDefault="00B823BF" w:rsidP="00B823BF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B823BF" w:rsidRDefault="00AA078A" w:rsidP="00227575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117600" cy="545598"/>
            <wp:effectExtent l="19050" t="0" r="6350" b="0"/>
            <wp:docPr id="1" name="Рисунок 0" descr="газпром бур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зпром бурение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36" cy="54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977900" cy="593867"/>
            <wp:effectExtent l="19050" t="0" r="0" b="0"/>
            <wp:docPr id="2" name="Рисунок 1" descr="nab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bor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099" cy="5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876300" cy="584200"/>
            <wp:effectExtent l="19050" t="0" r="0" b="0"/>
            <wp:docPr id="3" name="Рисунок 2" descr="ОБК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К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958850" cy="582159"/>
            <wp:effectExtent l="19050" t="0" r="0" b="0"/>
            <wp:docPr id="4" name="Рисунок 3" descr="рн бурение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н бурение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747" cy="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439333" cy="412750"/>
            <wp:effectExtent l="19050" t="0" r="8467" b="0"/>
            <wp:docPr id="7" name="Рисунок 6" descr="Podzemburgaz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zemburgaz_logo.g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333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60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883003" cy="368300"/>
            <wp:effectExtent l="19050" t="0" r="2947" b="0"/>
            <wp:docPr id="5" name="Рисунок 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423" cy="3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60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2159000" cy="315688"/>
            <wp:effectExtent l="19050" t="0" r="0" b="0"/>
            <wp:docPr id="8" name="Рисунок 5" descr="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47" cy="3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60" w:rsidRDefault="00982560" w:rsidP="00227575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982560" w:rsidRDefault="00982560" w:rsidP="00227575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6909F3" w:rsidRDefault="00982560" w:rsidP="006909F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>Тюмень</w:t>
      </w:r>
      <w:r>
        <w:rPr>
          <w:rFonts w:ascii="Times New Roman" w:hAnsi="Times New Roman" w:cs="Times New Roman"/>
          <w:color w:val="000000" w:themeColor="text1"/>
        </w:rPr>
        <w:tab/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>Оренбургская область</w:t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909F3" w:rsidRPr="006909F3">
        <w:rPr>
          <w:rFonts w:ascii="Times New Roman" w:hAnsi="Times New Roman" w:cs="Times New Roman"/>
          <w:color w:val="000000" w:themeColor="text1"/>
          <w:sz w:val="24"/>
          <w:szCs w:val="24"/>
        </w:rPr>
        <w:t>Рязан</w:t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>ская область</w:t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Саратовская </w:t>
      </w:r>
      <w:r w:rsidR="00FE5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область </w:t>
      </w:r>
      <w:r w:rsidR="00FE5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ХМАО </w:t>
      </w:r>
      <w:r w:rsidR="00FE5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Тюменская область</w:t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Пензенская область</w:t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909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7575">
        <w:rPr>
          <w:rFonts w:ascii="Times New Roman" w:hAnsi="Times New Roman" w:cs="Times New Roman"/>
          <w:color w:val="000000" w:themeColor="text1"/>
          <w:sz w:val="24"/>
          <w:szCs w:val="24"/>
        </w:rPr>
        <w:t>Иркутская область</w:t>
      </w:r>
    </w:p>
    <w:p w:rsidR="00227575" w:rsidRDefault="00227575" w:rsidP="006909F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9F3" w:rsidRDefault="006909F3" w:rsidP="006909F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6909F3" w:rsidRPr="00FE535E" w:rsidRDefault="006909F3" w:rsidP="006909F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53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АККРЕДИТАЦИЯ И ОТЗЫВЫ КЛИЕНТОВ</w:t>
      </w:r>
    </w:p>
    <w:p w:rsidR="006909F3" w:rsidRDefault="006909F3" w:rsidP="006909F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316DDD" w:rsidRDefault="00A223CA" w:rsidP="006909F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0" name="Рисунок 9" descr="аккред РН БУР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ред РН БУРЕНИЕ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2" name="Рисунок 11" descr="аккред РН СЕРВ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ккред РН СЕРВИС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4" name="Рисунок 13" descr="рекомен ГАЗПР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омен ГАЗПРОМ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309907" cy="1800000"/>
            <wp:effectExtent l="19050" t="0" r="4543" b="0"/>
            <wp:docPr id="15" name="Рисунок 14" descr="рекомен ОБ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омен ОБК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DD" w:rsidRDefault="00316DDD" w:rsidP="006909F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:rsidR="006909F3" w:rsidRPr="00FE535E" w:rsidRDefault="006909F3" w:rsidP="006909F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53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КОНТАКТЫ</w:t>
      </w:r>
    </w:p>
    <w:p w:rsidR="006909F3" w:rsidRDefault="006909F3" w:rsidP="006909F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625031, Российская Федерация, </w:t>
      </w:r>
      <w:proofErr w:type="gramStart"/>
      <w:r>
        <w:rPr>
          <w:rFonts w:ascii="Times New Roman" w:hAnsi="Times New Roman" w:cs="Times New Roman"/>
          <w:color w:val="000000" w:themeColor="text1"/>
        </w:rPr>
        <w:t>г</w:t>
      </w:r>
      <w:proofErr w:type="gramEnd"/>
      <w:r>
        <w:rPr>
          <w:rFonts w:ascii="Times New Roman" w:hAnsi="Times New Roman" w:cs="Times New Roman"/>
          <w:color w:val="000000" w:themeColor="text1"/>
        </w:rPr>
        <w:t>. Тюмень, ул. Ветеранов Труда, 58</w:t>
      </w:r>
    </w:p>
    <w:p w:rsidR="006909F3" w:rsidRDefault="006909F3" w:rsidP="006909F3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Телефон/факс +7 (3452) 389-668, 389-669</w:t>
      </w:r>
    </w:p>
    <w:p w:rsidR="005404E6" w:rsidRPr="00A223CA" w:rsidRDefault="005404E6" w:rsidP="006909F3">
      <w:pPr>
        <w:spacing w:after="0"/>
        <w:jc w:val="center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</w:t>
      </w:r>
      <w:r w:rsidRPr="00A223CA">
        <w:rPr>
          <w:rFonts w:ascii="Times New Roman" w:hAnsi="Times New Roman" w:cs="Times New Roman"/>
          <w:color w:val="000000" w:themeColor="text1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lang w:val="en-US"/>
        </w:rPr>
        <w:t>mail</w:t>
      </w:r>
      <w:r w:rsidRPr="00A223CA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hyperlink r:id="rId23" w:history="1">
        <w:r w:rsidRPr="00A223CA">
          <w:rPr>
            <w:rStyle w:val="a6"/>
            <w:rFonts w:ascii="Times New Roman" w:hAnsi="Times New Roman" w:cs="Times New Roman"/>
            <w:color w:val="548DD4" w:themeColor="text2" w:themeTint="99"/>
            <w:u w:val="none"/>
            <w:lang w:val="en-US"/>
          </w:rPr>
          <w:t>info@ptstmn.ru</w:t>
        </w:r>
      </w:hyperlink>
      <w:r w:rsidRPr="00A223CA">
        <w:rPr>
          <w:rFonts w:ascii="Times New Roman" w:hAnsi="Times New Roman" w:cs="Times New Roman"/>
          <w:lang w:val="en-US"/>
        </w:rPr>
        <w:t xml:space="preserve"> </w:t>
      </w:r>
      <w:r w:rsidRPr="00A223CA">
        <w:rPr>
          <w:rFonts w:ascii="Times New Roman" w:hAnsi="Times New Roman" w:cs="Times New Roman"/>
          <w:lang w:val="en-US"/>
        </w:rPr>
        <w:tab/>
      </w:r>
      <w:r w:rsidR="00A223CA">
        <w:rPr>
          <w:rFonts w:ascii="Times New Roman" w:hAnsi="Times New Roman" w:cs="Times New Roman"/>
        </w:rPr>
        <w:t>Сайт</w:t>
      </w:r>
      <w:r w:rsidR="00A223CA" w:rsidRPr="00A223CA">
        <w:rPr>
          <w:rFonts w:ascii="Times New Roman" w:hAnsi="Times New Roman" w:cs="Times New Roman"/>
          <w:lang w:val="en-US"/>
        </w:rPr>
        <w:t xml:space="preserve">: </w:t>
      </w:r>
      <w:r w:rsidRPr="00A223CA">
        <w:rPr>
          <w:rFonts w:ascii="Times New Roman" w:hAnsi="Times New Roman" w:cs="Times New Roman"/>
          <w:color w:val="548DD4" w:themeColor="text2" w:themeTint="99"/>
          <w:lang w:val="en-US"/>
        </w:rPr>
        <w:t>ptstmn.ru</w:t>
      </w:r>
    </w:p>
    <w:p w:rsidR="005404E6" w:rsidRPr="00A223CA" w:rsidRDefault="005404E6" w:rsidP="006909F3">
      <w:pPr>
        <w:spacing w:after="0"/>
        <w:jc w:val="center"/>
        <w:rPr>
          <w:rFonts w:ascii="Times New Roman" w:hAnsi="Times New Roman" w:cs="Times New Roman"/>
          <w:color w:val="0070C0"/>
          <w:lang w:val="en-US"/>
        </w:rPr>
      </w:pPr>
    </w:p>
    <w:p w:rsidR="005404E6" w:rsidRPr="00A223CA" w:rsidRDefault="005404E6" w:rsidP="006909F3">
      <w:pPr>
        <w:spacing w:after="0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sectPr w:rsidR="005404E6" w:rsidRPr="00A223CA" w:rsidSect="00062E4F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CF9"/>
    <w:multiLevelType w:val="hybridMultilevel"/>
    <w:tmpl w:val="F5D6D96A"/>
    <w:lvl w:ilvl="0" w:tplc="74FC777A">
      <w:start w:val="5"/>
      <w:numFmt w:val="bullet"/>
      <w:lvlText w:val=""/>
      <w:lvlJc w:val="left"/>
      <w:pPr>
        <w:ind w:left="721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12A51"/>
    <w:rsid w:val="00062E4F"/>
    <w:rsid w:val="000A6ACA"/>
    <w:rsid w:val="001D5A3C"/>
    <w:rsid w:val="00227575"/>
    <w:rsid w:val="002E212A"/>
    <w:rsid w:val="0031480F"/>
    <w:rsid w:val="00316DDD"/>
    <w:rsid w:val="00362C17"/>
    <w:rsid w:val="005404E6"/>
    <w:rsid w:val="006909F3"/>
    <w:rsid w:val="006E1778"/>
    <w:rsid w:val="006E267A"/>
    <w:rsid w:val="007452BF"/>
    <w:rsid w:val="0080424E"/>
    <w:rsid w:val="00812A51"/>
    <w:rsid w:val="00982560"/>
    <w:rsid w:val="00A223CA"/>
    <w:rsid w:val="00A73432"/>
    <w:rsid w:val="00AA078A"/>
    <w:rsid w:val="00AB3C2D"/>
    <w:rsid w:val="00B823BF"/>
    <w:rsid w:val="00BE49EF"/>
    <w:rsid w:val="00C00141"/>
    <w:rsid w:val="00CD1770"/>
    <w:rsid w:val="00CF5390"/>
    <w:rsid w:val="00D408EF"/>
    <w:rsid w:val="00DF638F"/>
    <w:rsid w:val="00E9384E"/>
    <w:rsid w:val="00EC155C"/>
    <w:rsid w:val="00F15140"/>
    <w:rsid w:val="00F803B9"/>
    <w:rsid w:val="00FE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A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3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404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hyperlink" Target="mailto:info@ptstmn.ru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cp:lastPrinted>2016-02-03T04:47:00Z</cp:lastPrinted>
  <dcterms:created xsi:type="dcterms:W3CDTF">2016-02-02T10:41:00Z</dcterms:created>
  <dcterms:modified xsi:type="dcterms:W3CDTF">2016-02-03T11:31:00Z</dcterms:modified>
</cp:coreProperties>
</file>