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2490B" w:rsidP="0082490B">
      <w:pPr>
        <w:rPr>
          <w:sz w:val="28"/>
          <w:szCs w:val="28"/>
        </w:rPr>
      </w:pPr>
      <w:proofErr w:type="gramStart"/>
      <w:r w:rsidRPr="0082490B">
        <w:rPr>
          <w:sz w:val="28"/>
          <w:szCs w:val="28"/>
        </w:rPr>
        <w:t>1)</w:t>
      </w:r>
      <w:proofErr w:type="spellStart"/>
      <w:r w:rsidRPr="0082490B">
        <w:rPr>
          <w:sz w:val="28"/>
          <w:szCs w:val="28"/>
        </w:rPr>
        <w:t>differnenc</w:t>
      </w:r>
      <w:proofErr w:type="spellEnd"/>
      <w:proofErr w:type="gramEnd"/>
      <w:r w:rsidRPr="0082490B">
        <w:rPr>
          <w:sz w:val="28"/>
          <w:szCs w:val="28"/>
        </w:rPr>
        <w:t xml:space="preserve"> between </w:t>
      </w:r>
      <w:proofErr w:type="spellStart"/>
      <w:r w:rsidRPr="0082490B">
        <w:rPr>
          <w:sz w:val="28"/>
          <w:szCs w:val="28"/>
        </w:rPr>
        <w:t>jenkins</w:t>
      </w:r>
      <w:proofErr w:type="spellEnd"/>
      <w:r w:rsidRPr="0082490B">
        <w:rPr>
          <w:sz w:val="28"/>
          <w:szCs w:val="28"/>
        </w:rPr>
        <w:t xml:space="preserve"> integration </w:t>
      </w:r>
      <w:proofErr w:type="spellStart"/>
      <w:r w:rsidRPr="0082490B">
        <w:rPr>
          <w:sz w:val="28"/>
          <w:szCs w:val="28"/>
        </w:rPr>
        <w:t>je</w:t>
      </w:r>
      <w:r>
        <w:rPr>
          <w:sz w:val="28"/>
          <w:szCs w:val="28"/>
        </w:rPr>
        <w:t>nkins</w:t>
      </w:r>
      <w:proofErr w:type="spellEnd"/>
      <w:r>
        <w:rPr>
          <w:sz w:val="28"/>
          <w:szCs w:val="28"/>
        </w:rPr>
        <w:t xml:space="preserve"> deployment and continuous </w:t>
      </w:r>
      <w:r w:rsidRPr="0082490B">
        <w:rPr>
          <w:sz w:val="28"/>
          <w:szCs w:val="28"/>
        </w:rPr>
        <w:t>delivery?</w:t>
      </w:r>
    </w:p>
    <w:p w:rsidR="0082490B" w:rsidRDefault="0082490B" w:rsidP="0082490B">
      <w:pPr>
        <w:rPr>
          <w:sz w:val="28"/>
          <w:szCs w:val="28"/>
        </w:rPr>
      </w:pPr>
      <w:proofErr w:type="gramStart"/>
      <w:r w:rsidRPr="0082490B">
        <w:rPr>
          <w:sz w:val="28"/>
          <w:szCs w:val="28"/>
        </w:rPr>
        <w:t>2)what</w:t>
      </w:r>
      <w:proofErr w:type="gramEnd"/>
      <w:r w:rsidRPr="0082490B">
        <w:rPr>
          <w:sz w:val="28"/>
          <w:szCs w:val="28"/>
        </w:rPr>
        <w:t xml:space="preserve"> is mean by Auto scaling?</w:t>
      </w:r>
    </w:p>
    <w:p w:rsidR="0082490B" w:rsidRDefault="0082490B" w:rsidP="0082490B">
      <w:pPr>
        <w:pStyle w:val="NormalWeb"/>
      </w:pPr>
      <w:r>
        <w:t xml:space="preserve">Amazon EC2 Auto Scaling helps you ensure that you have the correct number of Amazon EC2 instances available to handle the load for your application. You create collections of EC2 instances, called </w:t>
      </w:r>
      <w:r>
        <w:rPr>
          <w:rStyle w:val="Emphasis"/>
        </w:rPr>
        <w:t>Auto Scaling groups</w:t>
      </w:r>
      <w:r>
        <w:t xml:space="preserve">.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instances. If you specify scaling policies, then Amazon EC2 Auto Scaling can launch or terminate instances as demand on your application increases or decreases. </w:t>
      </w:r>
    </w:p>
    <w:p w:rsidR="0082490B" w:rsidRDefault="0082490B" w:rsidP="0082490B">
      <w:pPr>
        <w:pStyle w:val="NormalWeb"/>
      </w:pPr>
      <w:r>
        <w:t xml:space="preserve">For example, the following Auto Scaling group has a minimum size of one instance, a desired capacity of two instances, and a maximum size of four instances. The scaling policies that you define adjust the number of instances, within your minimum and maximum number of instances, based on the criteria that you specify. </w:t>
      </w:r>
    </w:p>
    <w:p w:rsidR="0082490B" w:rsidRDefault="004C6418" w:rsidP="0082490B">
      <w:pPr>
        <w:rPr>
          <w:sz w:val="28"/>
          <w:szCs w:val="28"/>
        </w:rPr>
      </w:pPr>
      <w:proofErr w:type="gramStart"/>
      <w:r w:rsidRPr="004C6418">
        <w:rPr>
          <w:sz w:val="28"/>
          <w:szCs w:val="28"/>
        </w:rPr>
        <w:t>3)</w:t>
      </w:r>
      <w:proofErr w:type="spellStart"/>
      <w:r w:rsidRPr="004C6418">
        <w:rPr>
          <w:sz w:val="28"/>
          <w:szCs w:val="28"/>
        </w:rPr>
        <w:t>docker</w:t>
      </w:r>
      <w:proofErr w:type="spellEnd"/>
      <w:proofErr w:type="gramEnd"/>
      <w:r w:rsidRPr="004C6418">
        <w:rPr>
          <w:sz w:val="28"/>
          <w:szCs w:val="28"/>
        </w:rPr>
        <w:t xml:space="preserve"> compose?</w:t>
      </w:r>
    </w:p>
    <w:p w:rsidR="004C6418" w:rsidRDefault="004C6418" w:rsidP="004C6418">
      <w:pPr>
        <w:pStyle w:val="NormalWeb"/>
      </w:pPr>
      <w:r>
        <w:t xml:space="preserve">Compose is a tool for defining and running multi-container </w:t>
      </w:r>
      <w:proofErr w:type="spellStart"/>
      <w:r>
        <w:t>Docker</w:t>
      </w:r>
      <w:proofErr w:type="spellEnd"/>
      <w:r>
        <w:t xml:space="preserve"> applications. With Compose, you use a YAML file to configure your application’s services. Then, with a single command, you create and start all the services from your configuration. To learn more about all the features of Compose, see </w:t>
      </w:r>
      <w:hyperlink r:id="rId5" w:anchor="features" w:history="1">
        <w:r>
          <w:rPr>
            <w:rStyle w:val="Hyperlink"/>
          </w:rPr>
          <w:t>the list of features</w:t>
        </w:r>
      </w:hyperlink>
      <w:r>
        <w:t>.</w:t>
      </w:r>
    </w:p>
    <w:p w:rsidR="004C6418" w:rsidRDefault="004C6418" w:rsidP="004C6418">
      <w:pPr>
        <w:pStyle w:val="NormalWeb"/>
      </w:pPr>
      <w:r>
        <w:t xml:space="preserve">Compose works in all environments: production, staging, development, testing, as well as CI workflows. You can learn more about each case in </w:t>
      </w:r>
      <w:hyperlink r:id="rId6" w:anchor="common-use-cases" w:history="1">
        <w:r>
          <w:rPr>
            <w:rStyle w:val="Hyperlink"/>
          </w:rPr>
          <w:t>Common Use Cases</w:t>
        </w:r>
      </w:hyperlink>
      <w:r>
        <w:t>.</w:t>
      </w:r>
    </w:p>
    <w:p w:rsidR="004C6418" w:rsidRDefault="004C6418" w:rsidP="004C6418">
      <w:pPr>
        <w:pStyle w:val="NormalWeb"/>
      </w:pPr>
      <w:r>
        <w:t>Using Compose is basically a three-step process:</w:t>
      </w:r>
    </w:p>
    <w:p w:rsidR="004C6418" w:rsidRDefault="004C6418" w:rsidP="004C6418">
      <w:pPr>
        <w:pStyle w:val="NormalWeb"/>
        <w:numPr>
          <w:ilvl w:val="0"/>
          <w:numId w:val="1"/>
        </w:numPr>
      </w:pPr>
      <w:r>
        <w:t xml:space="preserve">Define your app’s environment with a </w:t>
      </w:r>
      <w:proofErr w:type="spellStart"/>
      <w:r>
        <w:rPr>
          <w:rStyle w:val="HTMLCode"/>
        </w:rPr>
        <w:t>Dockerfile</w:t>
      </w:r>
      <w:proofErr w:type="spellEnd"/>
      <w:r>
        <w:t xml:space="preserve"> so it can be reproduced anywhere.</w:t>
      </w:r>
    </w:p>
    <w:p w:rsidR="004C6418" w:rsidRDefault="004C6418" w:rsidP="004C6418">
      <w:pPr>
        <w:pStyle w:val="NormalWeb"/>
        <w:numPr>
          <w:ilvl w:val="0"/>
          <w:numId w:val="1"/>
        </w:numPr>
      </w:pPr>
      <w:r>
        <w:t xml:space="preserve">Define the services that make up your app in </w:t>
      </w:r>
      <w:r>
        <w:rPr>
          <w:rStyle w:val="HTMLCode"/>
        </w:rPr>
        <w:t>docker-compose.yml</w:t>
      </w:r>
      <w:r>
        <w:t xml:space="preserve"> so they can be run together in an isolated environment.</w:t>
      </w:r>
    </w:p>
    <w:p w:rsidR="004C6418" w:rsidRDefault="004C6418" w:rsidP="004C6418">
      <w:pPr>
        <w:pStyle w:val="NormalWeb"/>
        <w:numPr>
          <w:ilvl w:val="0"/>
          <w:numId w:val="1"/>
        </w:numPr>
      </w:pPr>
      <w:r>
        <w:t xml:space="preserve">Run </w:t>
      </w:r>
      <w:proofErr w:type="spellStart"/>
      <w:r>
        <w:rPr>
          <w:rStyle w:val="HTMLCode"/>
        </w:rPr>
        <w:t>docker</w:t>
      </w:r>
      <w:proofErr w:type="spellEnd"/>
      <w:r>
        <w:rPr>
          <w:rStyle w:val="HTMLCode"/>
        </w:rPr>
        <w:t>-compose up</w:t>
      </w:r>
      <w:r>
        <w:t xml:space="preserve"> and Compose starts and runs your entire app.</w:t>
      </w:r>
    </w:p>
    <w:p w:rsidR="004C6418" w:rsidRDefault="004C6418" w:rsidP="0082490B">
      <w:pPr>
        <w:rPr>
          <w:sz w:val="28"/>
          <w:szCs w:val="28"/>
        </w:rPr>
      </w:pPr>
      <w:r w:rsidRPr="004C6418">
        <w:rPr>
          <w:sz w:val="28"/>
          <w:szCs w:val="28"/>
        </w:rPr>
        <w:t>4)</w:t>
      </w:r>
      <w:r>
        <w:rPr>
          <w:sz w:val="28"/>
          <w:szCs w:val="28"/>
        </w:rPr>
        <w:t xml:space="preserve"> </w:t>
      </w:r>
      <w:r w:rsidRPr="004C6418">
        <w:rPr>
          <w:sz w:val="28"/>
          <w:szCs w:val="28"/>
        </w:rPr>
        <w:t xml:space="preserve">load </w:t>
      </w:r>
      <w:proofErr w:type="gramStart"/>
      <w:r w:rsidRPr="004C6418">
        <w:rPr>
          <w:sz w:val="28"/>
          <w:szCs w:val="28"/>
        </w:rPr>
        <w:t>balancing</w:t>
      </w:r>
      <w:r>
        <w:rPr>
          <w:sz w:val="28"/>
          <w:szCs w:val="28"/>
        </w:rPr>
        <w:t xml:space="preserve"> ?</w:t>
      </w:r>
      <w:proofErr w:type="gramEnd"/>
    </w:p>
    <w:p w:rsidR="004C6418" w:rsidRDefault="004C6418" w:rsidP="0082490B">
      <w:r>
        <w:t>Elastic Load Balancing distributes incoming application or network traffic across multiple targets, such as Amazon EC2 instances, containers, and IP addresses, in multiple Availability Zones. Elastic Load Balancing scales your load balancer as traffic to your application changes over time, and can scale to the vast majority of workloads automatically.</w:t>
      </w:r>
    </w:p>
    <w:p w:rsidR="004C6418" w:rsidRPr="004C6418" w:rsidRDefault="004C6418" w:rsidP="004C6418">
      <w:pPr>
        <w:spacing w:before="100" w:beforeAutospacing="1" w:after="100" w:afterAutospacing="1" w:line="240" w:lineRule="auto"/>
        <w:outlineLvl w:val="1"/>
        <w:rPr>
          <w:rFonts w:ascii="Times New Roman" w:eastAsia="Times New Roman" w:hAnsi="Times New Roman" w:cs="Times New Roman"/>
          <w:b/>
          <w:bCs/>
          <w:sz w:val="36"/>
          <w:szCs w:val="36"/>
        </w:rPr>
      </w:pPr>
      <w:r w:rsidRPr="004C6418">
        <w:rPr>
          <w:rFonts w:ascii="Times New Roman" w:eastAsia="Times New Roman" w:hAnsi="Times New Roman" w:cs="Times New Roman"/>
          <w:b/>
          <w:bCs/>
          <w:sz w:val="36"/>
          <w:szCs w:val="36"/>
        </w:rPr>
        <w:lastRenderedPageBreak/>
        <w:t>Load Balancer Benefits</w:t>
      </w:r>
    </w:p>
    <w:p w:rsidR="004C6418" w:rsidRPr="004C6418" w:rsidRDefault="004C6418" w:rsidP="004C6418">
      <w:pPr>
        <w:spacing w:before="100" w:beforeAutospacing="1" w:after="100" w:afterAutospacing="1" w:line="240" w:lineRule="auto"/>
        <w:rPr>
          <w:rFonts w:ascii="Times New Roman" w:eastAsia="Times New Roman" w:hAnsi="Times New Roman" w:cs="Times New Roman"/>
          <w:sz w:val="24"/>
          <w:szCs w:val="24"/>
        </w:rPr>
      </w:pPr>
      <w:r w:rsidRPr="004C6418">
        <w:rPr>
          <w:rFonts w:ascii="Times New Roman" w:eastAsia="Times New Roman" w:hAnsi="Times New Roman" w:cs="Times New Roman"/>
          <w:sz w:val="24"/>
          <w:szCs w:val="24"/>
        </w:rPr>
        <w:t xml:space="preserve">A load balancer distributes workloads across multiple compute resources, such as virtual servers. Using a load balancer increases the availability and fault tolerance of your applications. </w:t>
      </w:r>
    </w:p>
    <w:p w:rsidR="004C6418" w:rsidRPr="004C6418" w:rsidRDefault="004C6418" w:rsidP="004C6418">
      <w:pPr>
        <w:spacing w:before="100" w:beforeAutospacing="1" w:after="100" w:afterAutospacing="1" w:line="240" w:lineRule="auto"/>
        <w:rPr>
          <w:rFonts w:ascii="Times New Roman" w:eastAsia="Times New Roman" w:hAnsi="Times New Roman" w:cs="Times New Roman"/>
          <w:sz w:val="24"/>
          <w:szCs w:val="24"/>
        </w:rPr>
      </w:pPr>
      <w:r w:rsidRPr="004C6418">
        <w:rPr>
          <w:rFonts w:ascii="Times New Roman" w:eastAsia="Times New Roman" w:hAnsi="Times New Roman" w:cs="Times New Roman"/>
          <w:sz w:val="24"/>
          <w:szCs w:val="24"/>
        </w:rPr>
        <w:t xml:space="preserve">You can add and remove compute resources from your load balancer as your needs change, without disrupting the overall flow of requests to your applications. </w:t>
      </w:r>
    </w:p>
    <w:p w:rsidR="004C6418" w:rsidRPr="004C6418" w:rsidRDefault="004C6418" w:rsidP="004C6418">
      <w:pPr>
        <w:spacing w:before="100" w:beforeAutospacing="1" w:after="100" w:afterAutospacing="1" w:line="240" w:lineRule="auto"/>
        <w:rPr>
          <w:rFonts w:ascii="Times New Roman" w:eastAsia="Times New Roman" w:hAnsi="Times New Roman" w:cs="Times New Roman"/>
          <w:sz w:val="24"/>
          <w:szCs w:val="24"/>
        </w:rPr>
      </w:pPr>
      <w:r w:rsidRPr="004C6418">
        <w:rPr>
          <w:rFonts w:ascii="Times New Roman" w:eastAsia="Times New Roman" w:hAnsi="Times New Roman" w:cs="Times New Roman"/>
          <w:sz w:val="24"/>
          <w:szCs w:val="24"/>
        </w:rPr>
        <w:t xml:space="preserve">You can configure health checks, which are used to monitor the health of the </w:t>
      </w:r>
      <w:proofErr w:type="spellStart"/>
      <w:r w:rsidRPr="004C6418">
        <w:rPr>
          <w:rFonts w:ascii="Times New Roman" w:eastAsia="Times New Roman" w:hAnsi="Times New Roman" w:cs="Times New Roman"/>
          <w:sz w:val="24"/>
          <w:szCs w:val="24"/>
        </w:rPr>
        <w:t>compute</w:t>
      </w:r>
      <w:proofErr w:type="spellEnd"/>
      <w:r w:rsidRPr="004C6418">
        <w:rPr>
          <w:rFonts w:ascii="Times New Roman" w:eastAsia="Times New Roman" w:hAnsi="Times New Roman" w:cs="Times New Roman"/>
          <w:sz w:val="24"/>
          <w:szCs w:val="24"/>
        </w:rPr>
        <w:t xml:space="preserve"> resources so that the load balancer can send requests only to the healthy ones. You can also offload the work of encryption and decryption to your load balancer so that your </w:t>
      </w:r>
      <w:proofErr w:type="spellStart"/>
      <w:r w:rsidRPr="004C6418">
        <w:rPr>
          <w:rFonts w:ascii="Times New Roman" w:eastAsia="Times New Roman" w:hAnsi="Times New Roman" w:cs="Times New Roman"/>
          <w:sz w:val="24"/>
          <w:szCs w:val="24"/>
        </w:rPr>
        <w:t>compute</w:t>
      </w:r>
      <w:proofErr w:type="spellEnd"/>
      <w:r w:rsidRPr="004C6418">
        <w:rPr>
          <w:rFonts w:ascii="Times New Roman" w:eastAsia="Times New Roman" w:hAnsi="Times New Roman" w:cs="Times New Roman"/>
          <w:sz w:val="24"/>
          <w:szCs w:val="24"/>
        </w:rPr>
        <w:t xml:space="preserve"> resources can focus on their main work. </w:t>
      </w:r>
    </w:p>
    <w:p w:rsidR="004C6418" w:rsidRDefault="004C6418" w:rsidP="004C6418">
      <w:pPr>
        <w:pStyle w:val="Heading2"/>
      </w:pPr>
      <w:r>
        <w:t>Features of Elastic Load Balancing</w:t>
      </w:r>
    </w:p>
    <w:p w:rsidR="004C6418" w:rsidRDefault="004C6418" w:rsidP="004C6418">
      <w:pPr>
        <w:pStyle w:val="NormalWeb"/>
      </w:pPr>
      <w:r>
        <w:t xml:space="preserve">Elastic Load Balancing supports three types of load balancers: Application Load Balancers, Network Load Balancers, and Classic Load Balancers. You can select a load balancer based on your application needs. For more information, see </w:t>
      </w:r>
      <w:hyperlink r:id="rId7" w:anchor="compare" w:tgtFrame="_blank" w:history="1">
        <w:r>
          <w:rPr>
            <w:rStyle w:val="Hyperlink"/>
          </w:rPr>
          <w:t>Comparison of Elastic Load Balancing Products</w:t>
        </w:r>
      </w:hyperlink>
      <w:r>
        <w:t xml:space="preserve">. </w:t>
      </w:r>
    </w:p>
    <w:p w:rsidR="004C6418" w:rsidRDefault="004C6418" w:rsidP="004C6418">
      <w:pPr>
        <w:pStyle w:val="NormalWeb"/>
      </w:pPr>
      <w:r>
        <w:t xml:space="preserve">For more information about using each load balancer, see the </w:t>
      </w:r>
      <w:hyperlink r:id="rId8" w:history="1">
        <w:r>
          <w:rPr>
            <w:rStyle w:val="Hyperlink"/>
          </w:rPr>
          <w:t>User Guide for Application Load Balancers</w:t>
        </w:r>
      </w:hyperlink>
      <w:r>
        <w:t xml:space="preserve">, the </w:t>
      </w:r>
      <w:hyperlink r:id="rId9" w:history="1">
        <w:r>
          <w:rPr>
            <w:rStyle w:val="Hyperlink"/>
          </w:rPr>
          <w:t>User Guide for Network Load Balancers</w:t>
        </w:r>
      </w:hyperlink>
      <w:r>
        <w:t xml:space="preserve">, and the </w:t>
      </w:r>
      <w:hyperlink r:id="rId10" w:history="1">
        <w:r>
          <w:rPr>
            <w:rStyle w:val="Hyperlink"/>
          </w:rPr>
          <w:t>User Guide for Classic Load Balancers</w:t>
        </w:r>
      </w:hyperlink>
      <w:r>
        <w:t xml:space="preserve">. </w:t>
      </w:r>
    </w:p>
    <w:p w:rsidR="004C6418" w:rsidRDefault="004C6418" w:rsidP="0082490B">
      <w:pPr>
        <w:rPr>
          <w:sz w:val="28"/>
          <w:szCs w:val="28"/>
        </w:rPr>
      </w:pPr>
    </w:p>
    <w:p w:rsidR="004C6418" w:rsidRDefault="004C6418" w:rsidP="0082490B">
      <w:pPr>
        <w:rPr>
          <w:sz w:val="28"/>
          <w:szCs w:val="28"/>
        </w:rPr>
      </w:pPr>
      <w:proofErr w:type="gramStart"/>
      <w:r w:rsidRPr="004C6418">
        <w:rPr>
          <w:sz w:val="28"/>
          <w:szCs w:val="28"/>
        </w:rPr>
        <w:t>5)How</w:t>
      </w:r>
      <w:proofErr w:type="gramEnd"/>
      <w:r w:rsidRPr="004C6418">
        <w:rPr>
          <w:sz w:val="28"/>
          <w:szCs w:val="28"/>
        </w:rPr>
        <w:t xml:space="preserve"> many </w:t>
      </w:r>
      <w:proofErr w:type="spellStart"/>
      <w:r w:rsidRPr="004C6418">
        <w:rPr>
          <w:sz w:val="28"/>
          <w:szCs w:val="28"/>
        </w:rPr>
        <w:t>repositeries</w:t>
      </w:r>
      <w:proofErr w:type="spellEnd"/>
      <w:r w:rsidRPr="004C6418">
        <w:rPr>
          <w:sz w:val="28"/>
          <w:szCs w:val="28"/>
        </w:rPr>
        <w:t xml:space="preserve"> created up to now</w:t>
      </w:r>
      <w:r>
        <w:rPr>
          <w:sz w:val="28"/>
          <w:szCs w:val="28"/>
        </w:rPr>
        <w:t xml:space="preserve"> ?</w:t>
      </w:r>
    </w:p>
    <w:p w:rsidR="004C6418" w:rsidRDefault="001F1964" w:rsidP="0082490B">
      <w:pPr>
        <w:rPr>
          <w:sz w:val="28"/>
          <w:szCs w:val="28"/>
        </w:rPr>
      </w:pPr>
      <w:r>
        <w:rPr>
          <w:sz w:val="28"/>
          <w:szCs w:val="28"/>
        </w:rPr>
        <w:t xml:space="preserve">In current project we can create 20 </w:t>
      </w:r>
      <w:proofErr w:type="spellStart"/>
      <w:r>
        <w:rPr>
          <w:sz w:val="28"/>
          <w:szCs w:val="28"/>
        </w:rPr>
        <w:t>repositeries</w:t>
      </w:r>
      <w:proofErr w:type="spellEnd"/>
    </w:p>
    <w:p w:rsidR="001F1964" w:rsidRDefault="001F1964" w:rsidP="0082490B">
      <w:pPr>
        <w:rPr>
          <w:sz w:val="28"/>
          <w:szCs w:val="28"/>
        </w:rPr>
      </w:pPr>
      <w:proofErr w:type="gramStart"/>
      <w:r w:rsidRPr="001F1964">
        <w:rPr>
          <w:sz w:val="28"/>
          <w:szCs w:val="28"/>
        </w:rPr>
        <w:t>6)what</w:t>
      </w:r>
      <w:proofErr w:type="gramEnd"/>
      <w:r w:rsidRPr="001F1964">
        <w:rPr>
          <w:sz w:val="28"/>
          <w:szCs w:val="28"/>
        </w:rPr>
        <w:t xml:space="preserve"> is difference between </w:t>
      </w:r>
      <w:proofErr w:type="spellStart"/>
      <w:r w:rsidRPr="001F1964">
        <w:rPr>
          <w:sz w:val="28"/>
          <w:szCs w:val="28"/>
        </w:rPr>
        <w:t>git</w:t>
      </w:r>
      <w:proofErr w:type="spellEnd"/>
      <w:r w:rsidRPr="001F1964">
        <w:rPr>
          <w:sz w:val="28"/>
          <w:szCs w:val="28"/>
        </w:rPr>
        <w:t xml:space="preserve"> clone and </w:t>
      </w:r>
      <w:proofErr w:type="spellStart"/>
      <w:r w:rsidRPr="001F1964">
        <w:rPr>
          <w:sz w:val="28"/>
          <w:szCs w:val="28"/>
        </w:rPr>
        <w:t>git</w:t>
      </w:r>
      <w:proofErr w:type="spellEnd"/>
      <w:r w:rsidRPr="001F1964">
        <w:rPr>
          <w:sz w:val="28"/>
          <w:szCs w:val="28"/>
        </w:rPr>
        <w:t xml:space="preserve"> fetch and </w:t>
      </w:r>
      <w:proofErr w:type="spellStart"/>
      <w:r w:rsidRPr="001F1964">
        <w:rPr>
          <w:sz w:val="28"/>
          <w:szCs w:val="28"/>
        </w:rPr>
        <w:t>git</w:t>
      </w:r>
      <w:proofErr w:type="spellEnd"/>
      <w:r w:rsidRPr="001F1964">
        <w:rPr>
          <w:sz w:val="28"/>
          <w:szCs w:val="28"/>
        </w:rPr>
        <w:t xml:space="preserve"> pull ?</w:t>
      </w:r>
    </w:p>
    <w:p w:rsidR="001F1964" w:rsidRDefault="00015FD1" w:rsidP="0082490B">
      <w:pPr>
        <w:rPr>
          <w:sz w:val="28"/>
          <w:szCs w:val="28"/>
        </w:rPr>
      </w:pPr>
      <w:r w:rsidRPr="00015FD1">
        <w:rPr>
          <w:sz w:val="28"/>
          <w:szCs w:val="28"/>
        </w:rPr>
        <w:t>11</w:t>
      </w:r>
      <w:proofErr w:type="gramStart"/>
      <w:r w:rsidRPr="00015FD1">
        <w:rPr>
          <w:sz w:val="28"/>
          <w:szCs w:val="28"/>
        </w:rPr>
        <w:t>)difference</w:t>
      </w:r>
      <w:proofErr w:type="gramEnd"/>
      <w:r w:rsidRPr="00015FD1">
        <w:rPr>
          <w:sz w:val="28"/>
          <w:szCs w:val="28"/>
        </w:rPr>
        <w:t xml:space="preserve"> b/w </w:t>
      </w:r>
      <w:proofErr w:type="spellStart"/>
      <w:r w:rsidRPr="00015FD1">
        <w:rPr>
          <w:sz w:val="28"/>
          <w:szCs w:val="28"/>
        </w:rPr>
        <w:t>grep</w:t>
      </w:r>
      <w:proofErr w:type="spellEnd"/>
      <w:r w:rsidRPr="00015FD1">
        <w:rPr>
          <w:sz w:val="28"/>
          <w:szCs w:val="28"/>
        </w:rPr>
        <w:t xml:space="preserve"> and find</w:t>
      </w:r>
    </w:p>
    <w:p w:rsidR="001F1964" w:rsidRDefault="001F1964" w:rsidP="0082490B">
      <w:pPr>
        <w:rPr>
          <w:rStyle w:val="ilfuvd"/>
        </w:rPr>
      </w:pPr>
      <w:r>
        <w:rPr>
          <w:rStyle w:val="ilfuvd"/>
        </w:rPr>
        <w:t xml:space="preserve">The </w:t>
      </w:r>
      <w:proofErr w:type="spellStart"/>
      <w:r>
        <w:rPr>
          <w:rStyle w:val="ilfuvd"/>
          <w:b/>
          <w:bCs/>
        </w:rPr>
        <w:t>grep</w:t>
      </w:r>
      <w:proofErr w:type="spellEnd"/>
      <w:r>
        <w:rPr>
          <w:rStyle w:val="ilfuvd"/>
        </w:rPr>
        <w:t xml:space="preserve"> command is case sensitive; it distinguishes </w:t>
      </w:r>
      <w:r>
        <w:rPr>
          <w:rStyle w:val="ilfuvd"/>
          <w:b/>
          <w:bCs/>
        </w:rPr>
        <w:t>between</w:t>
      </w:r>
      <w:r>
        <w:rPr>
          <w:rStyle w:val="ilfuvd"/>
        </w:rPr>
        <w:t xml:space="preserve"> Science and science. </w:t>
      </w:r>
      <w:r>
        <w:rPr>
          <w:rStyle w:val="ilfuvd"/>
          <w:b/>
          <w:bCs/>
        </w:rPr>
        <w:t>FIND</w:t>
      </w:r>
      <w:r>
        <w:rPr>
          <w:rStyle w:val="ilfuvd"/>
        </w:rPr>
        <w:t xml:space="preserve"> is an utility for searching file and folders based on </w:t>
      </w:r>
      <w:proofErr w:type="gramStart"/>
      <w:r>
        <w:rPr>
          <w:rStyle w:val="ilfuvd"/>
        </w:rPr>
        <w:t>size ,</w:t>
      </w:r>
      <w:proofErr w:type="gramEnd"/>
      <w:r>
        <w:rPr>
          <w:rStyle w:val="ilfuvd"/>
        </w:rPr>
        <w:t xml:space="preserve"> access time , modification time. ... The basic </w:t>
      </w:r>
      <w:r>
        <w:rPr>
          <w:rStyle w:val="ilfuvd"/>
          <w:b/>
          <w:bCs/>
        </w:rPr>
        <w:t>difference</w:t>
      </w:r>
      <w:r>
        <w:rPr>
          <w:rStyle w:val="ilfuvd"/>
        </w:rPr>
        <w:t xml:space="preserve"> is </w:t>
      </w:r>
      <w:r>
        <w:rPr>
          <w:rStyle w:val="ilfuvd"/>
          <w:b/>
          <w:bCs/>
        </w:rPr>
        <w:t>FIND</w:t>
      </w:r>
      <w:r>
        <w:rPr>
          <w:rStyle w:val="ilfuvd"/>
        </w:rPr>
        <w:t xml:space="preserve"> is for searching files and directories at system level while </w:t>
      </w:r>
      <w:r>
        <w:rPr>
          <w:rStyle w:val="ilfuvd"/>
          <w:b/>
          <w:bCs/>
        </w:rPr>
        <w:t>GREP</w:t>
      </w:r>
      <w:r>
        <w:rPr>
          <w:rStyle w:val="ilfuvd"/>
        </w:rPr>
        <w:t xml:space="preserve"> is for searching a pattern inside a file.</w:t>
      </w:r>
    </w:p>
    <w:p w:rsidR="00015FD1" w:rsidRPr="00015FD1" w:rsidRDefault="00015FD1" w:rsidP="00015FD1">
      <w:pPr>
        <w:rPr>
          <w:sz w:val="28"/>
          <w:szCs w:val="28"/>
        </w:rPr>
      </w:pPr>
      <w:r w:rsidRPr="00015FD1">
        <w:rPr>
          <w:sz w:val="28"/>
          <w:szCs w:val="28"/>
        </w:rPr>
        <w:t xml:space="preserve">13) What is the difference between </w:t>
      </w:r>
      <w:proofErr w:type="spellStart"/>
      <w:r w:rsidRPr="00015FD1">
        <w:rPr>
          <w:sz w:val="28"/>
          <w:szCs w:val="28"/>
        </w:rPr>
        <w:t>git</w:t>
      </w:r>
      <w:proofErr w:type="spellEnd"/>
      <w:r w:rsidRPr="00015FD1">
        <w:rPr>
          <w:sz w:val="28"/>
          <w:szCs w:val="28"/>
        </w:rPr>
        <w:t xml:space="preserve"> pull and </w:t>
      </w:r>
      <w:proofErr w:type="spellStart"/>
      <w:r w:rsidRPr="00015FD1">
        <w:rPr>
          <w:sz w:val="28"/>
          <w:szCs w:val="28"/>
        </w:rPr>
        <w:t>git</w:t>
      </w:r>
      <w:proofErr w:type="spellEnd"/>
      <w:r w:rsidRPr="00015FD1">
        <w:rPr>
          <w:sz w:val="28"/>
          <w:szCs w:val="28"/>
        </w:rPr>
        <w:t xml:space="preserve"> fetch?</w:t>
      </w:r>
    </w:p>
    <w:p w:rsidR="00015FD1" w:rsidRPr="00015FD1" w:rsidRDefault="00015FD1" w:rsidP="00015FD1">
      <w:pPr>
        <w:rPr>
          <w:sz w:val="28"/>
          <w:szCs w:val="28"/>
        </w:rPr>
      </w:pPr>
    </w:p>
    <w:p w:rsidR="00015FD1" w:rsidRPr="00015FD1" w:rsidRDefault="00015FD1" w:rsidP="00015FD1">
      <w:pPr>
        <w:rPr>
          <w:sz w:val="28"/>
          <w:szCs w:val="28"/>
        </w:rPr>
      </w:pPr>
      <w:proofErr w:type="spellStart"/>
      <w:r w:rsidRPr="00015FD1">
        <w:rPr>
          <w:sz w:val="28"/>
          <w:szCs w:val="28"/>
        </w:rPr>
        <w:t>Git</w:t>
      </w:r>
      <w:proofErr w:type="spellEnd"/>
      <w:r w:rsidRPr="00015FD1">
        <w:rPr>
          <w:sz w:val="28"/>
          <w:szCs w:val="28"/>
        </w:rPr>
        <w:t xml:space="preserve"> pull command pulls new changes or commits from a particular branch from your central repository and updates your target branch in your local repository.</w:t>
      </w:r>
    </w:p>
    <w:p w:rsidR="00015FD1" w:rsidRPr="00015FD1" w:rsidRDefault="00015FD1" w:rsidP="00015FD1">
      <w:pPr>
        <w:rPr>
          <w:sz w:val="28"/>
          <w:szCs w:val="28"/>
        </w:rPr>
      </w:pPr>
    </w:p>
    <w:p w:rsidR="00015FD1" w:rsidRPr="00015FD1" w:rsidRDefault="00015FD1" w:rsidP="00015FD1">
      <w:pPr>
        <w:rPr>
          <w:sz w:val="28"/>
          <w:szCs w:val="28"/>
        </w:rPr>
      </w:pPr>
      <w:proofErr w:type="spellStart"/>
      <w:r w:rsidRPr="00015FD1">
        <w:rPr>
          <w:sz w:val="28"/>
          <w:szCs w:val="28"/>
        </w:rPr>
        <w:t>Git</w:t>
      </w:r>
      <w:proofErr w:type="spellEnd"/>
      <w:r w:rsidRPr="00015FD1">
        <w:rPr>
          <w:sz w:val="28"/>
          <w:szCs w:val="28"/>
        </w:rPr>
        <w:t xml:space="preserve"> fetch is also used for the same purpose but it works in a slightly different way. When you perform a </w:t>
      </w:r>
      <w:proofErr w:type="spellStart"/>
      <w:r w:rsidRPr="00015FD1">
        <w:rPr>
          <w:sz w:val="28"/>
          <w:szCs w:val="28"/>
        </w:rPr>
        <w:t>git</w:t>
      </w:r>
      <w:proofErr w:type="spellEnd"/>
      <w:r w:rsidRPr="00015FD1">
        <w:rPr>
          <w:sz w:val="28"/>
          <w:szCs w:val="28"/>
        </w:rPr>
        <w:t xml:space="preserve"> fetch, it pulls all new commits from the desired branch and stores it in a new branch in your local repository. If you want to reflect these changes in your target branch, </w:t>
      </w:r>
      <w:proofErr w:type="spellStart"/>
      <w:r w:rsidRPr="00015FD1">
        <w:rPr>
          <w:sz w:val="28"/>
          <w:szCs w:val="28"/>
        </w:rPr>
        <w:t>git</w:t>
      </w:r>
      <w:proofErr w:type="spellEnd"/>
      <w:r w:rsidRPr="00015FD1">
        <w:rPr>
          <w:sz w:val="28"/>
          <w:szCs w:val="28"/>
        </w:rPr>
        <w:t xml:space="preserve"> fetch must be followed with a </w:t>
      </w:r>
      <w:proofErr w:type="spellStart"/>
      <w:r w:rsidRPr="00015FD1">
        <w:rPr>
          <w:sz w:val="28"/>
          <w:szCs w:val="28"/>
        </w:rPr>
        <w:t>git</w:t>
      </w:r>
      <w:proofErr w:type="spellEnd"/>
      <w:r w:rsidRPr="00015FD1">
        <w:rPr>
          <w:sz w:val="28"/>
          <w:szCs w:val="28"/>
        </w:rPr>
        <w:t xml:space="preserve"> merge. Your target branch will only be updated after merging the target branch and fetched branch. Just to make it easy for you, remember the equation below:</w:t>
      </w:r>
    </w:p>
    <w:p w:rsidR="00015FD1" w:rsidRPr="00015FD1" w:rsidRDefault="00015FD1" w:rsidP="00015FD1">
      <w:pPr>
        <w:rPr>
          <w:sz w:val="28"/>
          <w:szCs w:val="28"/>
        </w:rPr>
      </w:pPr>
    </w:p>
    <w:p w:rsidR="00015FD1" w:rsidRPr="0082490B" w:rsidRDefault="00015FD1" w:rsidP="00015FD1">
      <w:pPr>
        <w:rPr>
          <w:sz w:val="28"/>
          <w:szCs w:val="28"/>
        </w:rPr>
      </w:pPr>
      <w:proofErr w:type="spellStart"/>
      <w:r w:rsidRPr="00015FD1">
        <w:rPr>
          <w:sz w:val="28"/>
          <w:szCs w:val="28"/>
        </w:rPr>
        <w:t>Git</w:t>
      </w:r>
      <w:proofErr w:type="spellEnd"/>
      <w:r w:rsidRPr="00015FD1">
        <w:rPr>
          <w:sz w:val="28"/>
          <w:szCs w:val="28"/>
        </w:rPr>
        <w:t xml:space="preserve"> pull = </w:t>
      </w:r>
      <w:proofErr w:type="spellStart"/>
      <w:r w:rsidRPr="00015FD1">
        <w:rPr>
          <w:sz w:val="28"/>
          <w:szCs w:val="28"/>
        </w:rPr>
        <w:t>git</w:t>
      </w:r>
      <w:proofErr w:type="spellEnd"/>
      <w:r w:rsidRPr="00015FD1">
        <w:rPr>
          <w:sz w:val="28"/>
          <w:szCs w:val="28"/>
        </w:rPr>
        <w:t xml:space="preserve"> fetch + </w:t>
      </w:r>
      <w:proofErr w:type="spellStart"/>
      <w:r w:rsidRPr="00015FD1">
        <w:rPr>
          <w:sz w:val="28"/>
          <w:szCs w:val="28"/>
        </w:rPr>
        <w:t>git</w:t>
      </w:r>
      <w:proofErr w:type="spellEnd"/>
      <w:r w:rsidRPr="00015FD1">
        <w:rPr>
          <w:sz w:val="28"/>
          <w:szCs w:val="28"/>
        </w:rPr>
        <w:t xml:space="preserve"> merge</w:t>
      </w:r>
    </w:p>
    <w:sectPr w:rsidR="00015FD1" w:rsidRPr="008249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13912"/>
    <w:multiLevelType w:val="multilevel"/>
    <w:tmpl w:val="6F9C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82490B"/>
    <w:rsid w:val="00015FD1"/>
    <w:rsid w:val="001F1964"/>
    <w:rsid w:val="00437B49"/>
    <w:rsid w:val="004C6418"/>
    <w:rsid w:val="008249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64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9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490B"/>
    <w:rPr>
      <w:i/>
      <w:iCs/>
    </w:rPr>
  </w:style>
  <w:style w:type="character" w:styleId="Hyperlink">
    <w:name w:val="Hyperlink"/>
    <w:basedOn w:val="DefaultParagraphFont"/>
    <w:uiPriority w:val="99"/>
    <w:semiHidden/>
    <w:unhideWhenUsed/>
    <w:rsid w:val="004C6418"/>
    <w:rPr>
      <w:color w:val="0000FF"/>
      <w:u w:val="single"/>
    </w:rPr>
  </w:style>
  <w:style w:type="character" w:styleId="HTMLCode">
    <w:name w:val="HTML Code"/>
    <w:basedOn w:val="DefaultParagraphFont"/>
    <w:uiPriority w:val="99"/>
    <w:semiHidden/>
    <w:unhideWhenUsed/>
    <w:rsid w:val="004C641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C6418"/>
    <w:rPr>
      <w:rFonts w:ascii="Times New Roman" w:eastAsia="Times New Roman" w:hAnsi="Times New Roman" w:cs="Times New Roman"/>
      <w:b/>
      <w:bCs/>
      <w:sz w:val="36"/>
      <w:szCs w:val="36"/>
    </w:rPr>
  </w:style>
  <w:style w:type="character" w:customStyle="1" w:styleId="ilfuvd">
    <w:name w:val="ilfuvd"/>
    <w:basedOn w:val="DefaultParagraphFont"/>
    <w:rsid w:val="001F1964"/>
  </w:style>
</w:styles>
</file>

<file path=word/webSettings.xml><?xml version="1.0" encoding="utf-8"?>
<w:webSettings xmlns:r="http://schemas.openxmlformats.org/officeDocument/2006/relationships" xmlns:w="http://schemas.openxmlformats.org/wordprocessingml/2006/main">
  <w:divs>
    <w:div w:id="1723672757">
      <w:bodyDiv w:val="1"/>
      <w:marLeft w:val="0"/>
      <w:marRight w:val="0"/>
      <w:marTop w:val="0"/>
      <w:marBottom w:val="0"/>
      <w:divBdr>
        <w:top w:val="none" w:sz="0" w:space="0" w:color="auto"/>
        <w:left w:val="none" w:sz="0" w:space="0" w:color="auto"/>
        <w:bottom w:val="none" w:sz="0" w:space="0" w:color="auto"/>
        <w:right w:val="none" w:sz="0" w:space="0" w:color="auto"/>
      </w:divBdr>
    </w:div>
    <w:div w:id="1866359930">
      <w:bodyDiv w:val="1"/>
      <w:marLeft w:val="0"/>
      <w:marRight w:val="0"/>
      <w:marTop w:val="0"/>
      <w:marBottom w:val="0"/>
      <w:divBdr>
        <w:top w:val="none" w:sz="0" w:space="0" w:color="auto"/>
        <w:left w:val="none" w:sz="0" w:space="0" w:color="auto"/>
        <w:bottom w:val="none" w:sz="0" w:space="0" w:color="auto"/>
        <w:right w:val="none" w:sz="0" w:space="0" w:color="auto"/>
      </w:divBdr>
    </w:div>
    <w:div w:id="1958565704">
      <w:bodyDiv w:val="1"/>
      <w:marLeft w:val="0"/>
      <w:marRight w:val="0"/>
      <w:marTop w:val="0"/>
      <w:marBottom w:val="0"/>
      <w:divBdr>
        <w:top w:val="none" w:sz="0" w:space="0" w:color="auto"/>
        <w:left w:val="none" w:sz="0" w:space="0" w:color="auto"/>
        <w:bottom w:val="none" w:sz="0" w:space="0" w:color="auto"/>
        <w:right w:val="none" w:sz="0" w:space="0" w:color="auto"/>
      </w:divBdr>
    </w:div>
    <w:div w:id="209338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lasticloadbalancing/latest/application/" TargetMode="External"/><Relationship Id="rId3" Type="http://schemas.openxmlformats.org/officeDocument/2006/relationships/settings" Target="settings.xml"/><Relationship Id="rId7" Type="http://schemas.openxmlformats.org/officeDocument/2006/relationships/hyperlink" Target="https://aws.amazon.com/elasticloadbalancing/detai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compose/overview/" TargetMode="External"/><Relationship Id="rId11" Type="http://schemas.openxmlformats.org/officeDocument/2006/relationships/fontTable" Target="fontTable.xml"/><Relationship Id="rId5" Type="http://schemas.openxmlformats.org/officeDocument/2006/relationships/hyperlink" Target="https://docs.docker.com/compose/overview/" TargetMode="External"/><Relationship Id="rId10" Type="http://schemas.openxmlformats.org/officeDocument/2006/relationships/hyperlink" Target="https://docs.aws.amazon.com/elasticloadbalancing/latest/classic/" TargetMode="External"/><Relationship Id="rId4" Type="http://schemas.openxmlformats.org/officeDocument/2006/relationships/webSettings" Target="webSettings.xml"/><Relationship Id="rId9" Type="http://schemas.openxmlformats.org/officeDocument/2006/relationships/hyperlink" Target="https://docs.aws.amazon.com/elasticloadbalancing/latest/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2019-04-09T05:26:00Z</dcterms:created>
  <dcterms:modified xsi:type="dcterms:W3CDTF">2019-04-09T06:28:00Z</dcterms:modified>
</cp:coreProperties>
</file>