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1" w:type="dxa"/>
        <w:tblLook w:val="04A0" w:firstRow="1" w:lastRow="0" w:firstColumn="1" w:lastColumn="0" w:noHBand="0" w:noVBand="1"/>
      </w:tblPr>
      <w:tblGrid>
        <w:gridCol w:w="1691"/>
        <w:gridCol w:w="709"/>
        <w:gridCol w:w="284"/>
        <w:gridCol w:w="1701"/>
        <w:gridCol w:w="992"/>
        <w:gridCol w:w="1134"/>
        <w:gridCol w:w="1870"/>
      </w:tblGrid>
      <w:tr w:rsidR="00F3561F" w:rsidRPr="000579B7" w:rsidTr="006001B3">
        <w:trPr>
          <w:trHeight w:val="73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F3561F" w:rsidRPr="009E5773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bookmarkStart w:id="0" w:name="_GoBack"/>
            <w:bookmarkEnd w:id="0"/>
            <w:r w:rsidRPr="009E5773"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PIPELINE </w:t>
            </w:r>
          </w:p>
        </w:tc>
        <w:tc>
          <w:tcPr>
            <w:tcW w:w="482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F3561F" w:rsidRPr="000579B7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9D72AD"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  <w:t>Shore Approach - OCS1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</w:tcPr>
          <w:p w:rsidR="00F3561F" w:rsidRPr="000579B7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Impact" w:eastAsia="Times New Roman" w:hAnsi="Impact" w:cs="Browallia New"/>
                <w:b/>
                <w:bCs/>
                <w:color w:val="000000"/>
                <w:sz w:val="48"/>
                <w:szCs w:val="48"/>
              </w:rPr>
              <w:t>UN</w:t>
            </w:r>
            <w:r w:rsidRPr="00AB33CD">
              <w:rPr>
                <w:rFonts w:ascii="Impact" w:eastAsia="Times New Roman" w:hAnsi="Impact" w:cs="Browallia New"/>
                <w:b/>
                <w:bCs/>
                <w:color w:val="000000"/>
                <w:sz w:val="48"/>
                <w:szCs w:val="48"/>
              </w:rPr>
              <w:t>PIG</w:t>
            </w:r>
          </w:p>
        </w:tc>
      </w:tr>
      <w:tr w:rsidR="00F3561F" w:rsidRPr="009E5773" w:rsidTr="006001B3">
        <w:trPr>
          <w:trHeight w:val="540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Startup year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511980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Design Pressure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511980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</w:tr>
      <w:tr w:rsidR="00F3561F" w:rsidRPr="009D72AD" w:rsidTr="006001B3">
        <w:trPr>
          <w:trHeight w:val="510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Station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511980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MAOP (PSI)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511980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</w:tr>
      <w:tr w:rsidR="00F3561F" w:rsidRPr="009E5773" w:rsidTr="006001B3">
        <w:trPr>
          <w:trHeight w:val="46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Length (KM)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511980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</w:p>
        </w:tc>
      </w:tr>
      <w:tr w:rsidR="00F3561F" w:rsidRPr="009E5773" w:rsidTr="006001B3">
        <w:trPr>
          <w:trHeight w:val="52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Wall Thickness (inches)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511980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</w:p>
        </w:tc>
      </w:tr>
      <w:tr w:rsidR="00F3561F" w:rsidRPr="009E5773" w:rsidTr="006001B3">
        <w:trPr>
          <w:trHeight w:val="46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Material Spec.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511980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Design Life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511980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</w:tr>
      <w:tr w:rsidR="00F3561F" w:rsidRPr="009E5773" w:rsidTr="006001B3">
        <w:trPr>
          <w:trHeight w:val="49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External Coating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511980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 </w:t>
            </w: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Cathodic  Protection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561F" w:rsidRPr="005B542B" w:rsidRDefault="00511980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</w:tr>
      <w:tr w:rsidR="00F3561F" w:rsidRPr="009E5773" w:rsidTr="006001B3">
        <w:trPr>
          <w:trHeight w:val="465"/>
        </w:trPr>
        <w:tc>
          <w:tcPr>
            <w:tcW w:w="838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:rsidR="00F3561F" w:rsidRPr="009E5773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PIPELINE OPERATING DATA</w:t>
            </w:r>
          </w:p>
        </w:tc>
      </w:tr>
      <w:tr w:rsidR="00F3561F" w:rsidRPr="009E5773" w:rsidTr="006001B3">
        <w:trPr>
          <w:trHeight w:val="465"/>
        </w:trPr>
        <w:tc>
          <w:tcPr>
            <w:tcW w:w="26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pressure (psig)</w:t>
            </w: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Temperature (</w:t>
            </w:r>
            <w:r w:rsidRPr="00E74401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o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C)</w:t>
            </w:r>
          </w:p>
        </w:tc>
        <w:tc>
          <w:tcPr>
            <w:tcW w:w="30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Gas Flow rate (MMSCFD)</w:t>
            </w:r>
          </w:p>
        </w:tc>
      </w:tr>
      <w:tr w:rsidR="00F3561F" w:rsidRPr="009E5773" w:rsidTr="006001B3">
        <w:trPr>
          <w:trHeight w:val="465"/>
        </w:trPr>
        <w:tc>
          <w:tcPr>
            <w:tcW w:w="26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511980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511980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30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511980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2793"/>
        <w:gridCol w:w="3204"/>
      </w:tblGrid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Risk Assessment</w:t>
            </w:r>
          </w:p>
        </w:tc>
      </w:tr>
      <w:tr w:rsidR="00F3561F" w:rsidTr="006001B3">
        <w:tc>
          <w:tcPr>
            <w:tcW w:w="2305" w:type="dxa"/>
          </w:tcPr>
          <w:p w:rsidR="00F3561F" w:rsidRPr="002D4FD1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2793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9892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04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09046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F3561F" w:rsidTr="006001B3">
        <w:tc>
          <w:tcPr>
            <w:tcW w:w="2305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CP level </w:t>
            </w:r>
          </w:p>
        </w:tc>
        <w:tc>
          <w:tcPr>
            <w:tcW w:w="2793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 xml:space="preserve">No. of Stray current point </w:t>
            </w:r>
          </w:p>
        </w:tc>
        <w:tc>
          <w:tcPr>
            <w:tcW w:w="3204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78639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Within criteria</w:t>
            </w:r>
          </w:p>
        </w:tc>
        <w:tc>
          <w:tcPr>
            <w:tcW w:w="2793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4809674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0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097515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Under criteria</w:t>
            </w:r>
          </w:p>
        </w:tc>
        <w:tc>
          <w:tcPr>
            <w:tcW w:w="2793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89756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0-5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793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492294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&gt;5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793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41272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Unknown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Coating defect survey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6866306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No coating defect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772623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Minor</w:t>
            </w:r>
            <w:r w:rsidR="00F3561F">
              <w:rPr>
                <w:rFonts w:ascii="Browallia New" w:hAnsi="Browallia New" w:cs="Browallia New"/>
                <w:sz w:val="28"/>
              </w:rPr>
              <w:t xml:space="preserve"> (Category 1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1% &lt; IR &lt; 15%)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725520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Moderate (Category 2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16% &lt; IR &lt; 35%)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30601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Major (Category 3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36% &lt; IR &lt; 60%))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44496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Severe (Category 4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61% &lt; IR &lt; 100%)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437598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</w:tr>
      <w:tr w:rsidR="00F3561F" w:rsidTr="006001B3">
        <w:tc>
          <w:tcPr>
            <w:tcW w:w="8302" w:type="dxa"/>
            <w:gridSpan w:val="3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AC interference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9440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No AC power line is within 1,000 ft of the pipeline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30965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AC power line is nearby but preventive measures are taken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5177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AC power line is nearby, no preventive action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75441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</w:tr>
      <w:tr w:rsidR="00F3561F" w:rsidTr="006001B3">
        <w:tc>
          <w:tcPr>
            <w:tcW w:w="8302" w:type="dxa"/>
            <w:gridSpan w:val="3"/>
            <w:shd w:val="clear" w:color="auto" w:fill="FFF2CC" w:themeFill="accent4" w:themeFillTint="33"/>
          </w:tcPr>
          <w:p w:rsidR="00F3561F" w:rsidRPr="00E613BD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E613BD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Pr="00896D4A" w:rsidRDefault="00F3561F" w:rsidP="006001B3">
            <w:pPr>
              <w:pStyle w:val="ListParagraph"/>
              <w:rPr>
                <w:rFonts w:ascii="Browallia New" w:hAnsi="Browallia New" w:cs="Browallia New"/>
                <w:sz w:val="28"/>
              </w:rPr>
            </w:pPr>
            <w:r w:rsidRPr="00896D4A">
              <w:rPr>
                <w:rFonts w:ascii="Browallia New" w:hAnsi="Browallia New" w:cs="Browallia New"/>
                <w:sz w:val="28"/>
              </w:rPr>
              <w:t xml:space="preserve"> 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3232"/>
        <w:gridCol w:w="2637"/>
      </w:tblGrid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Internal Corrosion Risk Assessment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232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26087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2637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366833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F3561F" w:rsidTr="006001B3">
        <w:tc>
          <w:tcPr>
            <w:tcW w:w="2433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Water content monitor</w:t>
            </w:r>
          </w:p>
        </w:tc>
        <w:tc>
          <w:tcPr>
            <w:tcW w:w="3232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Dew Point Upset</w:t>
            </w:r>
          </w:p>
        </w:tc>
        <w:tc>
          <w:tcPr>
            <w:tcW w:w="2637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361456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&lt; 7 Ib/MMscfd</w:t>
            </w:r>
          </w:p>
        </w:tc>
        <w:tc>
          <w:tcPr>
            <w:tcW w:w="5869" w:type="dxa"/>
            <w:gridSpan w:val="2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8119751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&gt; Dew Point</w:t>
            </w:r>
          </w:p>
        </w:tc>
      </w:tr>
      <w:tr w:rsidR="00F3561F" w:rsidTr="006001B3">
        <w:tc>
          <w:tcPr>
            <w:tcW w:w="2433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507865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&gt; 7 Ib/MMscfd</w:t>
            </w:r>
          </w:p>
        </w:tc>
        <w:tc>
          <w:tcPr>
            <w:tcW w:w="5869" w:type="dxa"/>
            <w:gridSpan w:val="2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535107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F3561F" w:rsidRPr="005A7414">
              <w:rPr>
                <w:rFonts w:ascii="Arial" w:hAnsi="Arial" w:cs="Arial"/>
                <w:sz w:val="28"/>
              </w:rPr>
              <w:t>≤</w:t>
            </w:r>
            <w:r w:rsidR="00F3561F" w:rsidRPr="005A7414">
              <w:rPr>
                <w:rFonts w:ascii="Browallia New" w:hAnsi="Browallia New" w:cs="Browallia New"/>
                <w:sz w:val="28"/>
              </w:rPr>
              <w:t xml:space="preserve"> 7 days per year)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869" w:type="dxa"/>
            <w:gridSpan w:val="2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65927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F3561F" w:rsidRPr="005A7414">
              <w:rPr>
                <w:rFonts w:ascii="Arial" w:hAnsi="Arial" w:cs="Arial"/>
                <w:sz w:val="28"/>
              </w:rPr>
              <w:t>≤</w:t>
            </w:r>
            <w:r w:rsidR="00F3561F" w:rsidRPr="005A7414">
              <w:rPr>
                <w:rFonts w:ascii="Browallia New" w:hAnsi="Browallia New" w:cs="Browallia New"/>
                <w:sz w:val="28"/>
              </w:rPr>
              <w:t xml:space="preserve"> 30 days per year)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869" w:type="dxa"/>
            <w:gridSpan w:val="2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27822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&lt; Dew Point (&gt; 30 days per year)</w:t>
            </w:r>
          </w:p>
        </w:tc>
      </w:tr>
      <w:tr w:rsidR="00F3561F" w:rsidTr="006001B3">
        <w:tc>
          <w:tcPr>
            <w:tcW w:w="2433" w:type="dxa"/>
            <w:shd w:val="clear" w:color="auto" w:fill="FFF2CC" w:themeFill="accent4" w:themeFillTint="33"/>
          </w:tcPr>
          <w:p w:rsidR="00F3561F" w:rsidRPr="005A7414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CO2 content</w:t>
            </w:r>
          </w:p>
        </w:tc>
        <w:tc>
          <w:tcPr>
            <w:tcW w:w="3232" w:type="dxa"/>
            <w:shd w:val="clear" w:color="auto" w:fill="FFF2CC" w:themeFill="accent4" w:themeFillTint="33"/>
          </w:tcPr>
          <w:p w:rsidR="00F3561F" w:rsidRPr="005A7414" w:rsidRDefault="00F3561F" w:rsidP="006001B3">
            <w:pPr>
              <w:rPr>
                <w:color w:val="000000"/>
                <w:szCs w:val="22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H2S content</w:t>
            </w:r>
          </w:p>
        </w:tc>
        <w:tc>
          <w:tcPr>
            <w:tcW w:w="2637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F3561F" w:rsidRPr="00A35D5E" w:rsidRDefault="00F3561F" w:rsidP="006001B3">
            <w:pPr>
              <w:rPr>
                <w:color w:val="000000"/>
                <w:szCs w:val="22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14057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CO2 %mol &lt;=2</w:t>
            </w:r>
          </w:p>
        </w:tc>
        <w:tc>
          <w:tcPr>
            <w:tcW w:w="3232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211486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Partial pressure H2S &lt;= 0.05</w:t>
            </w:r>
          </w:p>
        </w:tc>
        <w:tc>
          <w:tcPr>
            <w:tcW w:w="26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54019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CO2 %mol &gt;2</w:t>
            </w:r>
          </w:p>
        </w:tc>
        <w:tc>
          <w:tcPr>
            <w:tcW w:w="3232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5522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Partial pressure H2S &gt; 0.05</w:t>
            </w:r>
          </w:p>
        </w:tc>
        <w:tc>
          <w:tcPr>
            <w:tcW w:w="2637" w:type="dxa"/>
            <w:tcBorders>
              <w:top w:val="nil"/>
              <w:right w:val="nil"/>
            </w:tcBorders>
            <w:shd w:val="clear" w:color="auto" w:fill="FFFFFF" w:themeFill="background1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  <w:tcBorders>
              <w:bottom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  <w:p w:rsidR="00F3561F" w:rsidRPr="00EE2E5F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</w:p>
        </w:tc>
      </w:tr>
      <w:tr w:rsidR="00F3561F" w:rsidTr="006001B3">
        <w:tc>
          <w:tcPr>
            <w:tcW w:w="8302" w:type="dxa"/>
            <w:gridSpan w:val="3"/>
            <w:tcBorders>
              <w:left w:val="nil"/>
              <w:right w:val="nil"/>
            </w:tcBorders>
          </w:tcPr>
          <w:p w:rsidR="00F3561F" w:rsidRPr="002D4FD1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</w:p>
        </w:tc>
      </w:tr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Mechanical damage </w:t>
            </w:r>
            <w:r>
              <w:rPr>
                <w:rFonts w:ascii="Browallia New" w:hAnsi="Browallia New" w:cs="Browallia New" w:hint="cs"/>
                <w:sz w:val="28"/>
                <w:cs/>
              </w:rPr>
              <w:t>/</w:t>
            </w:r>
            <w:r>
              <w:rPr>
                <w:rFonts w:ascii="Browallia New" w:hAnsi="Browallia New" w:cs="Browallia New"/>
                <w:sz w:val="28"/>
              </w:rPr>
              <w:t xml:space="preserve"> Third party interference 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232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470366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522091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Concrete coating damage</w:t>
            </w:r>
          </w:p>
        </w:tc>
        <w:tc>
          <w:tcPr>
            <w:tcW w:w="3232" w:type="dxa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A35D5E">
              <w:rPr>
                <w:rFonts w:ascii="Browallia New" w:hAnsi="Browallia New" w:cs="Browallia New"/>
                <w:sz w:val="28"/>
              </w:rPr>
              <w:t>Activity Level</w:t>
            </w:r>
          </w:p>
        </w:tc>
        <w:tc>
          <w:tcPr>
            <w:tcW w:w="2637" w:type="dxa"/>
            <w:tcBorders>
              <w:bottom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74949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3232" w:type="dxa"/>
          </w:tcPr>
          <w:p w:rsidR="00F3561F" w:rsidRPr="00A35D5E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33702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A35D5E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A35D5E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A35D5E">
              <w:rPr>
                <w:rFonts w:ascii="Browallia New" w:hAnsi="Browallia New" w:cs="Browallia New"/>
                <w:color w:val="000000"/>
                <w:sz w:val="28"/>
              </w:rPr>
              <w:t>High activity level</w:t>
            </w:r>
          </w:p>
        </w:tc>
        <w:tc>
          <w:tcPr>
            <w:tcW w:w="2637" w:type="dxa"/>
            <w:tcBorders>
              <w:top w:val="nil"/>
              <w:bottom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408237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232" w:type="dxa"/>
          </w:tcPr>
          <w:p w:rsidR="00F3561F" w:rsidRPr="00A35D5E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06280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A35D5E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A35D5E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A35D5E">
              <w:rPr>
                <w:rFonts w:ascii="Browallia New" w:hAnsi="Browallia New" w:cs="Browallia New"/>
                <w:color w:val="000000"/>
                <w:sz w:val="28"/>
              </w:rPr>
              <w:t>Medium activity level</w:t>
            </w:r>
          </w:p>
        </w:tc>
        <w:tc>
          <w:tcPr>
            <w:tcW w:w="2637" w:type="dxa"/>
            <w:tcBorders>
              <w:top w:val="nil"/>
              <w:bottom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32" w:type="dxa"/>
          </w:tcPr>
          <w:p w:rsidR="00F3561F" w:rsidRPr="00A35D5E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12554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A35D5E">
                  <w:rPr>
                    <w:rFonts w:ascii="Segoe UI Symbol" w:eastAsia="MS Gothic" w:hAnsi="Segoe UI Symbol" w:cs="Segoe UI Symbol"/>
                    <w:sz w:val="28"/>
                  </w:rPr>
                  <w:t>☒</w:t>
                </w:r>
              </w:sdtContent>
            </w:sdt>
            <w:r w:rsidR="00F3561F" w:rsidRPr="00A35D5E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A35D5E">
              <w:rPr>
                <w:rFonts w:ascii="Browallia New" w:hAnsi="Browallia New" w:cs="Browallia New"/>
                <w:color w:val="000000"/>
                <w:sz w:val="28"/>
              </w:rPr>
              <w:t>Low activity level</w:t>
            </w:r>
          </w:p>
        </w:tc>
        <w:tc>
          <w:tcPr>
            <w:tcW w:w="2637" w:type="dxa"/>
            <w:tcBorders>
              <w:top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>Detail:</w:t>
            </w:r>
            <w:r>
              <w:rPr>
                <w:rFonts w:ascii="Browallia New" w:hAnsi="Browallia New" w:cs="Browallia New"/>
                <w:sz w:val="28"/>
              </w:rPr>
              <w:t xml:space="preserve">  </w:t>
            </w:r>
          </w:p>
          <w:p w:rsidR="00F3561F" w:rsidRPr="00D444FD" w:rsidRDefault="00F3561F" w:rsidP="00F3561F">
            <w:pPr>
              <w:pStyle w:val="ListParagraph"/>
              <w:numPr>
                <w:ilvl w:val="1"/>
                <w:numId w:val="2"/>
              </w:numPr>
              <w:rPr>
                <w:rFonts w:ascii="Browallia New" w:hAnsi="Browallia New" w:cs="Browallia New"/>
                <w:sz w:val="28"/>
              </w:rPr>
            </w:pPr>
            <w:r w:rsidRPr="00324408">
              <w:rPr>
                <w:rFonts w:ascii="Cordia New" w:hAnsi="Cordia New" w:cs="Cordia New" w:hint="cs"/>
                <w:sz w:val="28"/>
                <w:cs/>
              </w:rPr>
              <w:t xml:space="preserve">ไม่พบ </w:t>
            </w:r>
            <w:r w:rsidRPr="00324408">
              <w:rPr>
                <w:rFonts w:ascii="Cordia New" w:hAnsi="Cordia New" w:cs="Cordia New"/>
                <w:sz w:val="28"/>
              </w:rPr>
              <w:t>Mechanical damage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67"/>
        <w:gridCol w:w="2937"/>
      </w:tblGrid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Loss of ground support </w:t>
            </w:r>
          </w:p>
        </w:tc>
      </w:tr>
      <w:tr w:rsidR="00F3561F" w:rsidTr="006001B3">
        <w:tc>
          <w:tcPr>
            <w:tcW w:w="2698" w:type="dxa"/>
          </w:tcPr>
          <w:p w:rsidR="00F3561F" w:rsidRPr="00735C6B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2667" w:type="dxa"/>
            <w:tcBorders>
              <w:bottom w:val="single" w:sz="4" w:space="0" w:color="auto"/>
            </w:tcBorders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83631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2937" w:type="dxa"/>
            <w:tcBorders>
              <w:bottom w:val="single" w:sz="4" w:space="0" w:color="auto"/>
            </w:tcBorders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616259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</w:tr>
      <w:tr w:rsidR="00F3561F" w:rsidTr="006001B3">
        <w:tc>
          <w:tcPr>
            <w:tcW w:w="2698" w:type="dxa"/>
            <w:shd w:val="clear" w:color="auto" w:fill="FFF2CC" w:themeFill="accent4" w:themeFillTint="33"/>
          </w:tcPr>
          <w:p w:rsidR="00F3561F" w:rsidRPr="00D61B15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D61B15">
              <w:rPr>
                <w:rFonts w:ascii="Browallia New" w:hAnsi="Browallia New" w:cs="Browallia New"/>
                <w:sz w:val="28"/>
              </w:rPr>
              <w:t>Exposed pipeline section</w:t>
            </w:r>
          </w:p>
        </w:tc>
        <w:tc>
          <w:tcPr>
            <w:tcW w:w="2667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558048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D61B15">
              <w:rPr>
                <w:rFonts w:ascii="Browallia New" w:hAnsi="Browallia New" w:cs="Browallia New"/>
                <w:color w:val="000000"/>
                <w:sz w:val="28"/>
              </w:rPr>
              <w:t>All buried</w:t>
            </w:r>
          </w:p>
        </w:tc>
        <w:tc>
          <w:tcPr>
            <w:tcW w:w="26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981247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☒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Some Areas Exposed</w:t>
            </w:r>
          </w:p>
        </w:tc>
        <w:tc>
          <w:tcPr>
            <w:tcW w:w="26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87781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D61B15">
              <w:rPr>
                <w:rFonts w:ascii="Browallia New" w:hAnsi="Browallia New" w:cs="Browallia New"/>
                <w:color w:val="000000"/>
                <w:sz w:val="28"/>
              </w:rPr>
              <w:t>Many Areas Exposed</w:t>
            </w:r>
          </w:p>
        </w:tc>
        <w:tc>
          <w:tcPr>
            <w:tcW w:w="26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668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D61B15">
              <w:rPr>
                <w:rFonts w:ascii="Browallia New" w:hAnsi="Browallia New" w:cs="Browallia New"/>
                <w:color w:val="000000"/>
                <w:sz w:val="28"/>
              </w:rPr>
              <w:t>All Areas Exposed</w:t>
            </w:r>
          </w:p>
        </w:tc>
        <w:tc>
          <w:tcPr>
            <w:tcW w:w="2667" w:type="dxa"/>
            <w:tcBorders>
              <w:top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</w:tcPr>
          <w:p w:rsidR="00F3561F" w:rsidRPr="00735C6B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 xml:space="preserve">Detail: </w:t>
            </w:r>
          </w:p>
          <w:p w:rsidR="00F3561F" w:rsidRPr="0092714D" w:rsidRDefault="00F3561F" w:rsidP="006001B3">
            <w:pPr>
              <w:pStyle w:val="ListParagraph"/>
              <w:ind w:left="454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994"/>
        <w:gridCol w:w="3002"/>
      </w:tblGrid>
      <w:tr w:rsidR="00F3561F" w:rsidTr="006001B3">
        <w:tc>
          <w:tcPr>
            <w:tcW w:w="9351" w:type="dxa"/>
            <w:gridSpan w:val="3"/>
            <w:shd w:val="clear" w:color="auto" w:fill="79DCFF"/>
          </w:tcPr>
          <w:p w:rsidR="00F3561F" w:rsidRPr="007C2F6F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Pipeline Repair  History</w:t>
            </w:r>
          </w:p>
        </w:tc>
      </w:tr>
      <w:tr w:rsidR="00F3561F" w:rsidTr="006001B3">
        <w:tc>
          <w:tcPr>
            <w:tcW w:w="3117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117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76711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117" w:type="dxa"/>
          </w:tcPr>
          <w:p w:rsidR="00F3561F" w:rsidRDefault="00511980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63052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Yes, see more in detail</w:t>
            </w:r>
          </w:p>
        </w:tc>
      </w:tr>
      <w:tr w:rsidR="00F3561F" w:rsidTr="006001B3">
        <w:tc>
          <w:tcPr>
            <w:tcW w:w="9351" w:type="dxa"/>
            <w:gridSpan w:val="3"/>
          </w:tcPr>
          <w:p w:rsidR="00F3561F" w:rsidRPr="005845F4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5845F4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lastRenderedPageBreak/>
              <w:t>Detail:</w:t>
            </w:r>
          </w:p>
          <w:p w:rsidR="00F3561F" w:rsidRPr="005845F4" w:rsidRDefault="00F3561F" w:rsidP="00F3561F">
            <w:pPr>
              <w:pStyle w:val="ListParagraph"/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N/A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561F" w:rsidTr="006001B3">
        <w:tc>
          <w:tcPr>
            <w:tcW w:w="9351" w:type="dxa"/>
            <w:shd w:val="clear" w:color="auto" w:fill="FF0000"/>
          </w:tcPr>
          <w:p w:rsidR="00F3561F" w:rsidRPr="00E808B6" w:rsidRDefault="00F3561F" w:rsidP="006001B3">
            <w:pPr>
              <w:rPr>
                <w:rFonts w:ascii="Browallia New" w:hAnsi="Browallia New" w:cs="Browallia New"/>
                <w:color w:val="FFFFFF" w:themeColor="background1"/>
                <w:sz w:val="28"/>
              </w:rPr>
            </w:pPr>
            <w:r w:rsidRPr="00E808B6">
              <w:rPr>
                <w:rFonts w:ascii="Browallia New" w:hAnsi="Browallia New" w:cs="Browallia New"/>
                <w:color w:val="FFFFFF" w:themeColor="background1"/>
                <w:sz w:val="28"/>
              </w:rPr>
              <w:t xml:space="preserve">Recommendation </w:t>
            </w:r>
          </w:p>
        </w:tc>
      </w:tr>
      <w:tr w:rsidR="00F3561F" w:rsidTr="006001B3">
        <w:tc>
          <w:tcPr>
            <w:tcW w:w="9351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p w:rsidR="00F3561F" w:rsidRDefault="00F3561F" w:rsidP="00F3561F"/>
    <w:p w:rsidR="000D4798" w:rsidRDefault="000D4798"/>
    <w:sectPr w:rsidR="000D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B12CF"/>
    <w:multiLevelType w:val="hybridMultilevel"/>
    <w:tmpl w:val="2A22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826BD"/>
    <w:multiLevelType w:val="hybridMultilevel"/>
    <w:tmpl w:val="582E3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80"/>
    <w:rsid w:val="000734E7"/>
    <w:rsid w:val="000D4798"/>
    <w:rsid w:val="002C12D9"/>
    <w:rsid w:val="00511980"/>
    <w:rsid w:val="005B542B"/>
    <w:rsid w:val="00721F87"/>
    <w:rsid w:val="00B47A20"/>
    <w:rsid w:val="00F3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2C82C5-7FFA-4B34-B9EA-A8BA2E33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61F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61F"/>
    <w:pPr>
      <w:spacing w:after="0" w:line="240" w:lineRule="auto"/>
    </w:pPr>
    <w:rPr>
      <w:rFonts w:ascii="Times New Roman" w:eastAsia="SimSu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F8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F87"/>
    <w:rPr>
      <w:rFonts w:ascii="Tahoma" w:eastAsia="SimSun" w:hAnsi="Tahoma" w:cs="Angsana New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82036Pipeline_report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1706182036Pipeline_report_1</Template>
  <TotalTime>0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SANSILVIA SILVIA</dc:creator>
  <cp:lastModifiedBy>SANSILVIA SILVIA</cp:lastModifiedBy>
  <cp:revision>1</cp:revision>
  <dcterms:created xsi:type="dcterms:W3CDTF">2017-06-18T13:58:00Z</dcterms:created>
  <dcterms:modified xsi:type="dcterms:W3CDTF">2017-06-18T13:58:00Z</dcterms:modified>
</cp:coreProperties>
</file>