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1" w:type="dxa"/>
        <w:tblLook w:val="04A0" w:firstRow="1" w:lastRow="0" w:firstColumn="1" w:lastColumn="0" w:noHBand="0" w:noVBand="1"/>
      </w:tblPr>
      <w:tblGrid>
        <w:gridCol w:w="1691"/>
        <w:gridCol w:w="709"/>
        <w:gridCol w:w="284"/>
        <w:gridCol w:w="1701"/>
        <w:gridCol w:w="992"/>
        <w:gridCol w:w="1134"/>
        <w:gridCol w:w="1870"/>
      </w:tblGrid>
      <w:tr w:rsidR="00F3561F" w:rsidRPr="000579B7" w:rsidTr="006001B3">
        <w:trPr>
          <w:trHeight w:val="735"/>
        </w:trPr>
        <w:tc>
          <w:tcPr>
            <w:tcW w:w="1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</w:rPr>
            </w:pPr>
            <w:bookmarkStart w:id="0" w:name="_GoBack"/>
            <w:bookmarkEnd w:id="0"/>
            <w:r w:rsidRPr="009E5773">
              <w:rPr>
                <w:rFonts w:ascii="Browallia New" w:eastAsia="Times New Roman" w:hAnsi="Browallia New" w:cs="Browallia New"/>
                <w:color w:val="000000"/>
                <w:sz w:val="28"/>
              </w:rPr>
              <w:t xml:space="preserve">PIPELINE </w:t>
            </w:r>
          </w:p>
        </w:tc>
        <w:tc>
          <w:tcPr>
            <w:tcW w:w="4820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  <w:hideMark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 w:rsidRPr="009D72AD"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  <w:t>Shore Approach - OCS1</w:t>
            </w:r>
          </w:p>
        </w:tc>
        <w:tc>
          <w:tcPr>
            <w:tcW w:w="18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F3561F" w:rsidRPr="000579B7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UN</w:t>
            </w:r>
            <w:r w:rsidRPr="00AB33CD">
              <w:rPr>
                <w:rFonts w:ascii="Impact" w:eastAsia="Times New Roman" w:hAnsi="Impact" w:cs="Browallia New"/>
                <w:b/>
                <w:bCs/>
                <w:color w:val="000000"/>
                <w:sz w:val="48"/>
                <w:szCs w:val="48"/>
              </w:rPr>
              <w:t>PIG</w:t>
            </w:r>
          </w:p>
        </w:tc>
      </w:tr>
      <w:tr w:rsidR="00F3561F" w:rsidRPr="009E5773" w:rsidTr="006001B3">
        <w:trPr>
          <w:trHeight w:val="54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Startup year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C130B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Pressure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C130B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D72AD" w:rsidTr="006001B3">
        <w:trPr>
          <w:trHeight w:val="510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Station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C130B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MAOP (PSI)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C130BF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Length (KM)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C130BF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52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Wall Thickness (inches)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C130BF" w:rsidP="006001B3">
            <w:pPr>
              <w:jc w:val="center"/>
              <w:rPr>
                <w:rFonts w:ascii="Browallia New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</w:p>
        </w:tc>
      </w:tr>
      <w:tr w:rsidR="00F3561F" w:rsidRPr="009E5773" w:rsidTr="006001B3">
        <w:trPr>
          <w:trHeight w:val="46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Material Spec.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C130B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Design Life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3561F" w:rsidRPr="005B542B" w:rsidRDefault="00C130B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95"/>
        </w:trPr>
        <w:tc>
          <w:tcPr>
            <w:tcW w:w="240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External Coating</w:t>
            </w:r>
          </w:p>
        </w:tc>
        <w:tc>
          <w:tcPr>
            <w:tcW w:w="198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3561F" w:rsidRPr="005B542B" w:rsidRDefault="00C130B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561F" w:rsidRPr="005B542B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</w:pPr>
            <w:r w:rsidRPr="005B542B"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 </w:t>
            </w:r>
            <w:r w:rsidRPr="005B542B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highlight w:val="green"/>
              </w:rPr>
              <w:t>Cathodic  Protection</w:t>
            </w:r>
          </w:p>
        </w:tc>
        <w:tc>
          <w:tcPr>
            <w:tcW w:w="1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F3561F" w:rsidRPr="005B542B" w:rsidRDefault="00C130BF" w:rsidP="006001B3">
            <w:pPr>
              <w:jc w:val="center"/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  <w:tr w:rsidR="00F3561F" w:rsidRPr="009E5773" w:rsidTr="006001B3">
        <w:trPr>
          <w:trHeight w:val="465"/>
        </w:trPr>
        <w:tc>
          <w:tcPr>
            <w:tcW w:w="838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8DB3E2"/>
            <w:vAlign w:val="center"/>
            <w:hideMark/>
          </w:tcPr>
          <w:p w:rsidR="00F3561F" w:rsidRPr="009E5773" w:rsidRDefault="00F3561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 w:rsidRPr="009E5773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PIPELINE OPERATING DATA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pressure (psig)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Operating Temperature (</w:t>
            </w:r>
            <w:r w:rsidRPr="00E74401"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  <w:vertAlign w:val="superscript"/>
              </w:rPr>
              <w:t>o</w:t>
            </w: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C)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F3561F" w:rsidP="006001B3">
            <w:pPr>
              <w:jc w:val="center"/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  <w:t>Gas Flow rate (MMSCFD)</w:t>
            </w:r>
          </w:p>
        </w:tc>
      </w:tr>
      <w:tr w:rsidR="00F3561F" w:rsidRPr="009E5773" w:rsidTr="006001B3">
        <w:trPr>
          <w:trHeight w:val="465"/>
        </w:trPr>
        <w:tc>
          <w:tcPr>
            <w:tcW w:w="268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C130B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26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C130B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  <w:tc>
          <w:tcPr>
            <w:tcW w:w="300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:rsidR="00F3561F" w:rsidRPr="009E5773" w:rsidRDefault="00C130BF" w:rsidP="006001B3">
            <w:pPr>
              <w:rPr>
                <w:rFonts w:ascii="Browallia New" w:eastAsia="Times New Roman" w:hAnsi="Browallia New" w:cs="Browallia New"/>
                <w:b/>
                <w:bCs/>
                <w:color w:val="000000"/>
                <w:sz w:val="28"/>
              </w:rPr>
            </w:pPr>
            <w:r>
              <w:rPr>
                <w:rFonts w:ascii="Browallia New" w:eastAsia="Times New Roman" w:hAnsi="Browallia New" w:cs="Browallia New"/>
                <w:color w:val="000000"/>
                <w:sz w:val="28"/>
                <w:highlight w:val="green"/>
              </w:rPr>
              <w:t>TEST1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793"/>
        <w:gridCol w:w="3204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External Corrosion Risk Assessment</w:t>
            </w:r>
          </w:p>
        </w:tc>
      </w:tr>
      <w:tr w:rsidR="00F3561F" w:rsidTr="006001B3">
        <w:tc>
          <w:tcPr>
            <w:tcW w:w="2305" w:type="dxa"/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79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9892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3204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09046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305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CP level </w:t>
            </w:r>
          </w:p>
        </w:tc>
        <w:tc>
          <w:tcPr>
            <w:tcW w:w="279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 xml:space="preserve">No. of Stray current point </w:t>
            </w:r>
          </w:p>
        </w:tc>
        <w:tc>
          <w:tcPr>
            <w:tcW w:w="3204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786396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Within criteria</w:t>
            </w:r>
          </w:p>
        </w:tc>
        <w:tc>
          <w:tcPr>
            <w:tcW w:w="279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4809674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097515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Under criteria</w:t>
            </w:r>
          </w:p>
        </w:tc>
        <w:tc>
          <w:tcPr>
            <w:tcW w:w="279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89756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0-5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492294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&gt;5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305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79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2041272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Unknown</w:t>
            </w:r>
          </w:p>
        </w:tc>
        <w:tc>
          <w:tcPr>
            <w:tcW w:w="3204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Coating defect survey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68663062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coating defect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726233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Minor</w:t>
            </w:r>
            <w:r w:rsidR="00F3561F">
              <w:rPr>
                <w:rFonts w:ascii="Browallia New" w:hAnsi="Browallia New" w:cs="Browallia New"/>
                <w:sz w:val="28"/>
              </w:rPr>
              <w:t xml:space="preserve"> (Category 1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1% &lt; IR &lt; 15%)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725520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Moderate (Category 2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16% &lt; IR &lt; 35%)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3060154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Major (Category 3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36% &lt; IR &lt; 60%))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44496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Severe (Category 4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: 61% &lt; IR &lt; 100%)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4375980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007BBD">
              <w:rPr>
                <w:rFonts w:ascii="Browallia New" w:hAnsi="Browallia New" w:cs="Browallia New"/>
                <w:sz w:val="28"/>
              </w:rPr>
              <w:t>AC interference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9440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No AC power line is within 1,000 ft of the pipeline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3096524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 but preventive measures are taken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751772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AC power line is nearby, no preventive action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75441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Unknown</w:t>
            </w:r>
          </w:p>
        </w:tc>
      </w:tr>
      <w:tr w:rsidR="00F3561F" w:rsidTr="006001B3">
        <w:tc>
          <w:tcPr>
            <w:tcW w:w="8302" w:type="dxa"/>
            <w:gridSpan w:val="3"/>
            <w:shd w:val="clear" w:color="auto" w:fill="FFF2CC" w:themeFill="accent4" w:themeFillTint="33"/>
          </w:tcPr>
          <w:p w:rsidR="00F3561F" w:rsidRPr="00E613BD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E613BD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896D4A" w:rsidRDefault="00F3561F" w:rsidP="006001B3">
            <w:pPr>
              <w:pStyle w:val="ListParagraph"/>
              <w:rPr>
                <w:rFonts w:ascii="Browallia New" w:hAnsi="Browallia New" w:cs="Browallia New"/>
                <w:sz w:val="28"/>
              </w:rPr>
            </w:pPr>
            <w:r w:rsidRPr="00896D4A">
              <w:rPr>
                <w:rFonts w:ascii="Browallia New" w:hAnsi="Browallia New" w:cs="Browallia New"/>
                <w:sz w:val="28"/>
              </w:rPr>
              <w:t xml:space="preserve"> 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3232"/>
        <w:gridCol w:w="26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Internal Corrosion Risk Assessment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26087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3668339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Water content monitor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Dew Point Upset</w:t>
            </w:r>
          </w:p>
        </w:tc>
        <w:tc>
          <w:tcPr>
            <w:tcW w:w="2637" w:type="dxa"/>
            <w:shd w:val="clear" w:color="auto" w:fill="FFF2CC" w:themeFill="accent4" w:themeFillTint="3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3614565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&lt; 7 Ib/MMscfd</w:t>
            </w:r>
          </w:p>
        </w:tc>
        <w:tc>
          <w:tcPr>
            <w:tcW w:w="5869" w:type="dxa"/>
            <w:gridSpan w:val="2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8119751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&gt; Dew Point</w:t>
            </w:r>
          </w:p>
        </w:tc>
      </w:tr>
      <w:tr w:rsidR="00F3561F" w:rsidTr="006001B3">
        <w:tc>
          <w:tcPr>
            <w:tcW w:w="243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07865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&gt; 7 Ib/MMscfd</w:t>
            </w:r>
          </w:p>
        </w:tc>
        <w:tc>
          <w:tcPr>
            <w:tcW w:w="5869" w:type="dxa"/>
            <w:gridSpan w:val="2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5351076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7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5927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</w:t>
            </w:r>
            <w:r w:rsidR="00F3561F" w:rsidRPr="005A7414">
              <w:rPr>
                <w:rFonts w:ascii="Arial" w:hAnsi="Arial" w:cs="Arial"/>
                <w:sz w:val="28"/>
              </w:rPr>
              <w:t>≤</w:t>
            </w:r>
            <w:r w:rsidR="00F3561F" w:rsidRPr="005A7414">
              <w:rPr>
                <w:rFonts w:ascii="Browallia New" w:hAnsi="Browallia New" w:cs="Browallia New"/>
                <w:sz w:val="28"/>
              </w:rPr>
              <w:t xml:space="preserve"> 30 days per year)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5869" w:type="dxa"/>
            <w:gridSpan w:val="2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127822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Min Operating Temperature &lt; Dew Point (&gt; 30 days per year)</w:t>
            </w:r>
          </w:p>
        </w:tc>
      </w:tr>
      <w:tr w:rsidR="00F3561F" w:rsidTr="006001B3">
        <w:tc>
          <w:tcPr>
            <w:tcW w:w="2433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CO2 content</w:t>
            </w:r>
          </w:p>
        </w:tc>
        <w:tc>
          <w:tcPr>
            <w:tcW w:w="3232" w:type="dxa"/>
            <w:shd w:val="clear" w:color="auto" w:fill="FFF2CC" w:themeFill="accent4" w:themeFillTint="33"/>
          </w:tcPr>
          <w:p w:rsidR="00F3561F" w:rsidRPr="005A7414" w:rsidRDefault="00F3561F" w:rsidP="006001B3">
            <w:pPr>
              <w:rPr>
                <w:color w:val="000000"/>
                <w:szCs w:val="22"/>
              </w:rPr>
            </w:pPr>
            <w:r w:rsidRPr="005A7414">
              <w:rPr>
                <w:rFonts w:ascii="Browallia New" w:hAnsi="Browallia New" w:cs="Browallia New"/>
                <w:sz w:val="28"/>
              </w:rPr>
              <w:t>H2S content</w:t>
            </w:r>
          </w:p>
        </w:tc>
        <w:tc>
          <w:tcPr>
            <w:tcW w:w="263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color w:val="000000"/>
                <w:szCs w:val="22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11405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&lt;=2</w:t>
            </w:r>
          </w:p>
        </w:tc>
        <w:tc>
          <w:tcPr>
            <w:tcW w:w="3232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2114867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&lt;= 0.05</w:t>
            </w:r>
          </w:p>
        </w:tc>
        <w:tc>
          <w:tcPr>
            <w:tcW w:w="263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45401979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CO2 %mol &gt;2</w:t>
            </w:r>
          </w:p>
        </w:tc>
        <w:tc>
          <w:tcPr>
            <w:tcW w:w="3232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855229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5A7414">
              <w:rPr>
                <w:rFonts w:ascii="Browallia New" w:hAnsi="Browallia New" w:cs="Browallia New"/>
                <w:sz w:val="28"/>
              </w:rPr>
              <w:t>Partial pressure H2S &gt; 0.05</w:t>
            </w:r>
          </w:p>
        </w:tc>
        <w:tc>
          <w:tcPr>
            <w:tcW w:w="263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bottom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  <w:r w:rsidRPr="002D4FD1"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 xml:space="preserve">Detail: </w:t>
            </w:r>
          </w:p>
          <w:p w:rsidR="00F3561F" w:rsidRPr="00EE2E5F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tcBorders>
              <w:left w:val="nil"/>
              <w:right w:val="nil"/>
            </w:tcBorders>
          </w:tcPr>
          <w:p w:rsidR="00F3561F" w:rsidRPr="002D4FD1" w:rsidRDefault="00F3561F" w:rsidP="006001B3">
            <w:pPr>
              <w:rPr>
                <w:rFonts w:ascii="Browallia New" w:hAnsi="Browallia New" w:cs="Browallia New"/>
                <w:i/>
                <w:iCs/>
                <w:sz w:val="28"/>
                <w:u w:val="single"/>
              </w:rPr>
            </w:pPr>
          </w:p>
        </w:tc>
      </w:tr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Mechanical damage </w:t>
            </w:r>
            <w:r>
              <w:rPr>
                <w:rFonts w:ascii="Browallia New" w:hAnsi="Browallia New" w:cs="Browallia New" w:hint="cs"/>
                <w:sz w:val="28"/>
                <w:cs/>
              </w:rPr>
              <w:t>/</w:t>
            </w:r>
            <w:r>
              <w:rPr>
                <w:rFonts w:ascii="Browallia New" w:hAnsi="Browallia New" w:cs="Browallia New"/>
                <w:sz w:val="28"/>
              </w:rPr>
              <w:t xml:space="preserve"> Third party interference 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232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470366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Low Risk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5220914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High Risk</w:t>
            </w:r>
          </w:p>
        </w:tc>
      </w:tr>
      <w:tr w:rsidR="00F3561F" w:rsidTr="006001B3">
        <w:tc>
          <w:tcPr>
            <w:tcW w:w="2433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Concrete coating damage</w:t>
            </w:r>
          </w:p>
        </w:tc>
        <w:tc>
          <w:tcPr>
            <w:tcW w:w="3232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A35D5E">
              <w:rPr>
                <w:rFonts w:ascii="Browallia New" w:hAnsi="Browallia New" w:cs="Browallia New"/>
                <w:sz w:val="28"/>
              </w:rPr>
              <w:t>Activity Level</w:t>
            </w:r>
          </w:p>
        </w:tc>
        <w:tc>
          <w:tcPr>
            <w:tcW w:w="2637" w:type="dxa"/>
            <w:tcBorders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6749496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  <w:tc>
          <w:tcPr>
            <w:tcW w:w="3232" w:type="dxa"/>
          </w:tcPr>
          <w:p w:rsidR="00F3561F" w:rsidRPr="00A35D5E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33702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High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408237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232" w:type="dxa"/>
          </w:tcPr>
          <w:p w:rsidR="00F3561F" w:rsidRPr="00A35D5E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806280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Medium activity level</w:t>
            </w:r>
          </w:p>
        </w:tc>
        <w:tc>
          <w:tcPr>
            <w:tcW w:w="2637" w:type="dxa"/>
            <w:tcBorders>
              <w:top w:val="nil"/>
              <w:bottom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433" w:type="dxa"/>
          </w:tcPr>
          <w:p w:rsidR="00F3561F" w:rsidRPr="00A35D5E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3232" w:type="dxa"/>
          </w:tcPr>
          <w:p w:rsidR="00F3561F" w:rsidRPr="00A35D5E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81255446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A35D5E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A35D5E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A35D5E">
              <w:rPr>
                <w:rFonts w:ascii="Browallia New" w:hAnsi="Browallia New" w:cs="Browallia New"/>
                <w:color w:val="000000"/>
                <w:sz w:val="28"/>
              </w:rPr>
              <w:t>Low activity level</w:t>
            </w:r>
          </w:p>
        </w:tc>
        <w:tc>
          <w:tcPr>
            <w:tcW w:w="2637" w:type="dxa"/>
            <w:tcBorders>
              <w:top w:val="nil"/>
              <w:right w:val="single" w:sz="4" w:space="0" w:color="auto"/>
            </w:tcBorders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i/>
                <w:iCs/>
                <w:sz w:val="28"/>
                <w:u w:val="single"/>
              </w:rPr>
              <w:t>Detail:</w:t>
            </w:r>
            <w:r>
              <w:rPr>
                <w:rFonts w:ascii="Browallia New" w:hAnsi="Browallia New" w:cs="Browallia New"/>
                <w:sz w:val="28"/>
              </w:rPr>
              <w:t xml:space="preserve">  </w:t>
            </w:r>
          </w:p>
          <w:p w:rsidR="00F3561F" w:rsidRPr="00D444FD" w:rsidRDefault="00F3561F" w:rsidP="00F3561F">
            <w:pPr>
              <w:pStyle w:val="ListParagraph"/>
              <w:numPr>
                <w:ilvl w:val="1"/>
                <w:numId w:val="2"/>
              </w:numPr>
              <w:rPr>
                <w:rFonts w:ascii="Browallia New" w:hAnsi="Browallia New" w:cs="Browallia New"/>
                <w:sz w:val="28"/>
              </w:rPr>
            </w:pPr>
            <w:r w:rsidRPr="00324408">
              <w:rPr>
                <w:rFonts w:ascii="Cordia New" w:hAnsi="Cordia New" w:cs="Cordia New" w:hint="cs"/>
                <w:sz w:val="28"/>
                <w:cs/>
              </w:rPr>
              <w:t xml:space="preserve">ไม่พบ </w:t>
            </w:r>
            <w:r w:rsidRPr="00324408">
              <w:rPr>
                <w:rFonts w:ascii="Cordia New" w:hAnsi="Cordia New" w:cs="Cordia New"/>
                <w:sz w:val="28"/>
              </w:rPr>
              <w:t>Mechanical damage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8"/>
        <w:gridCol w:w="2667"/>
        <w:gridCol w:w="2937"/>
      </w:tblGrid>
      <w:tr w:rsidR="00F3561F" w:rsidTr="006001B3">
        <w:tc>
          <w:tcPr>
            <w:tcW w:w="8302" w:type="dxa"/>
            <w:gridSpan w:val="3"/>
            <w:shd w:val="clear" w:color="auto" w:fill="FFC000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 xml:space="preserve">Loss of ground support </w:t>
            </w:r>
          </w:p>
        </w:tc>
      </w:tr>
      <w:tr w:rsidR="00F3561F" w:rsidTr="006001B3">
        <w:tc>
          <w:tcPr>
            <w:tcW w:w="2698" w:type="dxa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2667" w:type="dxa"/>
            <w:tcBorders>
              <w:bottom w:val="single" w:sz="4" w:space="0" w:color="auto"/>
            </w:tcBorders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9836311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2937" w:type="dxa"/>
            <w:tcBorders>
              <w:bottom w:val="single" w:sz="4" w:space="0" w:color="auto"/>
            </w:tcBorders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6162593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</w:t>
            </w:r>
          </w:p>
        </w:tc>
      </w:tr>
      <w:tr w:rsidR="00F3561F" w:rsidTr="006001B3">
        <w:tc>
          <w:tcPr>
            <w:tcW w:w="2698" w:type="dxa"/>
            <w:shd w:val="clear" w:color="auto" w:fill="FFF2CC" w:themeFill="accent4" w:themeFillTint="33"/>
          </w:tcPr>
          <w:p w:rsidR="00F3561F" w:rsidRPr="00D61B15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D61B15">
              <w:rPr>
                <w:rFonts w:ascii="Browallia New" w:hAnsi="Browallia New" w:cs="Browallia New"/>
                <w:sz w:val="28"/>
              </w:rPr>
              <w:t>Exposed pipeline section</w:t>
            </w:r>
          </w:p>
        </w:tc>
        <w:tc>
          <w:tcPr>
            <w:tcW w:w="2667" w:type="dxa"/>
            <w:tcBorders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155804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buried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981247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☒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Some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-19877817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Many Areas Exposed</w:t>
            </w:r>
          </w:p>
        </w:tc>
        <w:tc>
          <w:tcPr>
            <w:tcW w:w="2667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2698" w:type="dxa"/>
          </w:tcPr>
          <w:p w:rsidR="00F3561F" w:rsidRPr="00D61B15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96685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 w:rsidRPr="00D61B15">
                  <w:rPr>
                    <w:rFonts w:ascii="Segoe UI Symbol" w:eastAsia="MS Gothic" w:hAnsi="Segoe UI Symbol" w:cs="Segoe UI Symbol"/>
                    <w:sz w:val="28"/>
                  </w:rPr>
                  <w:t>☐</w:t>
                </w:r>
              </w:sdtContent>
            </w:sdt>
            <w:r w:rsidR="00F3561F" w:rsidRPr="00D61B15">
              <w:rPr>
                <w:rFonts w:ascii="Browallia New" w:hAnsi="Browallia New" w:cs="Browallia New"/>
                <w:sz w:val="28"/>
              </w:rPr>
              <w:t xml:space="preserve"> </w:t>
            </w:r>
            <w:r w:rsidR="00F3561F" w:rsidRPr="00D61B15">
              <w:rPr>
                <w:rFonts w:ascii="Browallia New" w:hAnsi="Browallia New" w:cs="Browallia New"/>
                <w:color w:val="000000"/>
                <w:sz w:val="28"/>
              </w:rPr>
              <w:t>All Areas Exposed</w:t>
            </w:r>
          </w:p>
        </w:tc>
        <w:tc>
          <w:tcPr>
            <w:tcW w:w="2667" w:type="dxa"/>
            <w:tcBorders>
              <w:top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  <w:tc>
          <w:tcPr>
            <w:tcW w:w="293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  <w:tr w:rsidR="00F3561F" w:rsidTr="006001B3">
        <w:tc>
          <w:tcPr>
            <w:tcW w:w="8302" w:type="dxa"/>
            <w:gridSpan w:val="3"/>
          </w:tcPr>
          <w:p w:rsidR="00F3561F" w:rsidRPr="00735C6B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735C6B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 xml:space="preserve">Detail: </w:t>
            </w:r>
          </w:p>
          <w:p w:rsidR="00F3561F" w:rsidRPr="0092714D" w:rsidRDefault="00F3561F" w:rsidP="006001B3">
            <w:pPr>
              <w:pStyle w:val="ListParagraph"/>
              <w:ind w:left="454"/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2994"/>
        <w:gridCol w:w="3002"/>
      </w:tblGrid>
      <w:tr w:rsidR="00F3561F" w:rsidTr="006001B3">
        <w:tc>
          <w:tcPr>
            <w:tcW w:w="9351" w:type="dxa"/>
            <w:gridSpan w:val="3"/>
            <w:shd w:val="clear" w:color="auto" w:fill="79DCFF"/>
          </w:tcPr>
          <w:p w:rsidR="00F3561F" w:rsidRPr="007C2F6F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Pipeline Repair  History</w:t>
            </w:r>
          </w:p>
        </w:tc>
      </w:tr>
      <w:tr w:rsidR="00F3561F" w:rsidTr="006001B3">
        <w:tc>
          <w:tcPr>
            <w:tcW w:w="3117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  <w:r w:rsidRPr="002D4FD1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t>Summary result</w:t>
            </w:r>
          </w:p>
        </w:tc>
        <w:tc>
          <w:tcPr>
            <w:tcW w:w="3117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576711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☐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No</w:t>
            </w:r>
          </w:p>
        </w:tc>
        <w:tc>
          <w:tcPr>
            <w:tcW w:w="3117" w:type="dxa"/>
          </w:tcPr>
          <w:p w:rsidR="00F3561F" w:rsidRDefault="00C130BF" w:rsidP="006001B3">
            <w:pPr>
              <w:rPr>
                <w:rFonts w:ascii="Browallia New" w:hAnsi="Browallia New" w:cs="Browallia New"/>
                <w:sz w:val="28"/>
              </w:rPr>
            </w:pPr>
            <w:sdt>
              <w:sdtPr>
                <w:rPr>
                  <w:rFonts w:ascii="Browallia New" w:hAnsi="Browallia New" w:cs="Browallia New"/>
                  <w:sz w:val="28"/>
                </w:rPr>
                <w:id w:val="206305248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561F">
                  <w:rPr>
                    <w:rFonts w:ascii="MS Gothic" w:eastAsia="MS Gothic" w:hAnsi="MS Gothic" w:cs="Browallia New" w:hint="eastAsia"/>
                    <w:sz w:val="28"/>
                  </w:rPr>
                  <w:t>☒</w:t>
                </w:r>
              </w:sdtContent>
            </w:sdt>
            <w:r w:rsidR="00F3561F">
              <w:rPr>
                <w:rFonts w:ascii="Browallia New" w:hAnsi="Browallia New" w:cs="Browallia New"/>
                <w:sz w:val="28"/>
              </w:rPr>
              <w:t xml:space="preserve"> Yes, see more in detail</w:t>
            </w:r>
          </w:p>
        </w:tc>
      </w:tr>
      <w:tr w:rsidR="00F3561F" w:rsidTr="006001B3">
        <w:tc>
          <w:tcPr>
            <w:tcW w:w="9351" w:type="dxa"/>
            <w:gridSpan w:val="3"/>
          </w:tcPr>
          <w:p w:rsidR="00F3561F" w:rsidRPr="005845F4" w:rsidRDefault="00F3561F" w:rsidP="006001B3">
            <w:pPr>
              <w:rPr>
                <w:rFonts w:ascii="Browallia New" w:hAnsi="Browallia New" w:cs="Browallia New"/>
                <w:b/>
                <w:bCs/>
                <w:sz w:val="28"/>
                <w:u w:val="single"/>
              </w:rPr>
            </w:pPr>
            <w:r w:rsidRPr="005845F4">
              <w:rPr>
                <w:rFonts w:ascii="Browallia New" w:hAnsi="Browallia New" w:cs="Browallia New"/>
                <w:b/>
                <w:bCs/>
                <w:sz w:val="28"/>
                <w:u w:val="single"/>
              </w:rPr>
              <w:lastRenderedPageBreak/>
              <w:t>Detail:</w:t>
            </w:r>
          </w:p>
          <w:p w:rsidR="00F3561F" w:rsidRPr="005845F4" w:rsidRDefault="00F3561F" w:rsidP="00F3561F">
            <w:pPr>
              <w:pStyle w:val="ListParagraph"/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N/A</w:t>
            </w: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61F" w:rsidTr="006001B3">
        <w:tc>
          <w:tcPr>
            <w:tcW w:w="9351" w:type="dxa"/>
            <w:shd w:val="clear" w:color="auto" w:fill="FF0000"/>
          </w:tcPr>
          <w:p w:rsidR="00F3561F" w:rsidRPr="00E808B6" w:rsidRDefault="00F3561F" w:rsidP="006001B3">
            <w:pPr>
              <w:rPr>
                <w:rFonts w:ascii="Browallia New" w:hAnsi="Browallia New" w:cs="Browallia New"/>
                <w:color w:val="FFFFFF" w:themeColor="background1"/>
                <w:sz w:val="28"/>
              </w:rPr>
            </w:pPr>
            <w:r w:rsidRPr="00E808B6">
              <w:rPr>
                <w:rFonts w:ascii="Browallia New" w:hAnsi="Browallia New" w:cs="Browallia New"/>
                <w:color w:val="FFFFFF" w:themeColor="background1"/>
                <w:sz w:val="28"/>
              </w:rPr>
              <w:t xml:space="preserve">Recommendation </w:t>
            </w:r>
          </w:p>
        </w:tc>
      </w:tr>
      <w:tr w:rsidR="00F3561F" w:rsidTr="006001B3">
        <w:tc>
          <w:tcPr>
            <w:tcW w:w="9351" w:type="dxa"/>
          </w:tcPr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  <w:p w:rsidR="00F3561F" w:rsidRDefault="00F3561F" w:rsidP="006001B3">
            <w:pPr>
              <w:rPr>
                <w:rFonts w:ascii="Browallia New" w:hAnsi="Browallia New" w:cs="Browallia New"/>
                <w:sz w:val="28"/>
              </w:rPr>
            </w:pPr>
          </w:p>
        </w:tc>
      </w:tr>
    </w:tbl>
    <w:p w:rsidR="00F3561F" w:rsidRDefault="00F3561F" w:rsidP="00F3561F">
      <w:pPr>
        <w:rPr>
          <w:rFonts w:ascii="Browallia New" w:hAnsi="Browallia New" w:cs="Browallia New"/>
          <w:sz w:val="28"/>
        </w:rPr>
      </w:pPr>
    </w:p>
    <w:p w:rsidR="00F3561F" w:rsidRDefault="00F3561F" w:rsidP="00F3561F"/>
    <w:p w:rsidR="000D4798" w:rsidRDefault="000D4798"/>
    <w:sectPr w:rsidR="000D4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B12CF"/>
    <w:multiLevelType w:val="hybridMultilevel"/>
    <w:tmpl w:val="2A22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826BD"/>
    <w:multiLevelType w:val="hybridMultilevel"/>
    <w:tmpl w:val="582E3D7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0BF"/>
    <w:rsid w:val="000734E7"/>
    <w:rsid w:val="000D4798"/>
    <w:rsid w:val="002C12D9"/>
    <w:rsid w:val="005B542B"/>
    <w:rsid w:val="00721F87"/>
    <w:rsid w:val="00B47A20"/>
    <w:rsid w:val="00C130BF"/>
    <w:rsid w:val="00F3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0E2AFA-5AED-42E1-BF84-079F7761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61F"/>
    <w:pPr>
      <w:spacing w:after="0" w:line="240" w:lineRule="auto"/>
    </w:pPr>
    <w:rPr>
      <w:rFonts w:ascii="Times New Roman" w:eastAsia="SimSun" w:hAnsi="Times New Roman" w:cs="Angsana New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61F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1F87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F87"/>
    <w:rPr>
      <w:rFonts w:ascii="Tahoma" w:eastAsia="SimSun" w:hAnsi="Tahoma" w:cs="Angsana New"/>
      <w:sz w:val="16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n_1\documents\visual%20studio%202015\Projects\ptt_report\ptt_report\tmp_rep\1706182036Pipeline_repor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1706182036Pipeline_report_1</Template>
  <TotalTime>0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SANSILVIA SILVIA</dc:creator>
  <cp:lastModifiedBy>SANSILVIA SILVIA</cp:lastModifiedBy>
  <cp:revision>1</cp:revision>
  <dcterms:created xsi:type="dcterms:W3CDTF">2017-06-18T14:05:00Z</dcterms:created>
  <dcterms:modified xsi:type="dcterms:W3CDTF">2017-06-18T14:05:00Z</dcterms:modified>
</cp:coreProperties>
</file>