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CGE_basedata.ipynb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 xml:space="preserve">input: 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supplementaryData/MITENNA_OCC60.xlsx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supplementaryData/PARAMETERS64.xlsx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basedata64.har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r w:rsidRPr="00EA6635">
        <w:rPr>
          <w:b/>
        </w:rPr>
        <w:t>AGG64to30.bat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basedata64.har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basedata30.har</w:t>
      </w:r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CGE_regional_extension.ipynb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supplementaryData/regdistances.xlsx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basedata30.har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regextension.har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regsupp.har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Mergehars.bat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basedata30.har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regextension.har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r w:rsidRPr="00EA6635">
        <w:rPr>
          <w:b/>
        </w:rPr>
        <w:t>oranig2013/homogtest.bat</w:t>
      </w:r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summary.har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htest.sl4</w:t>
      </w:r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CGE_capital_dynamics.ipynb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adjustdata.har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basedataUpdate.bat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adjustdata.har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basedataNEW.har</w:t>
      </w:r>
      <w:proofErr w:type="spellEnd"/>
    </w:p>
    <w:p w:rsidR="00EA6635" w:rsidRDefault="00EA6635" w:rsidP="00EA6635"/>
    <w:p w:rsidR="00EA6635" w:rsidRDefault="00EA6635" w:rsidP="00EA6635">
      <w:bookmarkStart w:id="0" w:name="_GoBack"/>
      <w:bookmarkEnd w:id="0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lastRenderedPageBreak/>
        <w:t>CGE_government_accounts.ipynb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basedataNEW.har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govdata.har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govsecsplit.har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govgeneric.bat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govdata.har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govextra.har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govacc.har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govextra2.har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base-extra.har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TERM/makedata.bat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basedataNEW.har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regsupp.har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premod.har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aggsuppVERM.har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extramerge.bat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capitalextra.har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natextra.har</w:t>
      </w:r>
      <w:proofErr w:type="spellEnd"/>
    </w:p>
    <w:p w:rsidR="00AF0855" w:rsidRPr="00EA6635" w:rsidRDefault="00AF0855" w:rsidP="00AF085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EA6635">
        <w:rPr>
          <w:b/>
        </w:rPr>
        <w:t>regcapital.bat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input: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premod.har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aggsuppVERM.har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govacc.har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natextra.har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govextra2.har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regsupp.har</w:t>
      </w:r>
      <w:proofErr w:type="spellEnd"/>
    </w:p>
    <w:p w:rsidR="00AF0855" w:rsidRDefault="00AF0855" w:rsidP="00AF0855">
      <w:pPr>
        <w:pStyle w:val="Luettelokappale"/>
        <w:numPr>
          <w:ilvl w:val="1"/>
          <w:numId w:val="1"/>
        </w:numPr>
      </w:pPr>
      <w:r>
        <w:t>output: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regrorext.har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r>
        <w:t>V1check.har</w:t>
      </w:r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regextra.har</w:t>
      </w:r>
      <w:proofErr w:type="spellEnd"/>
    </w:p>
    <w:p w:rsidR="00AF0855" w:rsidRDefault="00AF0855" w:rsidP="00AF0855">
      <w:pPr>
        <w:pStyle w:val="Luettelokappale"/>
        <w:numPr>
          <w:ilvl w:val="2"/>
          <w:numId w:val="1"/>
        </w:numPr>
      </w:pPr>
      <w:proofErr w:type="spellStart"/>
      <w:r>
        <w:t>reg</w:t>
      </w:r>
      <w:r w:rsidR="00EA6635">
        <w:t>extra_lag.har</w:t>
      </w:r>
      <w:proofErr w:type="spellEnd"/>
    </w:p>
    <w:p w:rsidR="00EA6635" w:rsidRDefault="00EA6635" w:rsidP="00AF0855">
      <w:pPr>
        <w:pStyle w:val="Luettelokappale"/>
        <w:numPr>
          <w:ilvl w:val="2"/>
          <w:numId w:val="1"/>
        </w:numPr>
      </w:pPr>
      <w:proofErr w:type="spellStart"/>
      <w:r>
        <w:t>regsets.har</w:t>
      </w:r>
      <w:proofErr w:type="spellEnd"/>
    </w:p>
    <w:p w:rsidR="00AF0855" w:rsidRDefault="00AF0855" w:rsidP="00AF0855">
      <w:pPr>
        <w:pStyle w:val="Luettelokappale"/>
        <w:ind w:left="1440"/>
      </w:pPr>
    </w:p>
    <w:sectPr w:rsidR="00AF0855" w:rsidSect="00EA6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99C"/>
    <w:multiLevelType w:val="hybridMultilevel"/>
    <w:tmpl w:val="1E60A2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76352"/>
    <w:multiLevelType w:val="hybridMultilevel"/>
    <w:tmpl w:val="2F40F386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55"/>
    <w:rsid w:val="00540C2D"/>
    <w:rsid w:val="00AF0855"/>
    <w:rsid w:val="00E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F0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F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BE7D-E9F9-4F9A-9C85-3F850107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THL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Lehtomaa Jere</dc:creator>
  <cp:lastModifiedBy>Lehtomaa Jere</cp:lastModifiedBy>
  <cp:revision>1</cp:revision>
  <dcterms:created xsi:type="dcterms:W3CDTF">2018-08-22T06:47:00Z</dcterms:created>
  <dcterms:modified xsi:type="dcterms:W3CDTF">2018-08-22T07:01:00Z</dcterms:modified>
</cp:coreProperties>
</file>