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模电逻辑器件整理</w:t>
      </w:r>
    </w:p>
    <w:p>
      <w:pPr>
        <w:jc w:val="center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Part1：组合逻辑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编码器（p161）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Ⅰ）普通编码器（不能保证输入有效性）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Ⅱ）优先编码器</w:t>
      </w:r>
    </w:p>
    <w:p>
      <w:pPr>
        <w:jc w:val="both"/>
      </w:pPr>
      <w:r>
        <w:drawing>
          <wp:inline distT="0" distB="0" distL="114300" distR="114300">
            <wp:extent cx="3208655" cy="2406650"/>
            <wp:effectExtent l="0" t="0" r="69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865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①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8线-3线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优先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编码器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（CD4532）（p164）</w:t>
      </w:r>
    </w:p>
    <w:p>
      <w:pPr>
        <w:jc w:val="both"/>
      </w:pPr>
      <w:r>
        <w:drawing>
          <wp:inline distT="0" distB="0" distL="114300" distR="114300">
            <wp:extent cx="3096260" cy="2322195"/>
            <wp:effectExtent l="0" t="0" r="1270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、</w:t>
      </w:r>
      <w:r>
        <w:drawing>
          <wp:inline distT="0" distB="0" distL="114300" distR="114300">
            <wp:extent cx="3302000" cy="2476500"/>
            <wp:effectExtent l="0" t="0" r="508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②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10线-4线(BCD)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优先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编码器74x147</w:t>
      </w:r>
    </w:p>
    <w:p>
      <w:pPr>
        <w:jc w:val="both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二、译码器（p166）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常见译码器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二进制译码器74x138、74x139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二-十进制译码器74x42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显示译码器74x47等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①双2线–4线译码器74x139（p169）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②3线–8线译码器74x138（p168）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③二-十进制译码器74x42（p172）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④显示译码器（p173）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如：七段显示译码器（74HC4511）</w:t>
      </w:r>
    </w:p>
    <w:p>
      <w:pPr>
        <w:jc w:val="both"/>
      </w:pPr>
      <w:r>
        <w:drawing>
          <wp:inline distT="0" distB="0" distL="114300" distR="114300">
            <wp:extent cx="3681730" cy="2761615"/>
            <wp:effectExtent l="0" t="0" r="635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应用2：选择器实现数据分配器（p177）</w:t>
      </w:r>
    </w:p>
    <w:p>
      <w:pPr>
        <w:jc w:val="both"/>
      </w:pPr>
    </w:p>
    <w:p>
      <w:pPr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三、数据选择器（p179）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常见集成数据选择器：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①2选1(74x157) ；4选1(74x153) ；16选1(74x150)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②8选1(74x151) （p185）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应用：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218815" cy="2414270"/>
            <wp:effectExtent l="0" t="0" r="1206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应用2：译码器实现数据分配器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drawing>
          <wp:inline distT="0" distB="0" distL="114300" distR="114300">
            <wp:extent cx="4093845" cy="3070860"/>
            <wp:effectExtent l="0" t="0" r="571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数值比较器（p179）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①一位比较器（p187）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②两位比较器（p187）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*典型数值比较器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①4位数值比较器74x85（p189）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30480</wp:posOffset>
                </wp:positionV>
                <wp:extent cx="3837305" cy="2637155"/>
                <wp:effectExtent l="0" t="0" r="3175" b="0"/>
                <wp:wrapNone/>
                <wp:docPr id="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7075" cy="2636905"/>
                          <a:chOff x="363" y="2249"/>
                          <a:chExt cx="3437" cy="1989"/>
                        </a:xfrm>
                      </wpg:grpSpPr>
                      <pic:pic xmlns:pic="http://schemas.openxmlformats.org/drawingml/2006/picture">
                        <pic:nvPicPr>
                          <pic:cNvPr id="3088" name="图片 308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63" y="2249"/>
                            <a:ext cx="3437" cy="1592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wps:wsp>
                        <wps:cNvPr id="13323" name="Rectangle 7"/>
                        <wps:cNvSpPr/>
                        <wps:spPr>
                          <a:xfrm>
                            <a:off x="1451" y="3868"/>
                            <a:ext cx="1628" cy="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kinsoku/>
                                <w:ind w:firstLineChars="0"/>
                                <w:jc w:val="left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Theme="minorBidi" w:eastAsiaTheme="minorEastAsia"/>
                                  <w:b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八位串联数值比较器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o:spt="203" style="position:absolute;left:0pt;margin-left:191.4pt;margin-top:2.4pt;height:207.65pt;width:302.15pt;z-index:251661312;mso-width-relative:page;mso-height-relative:page;" coordorigin="363,2249" coordsize="3437,1989" o:gfxdata="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">
                <o:lock v:ext="edit" aspectratio="f"/>
                <v:shape id="图片 3087" o:spid="_x0000_s1026" o:spt="75" type="#_x0000_t75" style="position:absolute;left:363;top:2249;height:1592;width:3437;" filled="f" o:preferrelative="t" stroked="f" coordsize="21600,21600" o:gfxdata="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Sf5Ie5AAAA3QAA&#10;AA8AAAAAAAAAAQAgAAAAIgAAAGRycy9kb3ducmV2LnhtbFBLAQIUABQAAAAIAIdO4kAzLwWeOwAA&#10;ADkAAAAQAAAAAAAAAAEAIAAAAAgBAABkcnMvc2hhcGV4bWwueG1sUEsFBgAAAAAGAAYAWwEAALID&#10;AAAAAA==&#10;">
                  <v:fill on="f" focussize="0,0"/>
                  <v:stroke on="f" weight="3pt" joinstyle="miter"/>
                  <v:imagedata r:id="rId10" o:title=""/>
                  <o:lock v:ext="edit" aspectratio="f"/>
                </v:shape>
                <v:rect id="Rectangle 7" o:spid="_x0000_s1026" o:spt="1" style="position:absolute;left:1451;top:3868;height:370;width:1628;" filled="f" stroked="f" coordsize="21600,21600" o:gfxdata="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+NwDr4A&#10;AADe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2"/>
                          </w:numPr>
                          <w:kinsoku/>
                          <w:ind w:firstLineChars="0"/>
                          <w:jc w:val="left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Theme="minorBidi" w:eastAsiaTheme="minorEastAsia"/>
                            <w:b/>
                            <w:color w:val="000000" w:themeColor="text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八位串联数值比较器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②8位数值比较器（由四位拓展而来，p189）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（并联、串联方法）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五、算术运算电路（p190）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*1位加法器：半加器（p190）、全加器（p191）；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*由1位加法器构成多位加法器（p192）；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*分类：串行进位加法器、超前进位加法器（p192）。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*串行进位加法器：优点：简单，易于扩展；缺点：速度慢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①利用补码性质设计补码加/减法：</w:t>
      </w:r>
    </w:p>
    <w:p>
      <w:pPr>
        <w:jc w:val="both"/>
      </w:pPr>
      <w:r>
        <w:drawing>
          <wp:inline distT="0" distB="0" distL="114300" distR="114300">
            <wp:extent cx="3594100" cy="2696845"/>
            <wp:effectExtent l="0" t="0" r="2540" b="635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②超前进位加法器（p192）</w:t>
      </w:r>
    </w:p>
    <w:p>
      <w:pPr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670935" cy="2754630"/>
            <wp:effectExtent l="0" t="0" r="1905" b="381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*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sz w:val="24"/>
          <w:szCs w:val="24"/>
          <w:lang w:val="en-US" w:eastAsia="zh-CN"/>
        </w:rPr>
        <w:t>4</w:t>
      </w:r>
      <w:r>
        <w:rPr>
          <w:rFonts w:hint="default"/>
          <w:b/>
          <w:bCs/>
          <w:sz w:val="24"/>
          <w:szCs w:val="24"/>
          <w:lang w:val="en-US" w:eastAsia="zh-CN"/>
        </w:rPr>
        <w:t>位超前进位加法器74x283</w:t>
      </w:r>
      <w:r>
        <w:rPr>
          <w:rFonts w:hint="eastAsia"/>
          <w:b/>
          <w:bCs/>
          <w:sz w:val="24"/>
          <w:szCs w:val="24"/>
          <w:lang w:val="en-US" w:eastAsia="zh-CN"/>
        </w:rPr>
        <w:t>（p194）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74x283应用：</w:t>
      </w:r>
      <w:r>
        <w:rPr>
          <w:rFonts w:hint="default"/>
          <w:b/>
          <w:bCs/>
          <w:sz w:val="24"/>
          <w:szCs w:val="24"/>
          <w:lang w:val="en-US" w:eastAsia="zh-CN"/>
        </w:rPr>
        <w:t>8位二进制数加法器</w:t>
      </w:r>
      <w:r>
        <w:rPr>
          <w:rFonts w:hint="eastAsia"/>
          <w:b/>
          <w:bCs/>
          <w:sz w:val="24"/>
          <w:szCs w:val="24"/>
          <w:lang w:val="en-US" w:eastAsia="zh-CN"/>
        </w:rPr>
        <w:t>（p194）</w:t>
      </w:r>
    </w:p>
    <w:p>
      <w:p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片内超前进位，片间串行进位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③</w:t>
      </w:r>
      <w:r>
        <w:rPr>
          <w:rFonts w:hint="eastAsia"/>
          <w:b/>
          <w:bCs/>
          <w:sz w:val="28"/>
          <w:szCs w:val="28"/>
          <w:lang w:val="en-US" w:eastAsia="zh-CN"/>
        </w:rPr>
        <w:t>减法运算（p195）</w:t>
      </w: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可编程逻辑器件PLD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PROM、PLA、PAL：p202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器件含义：p199</w:t>
      </w: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Part2：时序逻辑</w:t>
      </w: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锁存器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①SR锁存器（p232）注意低电平有效的结构（与非门实现p236）;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②D锁存器（p243）动态特性（p243~244);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触发器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29845</wp:posOffset>
                </wp:positionV>
                <wp:extent cx="1433830" cy="543560"/>
                <wp:effectExtent l="0" t="0" r="0" b="0"/>
                <wp:wrapNone/>
                <wp:docPr id="157188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830" cy="543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kinsoku/>
                              <w:spacing w:line="240" w:lineRule="auto"/>
                              <w:ind w:firstLineChars="0"/>
                              <w:jc w:val="left"/>
                              <w:textAlignment w:val="baseline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Times New Roman" w:eastAsia="宋体" w:hAnsi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</w:t>
                            </w:r>
                            <w:r>
                              <w:rPr>
                                <w:rFonts w:ascii="Times New Roman" w:eastAsia="宋体" w:hAnsiTheme="minorBidi"/>
                                <w:b/>
                                <w:color w:val="000000" w:themeColor="text1"/>
                                <w:kern w:val="24"/>
                                <w:position w:val="1"/>
                                <w:sz w:val="28"/>
                                <w:szCs w:val="28"/>
                                <w:vertAlign w:val="super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n+1</w:t>
                            </w:r>
                            <w:r>
                              <w:rPr>
                                <w:rFonts w:ascii="Times New Roman" w:eastAsia="宋体" w:hAnsi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= D</w:t>
                            </w:r>
                            <w:r>
                              <w:rPr>
                                <w:rFonts w:ascii="Times New Roman" w:eastAsia="宋体" w:hAnsiTheme="minorBidi"/>
                                <w:b/>
                                <w:color w:val="000000" w:themeColor="text1"/>
                                <w:kern w:val="24"/>
                                <w:sz w:val="56"/>
                                <w:szCs w:val="5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o:spt="1" style="position:absolute;left:0pt;margin-left:48pt;margin-top:2.35pt;height:42.8pt;width:112.9pt;z-index:251659264;v-text-anchor:middle;mso-width-relative:page;mso-height-relative:page;" filled="f" stroked="f" coordsize="21600,21600" o:gfxdata="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oFneg0wAAAAcBAAAPAAAAAAAAAAEAIAAAACIAAABkcnMvZG93bnJldi54bWxQ&#10;SwECFAAUAAAACACHTuJAkzhn6sMBAACLAwAADgAAAAAAAAABACAAAAAi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kinsoku/>
                        <w:spacing w:line="240" w:lineRule="auto"/>
                        <w:ind w:firstLineChars="0"/>
                        <w:jc w:val="left"/>
                        <w:textAlignment w:val="baseline"/>
                        <w:rPr>
                          <w:sz w:val="36"/>
                        </w:rPr>
                      </w:pPr>
                      <w:r>
                        <w:rPr>
                          <w:rFonts w:ascii="Times New Roman" w:eastAsia="宋体" w:hAnsi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</w:t>
                      </w:r>
                      <w:r>
                        <w:rPr>
                          <w:rFonts w:ascii="Times New Roman" w:eastAsia="宋体" w:hAnsiTheme="minorBidi"/>
                          <w:b/>
                          <w:color w:val="000000" w:themeColor="text1"/>
                          <w:kern w:val="24"/>
                          <w:position w:val="1"/>
                          <w:sz w:val="28"/>
                          <w:szCs w:val="28"/>
                          <w:vertAlign w:val="super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n+1</w:t>
                      </w:r>
                      <w:r>
                        <w:rPr>
                          <w:rFonts w:ascii="Times New Roman" w:eastAsia="宋体" w:hAnsi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= D</w:t>
                      </w:r>
                      <w:r>
                        <w:rPr>
                          <w:rFonts w:ascii="Times New Roman" w:eastAsia="宋体" w:hAnsiTheme="minorBidi"/>
                          <w:b/>
                          <w:color w:val="000000" w:themeColor="text1"/>
                          <w:kern w:val="24"/>
                          <w:sz w:val="56"/>
                          <w:szCs w:val="5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①D触发器（p246、p250，两种结构）74HC/HCT74 动态特性（p248）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②T触发器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object>
          <v:shape id="_x0000_i1027" o:spt="75" type="#_x0000_t75" style="height:24.7pt;width:112.65pt;" o:ole="t" filled="f" o:preferrelative="t" stroked="t" coordsize="21600,21600">
            <v:path/>
            <v:fill on="f" focussize="0,0"/>
            <v:stroke weight="3pt" color="#000000" joinstyle="miter"/>
            <v:imagedata r:id="rId14" o:title=""/>
            <o:lock v:ext="edit" text="t" aspectratio="t"/>
            <w10:wrap type="none"/>
            <w10:anchorlock/>
          </v:shape>
          <o:OLEObject Type="Embed" ProgID="Equation.3" ShapeID="_x0000_i1027" DrawAspect="Content" ObjectID="_1468075725" r:id="rId13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object>
          <v:shape id="_x0000_i1028" o:spt="75" type="#_x0000_t75" style="height:27.9pt;width:74.6pt;" o:ole="t" filled="f" o:preferrelative="t" stroked="f" coordsize="21600,21600">
            <v:path/>
            <v:fill on="f" focussize="0,0"/>
            <v:stroke on="f" weight="3pt"/>
            <v:imagedata r:id="rId16" o:title=""/>
            <o:lock v:ext="edit" aspectratio="t"/>
            <w10:wrap type="none"/>
            <w10:anchorlock/>
          </v:shape>
          <o:OLEObject Type="Embed" ProgID="Equation.3" ShapeID="_x0000_i1028" DrawAspect="Content" ObjectID="_1468075726" r:id="rId15">
            <o:LockedField>false</o:LockedField>
          </o:OLEObject>
        </w:objec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③JK触发器p252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④SR触发器p258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⑤T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触发器（上一状态取反，用于异步计数器）p258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时序电路分析（p274)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①Mealy型、Moor型（Mealy型特例）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②逻辑方程组：激励、转换、输出方程组（p277）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③转换表、状态表、状态图、时序图（p278）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④同步时序逻辑分析一般步骤（p282）*注意自校正能力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寄存器（p311）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①寄存器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②移位寄存器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Ⅰ）四位双向通用移位寄存器74x194（p315）</w:t>
      </w:r>
    </w:p>
    <w:p>
      <w:p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拓展：8位双向移位寄存器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794250" cy="2197735"/>
            <wp:effectExtent l="0" t="0" r="6350" b="12065"/>
            <wp:docPr id="204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2197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五、计数器（p316）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①异步计数器：CP只控制最低位（p317）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②同步计数器：CP同时控制（p320）（串行、并行）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74x161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（p323~324）：4位同步二进制计数器0000~1111（M=16）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74x160（p323~324）：4位同步十进制计数器0000~1001（M=10）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*同步清0法、异步清0法（p326）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③环形计数器、纽环形计数器（p329）</w:t>
      </w:r>
    </w:p>
    <w:p>
      <w:pPr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87675" cy="518795"/>
                <wp:effectExtent l="0" t="0" r="0" b="0"/>
                <wp:wrapNone/>
                <wp:docPr id="4921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5191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kinsoku/>
                              <w:spacing w:line="240" w:lineRule="auto"/>
                              <w:ind w:firstLineChars="0"/>
                              <w:jc w:val="left"/>
                              <w:textAlignment w:val="baseline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26" o:spt="202" type="#_x0000_t202" style="position:absolute;left:0pt;margin-left:0pt;margin-top:0pt;height:40.85pt;width:235.25pt;z-index:251660288;mso-width-relative:page;mso-height-relative:page;" filled="f" stroked="f" coordsize="21600,21600" o:gfxdata="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Kh9SPNMAAAAEAQAADwAAAAAAAAABACAAAAAiAAAAZHJzL2Rvd25yZXYueG1sUEsBAhQAFAAA&#10;AAgAh07iQEWPS5S7AQAAggMAAA4AAAAAAAAAAQAgAAAAIgEAAGRycy9lMm9Eb2MueG1sUEsFBgAA&#10;AAAGAAYAWQEAAE8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5"/>
                        </w:numPr>
                        <w:kinsoku/>
                        <w:spacing w:line="240" w:lineRule="auto"/>
                        <w:ind w:firstLineChars="0"/>
                        <w:jc w:val="left"/>
                        <w:textAlignment w:val="baseline"/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3BBC08"/>
    <w:multiLevelType w:val="multilevel"/>
    <w:tmpl w:val="823BBC08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89FEC2C9"/>
    <w:multiLevelType w:val="singleLevel"/>
    <w:tmpl w:val="89FEC2C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84822B6"/>
    <w:multiLevelType w:val="multilevel"/>
    <w:tmpl w:val="F84822B6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499345A4"/>
    <w:multiLevelType w:val="singleLevel"/>
    <w:tmpl w:val="499345A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C451017"/>
    <w:multiLevelType w:val="multilevel"/>
    <w:tmpl w:val="7C451017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646F98"/>
    <w:rsid w:val="05113FE7"/>
    <w:rsid w:val="7C955F10"/>
    <w:rsid w:val="7E64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wmf"/><Relationship Id="rId15" Type="http://schemas.openxmlformats.org/officeDocument/2006/relationships/oleObject" Target="embeddings/oleObject2.bin"/><Relationship Id="rId14" Type="http://schemas.openxmlformats.org/officeDocument/2006/relationships/image" Target="media/image10.wmf"/><Relationship Id="rId13" Type="http://schemas.openxmlformats.org/officeDocument/2006/relationships/oleObject" Target="embeddings/oleObject1.bin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2021-11-06T01:26:00Z</dcterms:created>
  <dc:creator>哦</dc:creator>
  <cp:lastModifiedBy>哦</cp:lastModifiedBy>
  <dcterms:modified xsi:type="dcterms:W3CDTF">2021-11-07T12:46:39Z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4D50245A268E4F458E7E3D86BCB1BF05</vt:lpwstr>
  </property>
</Properties>
</file>