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4.假定一切物质都具有在本质上跟感觉相近的特性，反映的特征，这是合乎逻辑的。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此观点正确。这是列宁关于意识起源问题上的正确论断。对外界的作用必然会作出反应的特性，这是无生命物质和有生命物质的共同特征。因此无生命物质包含着发展出生物的反应的可能性，在一定条件下，这样的可能性就转化为现实。科学证明，生命是由机械运动、物理运动、化学运动长期演化产生出来的，生命的长期进化又产生人类社会和人的意识，这是物质世界合乎逻辑的发展。</w:t>
      </w:r>
    </w:p>
    <w:p>
      <w:pPr>
        <w:rPr>
          <w:rFonts w:hint="eastAsia"/>
        </w:rPr>
      </w:pPr>
      <w:r>
        <w:rPr>
          <w:rFonts w:hint="eastAsia"/>
        </w:rPr>
        <w:t xml:space="preserve">    5.唯心主义否认思维和存在的同一性。</w:t>
      </w:r>
    </w:p>
    <w:p>
      <w:pPr>
        <w:rPr>
          <w:rFonts w:hint="eastAsia"/>
        </w:rPr>
      </w:pPr>
      <w:r>
        <w:rPr>
          <w:rFonts w:hint="eastAsia"/>
        </w:rPr>
        <w:t xml:space="preserve">    6.只要发挥意识的能动作用，就能促进事物的发展。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错误的。意识的能动作用，一般来说有两种不同的性质和结果：正确反映客观事物及规律的意识，能指导人们采取正确的行动，对事物发展的进程起积极的促进推动的作用；不正确反映客观事物及其规律的错误意识，会引导人们采取错误的行动，对事物发展进程起消极的、阻碍的作用。</w:t>
      </w:r>
    </w:p>
    <w:p>
      <w:pPr>
        <w:rPr>
          <w:rFonts w:hint="eastAsia"/>
        </w:rPr>
      </w:pPr>
      <w:r>
        <w:rPr>
          <w:rFonts w:hint="eastAsia"/>
        </w:rPr>
        <w:t xml:space="preserve">    发挥意识的能动作用，必须尊重客观事物及其规律为前提和基础，按客观规律办事，如果违背客观规律，随心所欲地发挥主观能动性，则会在改造世界中遭到失败，这样就陷入了唯心主义：</w:t>
      </w:r>
    </w:p>
    <w:p>
      <w:pPr>
        <w:rPr>
          <w:rFonts w:hint="eastAsia"/>
        </w:rPr>
      </w:pPr>
      <w:r>
        <w:rPr>
          <w:rFonts w:hint="eastAsia"/>
        </w:rPr>
        <w:t xml:space="preserve">    7.全部社会生活在本质上是实践的。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论点是正确的。在马克思主义理论中，认为全部社会生活在本质上是实践的；首先构成社会的人是从事实践活动的人，推动社会历史前进的是广大人民群众的社会实践活动，其次社会生活的全部内容就是不断进行的社会实践，再次，实践既是人的自觉能动性的表现，也是人的自觉能动性的根源，是人的生命和本质特性。因此“全部社会生活的在本质上实践的。”</w:t>
      </w:r>
    </w:p>
    <w:p>
      <w:pPr>
        <w:rPr>
          <w:rFonts w:hint="eastAsia"/>
        </w:rPr>
      </w:pPr>
      <w:r>
        <w:rPr>
          <w:rFonts w:hint="eastAsia"/>
        </w:rPr>
        <w:t xml:space="preserve">    8.凡是承认事物运动变化的学说就是辩证法。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错误的。因为辩证法和形而上学都承认运动变化，但对运动变化的理解认知是根本不同的。形而上学所讲的运动变化是指机械运动，数量的增减和场所的变化，不是事物性质的根本变化，不是新事物产生和旧事物灭亡，实质是否认事物的发展。唯物辩证法所讲的运动变化，'不仅是指数量的变化，而且主要是指事物质的变化，是新事物产生，旧事物的灭亡。</w:t>
      </w:r>
    </w:p>
    <w:p>
      <w:pPr>
        <w:rPr>
          <w:rFonts w:hint="eastAsia"/>
        </w:rPr>
      </w:pPr>
      <w:r>
        <w:rPr>
          <w:rFonts w:hint="eastAsia"/>
        </w:rPr>
        <w:t xml:space="preserve">    9.任何一般都是个别的(一部分、或一方面、或本质)。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此论断正确。一般与个别是对立统一的。对立表现在：一般是指事物矛盾的普遍性，事物矛盾的普遍性是无条件的绝对的；个别是指事物矛盾的特殊性，事物矛盾的特殊性是有条件的相对的。二者的统一表现在，一般存在于个别之中，没有个别就没有一般；个别不能脱离一般而存在，因为一般包含了个别的一部分、或一方面、或本质。由此看出这个论断符合唯物辩证法。</w:t>
      </w:r>
    </w:p>
    <w:p>
      <w:pPr>
        <w:rPr>
          <w:rFonts w:hint="eastAsia"/>
        </w:rPr>
      </w:pPr>
      <w:r>
        <w:rPr>
          <w:rFonts w:hint="eastAsia"/>
        </w:rPr>
        <w:t xml:space="preserve">    10.事物的运动都是自身（自己）的运动。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正确的。事物的内部矛盾是事物发展的动力和源泉。事物的内部矛盾各方既对立又统一，由此推动了事物的变化和发展。所以说事物的运动都是自身运动。当然不能否认外因对事物的发展起加速或延缓作用，外因是事物发展变化的条件，外因通过内因才能起作用。内因是事物存在和发展根据，决定事物发展的前途、方向。</w:t>
      </w:r>
    </w:p>
    <w:p>
      <w:pPr>
        <w:rPr>
          <w:rFonts w:hint="eastAsia"/>
        </w:rPr>
      </w:pPr>
      <w:r>
        <w:rPr>
          <w:rFonts w:hint="eastAsia"/>
        </w:rPr>
        <w:t xml:space="preserve">    11.质和事物的存在是直接的同一，量和事物的存在却不是直接的同一。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正确的。质和事物的存在是直接同一的。质离不开事物，事物也不能没有质。质变了事物就发生了变化，事物不存在了，其质也就不存在了。而同一事物的量，在一定条件一定范围内的数量的增减并不影响某物之为某物，量和事物本身不是直接同一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12.掌握适度的原则就是任何时候都不要超过事物的度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这一观点是错误</w:t>
      </w:r>
      <w:r>
        <w:rPr>
          <w:rFonts w:hint="eastAsia"/>
          <w:lang w:eastAsia="zh-CN"/>
        </w:rPr>
        <w:t>的。</w:t>
      </w:r>
      <w:r>
        <w:rPr>
          <w:rFonts w:hint="eastAsia"/>
        </w:rPr>
        <w:t>度是质和量的统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，是事物保持其质的量的限度。这一范畴指出，在认识和处理问题时要掌握适度的原则。为了维护事物正常发展必须保持事物原有的度。当事物在矛盾的推动下，事物需要向前发展了，这样必须超出事物原有的度，要适时抓住时机，促进事物的质变</w:t>
      </w:r>
    </w:p>
    <w:p>
      <w:pPr>
        <w:rPr>
          <w:rFonts w:hint="eastAsia"/>
        </w:rPr>
      </w:pPr>
      <w:r>
        <w:rPr>
          <w:rFonts w:hint="eastAsia"/>
        </w:rPr>
        <w:t xml:space="preserve">    13.辩证的否定是事物的连续性和非连续性的统一。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参考答案</w:t>
      </w:r>
      <w:r>
        <w:rPr>
          <w:rFonts w:hint="eastAsia"/>
          <w:lang w:eastAsia="zh-CN"/>
        </w:rPr>
        <w:t>：</w:t>
      </w:r>
      <w:r>
        <w:rPr>
          <w:rFonts w:hint="eastAsia"/>
        </w:rPr>
        <w:t>这一观点是正确的。马克思主义的辩证否定观认为辩证的否定是事物的自我否定，通过自我否定实现自己运动，达到自我完善。辩证的否定是事物发展的环节，是旧事物向新事物转变，体现了新旧事物之间的“一刀两断”即新旧事物之间的非连续性。辩证的否定又是新旧事物联系的环节，新事物孕育产于</w:t>
      </w:r>
      <w:r>
        <w:rPr>
          <w:rFonts w:hint="eastAsia"/>
          <w:lang w:eastAsia="zh-CN"/>
        </w:rPr>
        <w:t>旧</w:t>
      </w:r>
      <w:r>
        <w:rPr>
          <w:rFonts w:hint="eastAsia"/>
        </w:rPr>
        <w:t xml:space="preserve">事物，体现新旧事物之间的不可分割的联系和连续性。事物发展的环节联系的环节实质就是“扬弃”，即新事物对旧事物既发扬又抛弃，既克服又保留。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76674"/>
    <w:rsid w:val="416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2021-10-12T03:18:00Z</dcterms:created>
  <dc:creator>张德广</dc:creator>
  <cp:lastModifiedBy>张德广</cp:lastModifiedBy>
  <dcterms:modified xsi:type="dcterms:W3CDTF">2021-10-12T03:19:22Z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