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2201" w14:textId="253BBD79" w:rsidR="0065162D" w:rsidRDefault="00285BE0">
      <w:r>
        <w:rPr>
          <w:rFonts w:hint="eastAsia"/>
        </w:rPr>
        <w:t>2</w:t>
      </w:r>
      <w:r>
        <w:t xml:space="preserve">0171646 </w:t>
      </w:r>
      <w:r>
        <w:rPr>
          <w:rFonts w:hint="eastAsia"/>
        </w:rPr>
        <w:t>박태윤</w:t>
      </w:r>
    </w:p>
    <w:p w14:paraId="4B566554" w14:textId="18CFB6B5" w:rsidR="00285BE0" w:rsidRDefault="00285BE0">
      <w:r>
        <w:rPr>
          <w:rFonts w:hint="eastAsia"/>
          <w:noProof/>
        </w:rPr>
        <w:drawing>
          <wp:inline distT="0" distB="0" distL="0" distR="0" wp14:anchorId="3305D414" wp14:editId="74786364">
            <wp:extent cx="5571836" cy="723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47336" r="34722" b="44486"/>
                    <a:stretch/>
                  </pic:blipFill>
                  <pic:spPr bwMode="auto">
                    <a:xfrm>
                      <a:off x="0" y="0"/>
                      <a:ext cx="5579735" cy="72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F559" w14:textId="3A7CED6A" w:rsidR="00285BE0" w:rsidRDefault="00511F7A">
      <w:r>
        <w:rPr>
          <w:rFonts w:hint="eastAsia"/>
        </w:rPr>
        <w:t xml:space="preserve"> </w:t>
      </w:r>
      <w:r w:rsidR="00285BE0">
        <w:rPr>
          <w:rFonts w:hint="eastAsia"/>
        </w:rPr>
        <w:t xml:space="preserve">위와 같은 공식을 이용하여 </w:t>
      </w:r>
      <w:proofErr w:type="spellStart"/>
      <w:r w:rsidR="00285BE0">
        <w:t>openGL</w:t>
      </w:r>
      <w:proofErr w:type="spellEnd"/>
      <w:r w:rsidR="00285BE0">
        <w:rPr>
          <w:rFonts w:hint="eastAsia"/>
        </w:rPr>
        <w:t>에서 조명에 따른 색깔 계산을 할 수 있다.</w:t>
      </w:r>
      <w:r w:rsidR="00285BE0">
        <w:t xml:space="preserve"> </w:t>
      </w:r>
      <w:r w:rsidR="00C41219">
        <w:rPr>
          <w:rFonts w:hint="eastAsia"/>
        </w:rPr>
        <w:t xml:space="preserve">이 식에서 </w:t>
      </w:r>
      <w:r w:rsidR="00C41219">
        <w:t>c</w:t>
      </w:r>
      <w:r w:rsidR="00C41219">
        <w:rPr>
          <w:rFonts w:hint="eastAsia"/>
        </w:rPr>
        <w:t>는</w:t>
      </w:r>
      <w:r w:rsidR="00C41219">
        <w:t xml:space="preserve"> </w:t>
      </w:r>
      <w:r w:rsidR="00C41219">
        <w:rPr>
          <w:rFonts w:hint="eastAsia"/>
        </w:rPr>
        <w:t>두 부분으로 분리할 수 있다.</w:t>
      </w:r>
      <w:r w:rsidR="00C412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 w:rsidR="00C41219">
        <w:rPr>
          <w:rFonts w:hint="eastAsia"/>
        </w:rPr>
        <w:t>,</w:t>
      </w:r>
      <w:r w:rsidR="00C412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</m:oMath>
      <w:r w:rsidR="00C41219">
        <w:rPr>
          <w:rFonts w:hint="eastAsia"/>
        </w:rPr>
        <w:t>인데,</w:t>
      </w:r>
      <w:r w:rsidR="00C412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 w:rsidR="00C41219">
        <w:rPr>
          <w:rFonts w:hint="eastAsia"/>
        </w:rPr>
        <w:t xml:space="preserve">는 각 꼭짓점에 대한 주색깔을 나타내고 </w:t>
      </w:r>
      <w:r w:rsidR="00C412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</m:oMath>
      <w:r w:rsidR="00C41219">
        <w:rPr>
          <w:rFonts w:hint="eastAsia"/>
        </w:rPr>
        <w:t>는 각 꼭짓점에 대한 보조 색깔을 나타낸다.</w:t>
      </w:r>
      <w:r w:rsidR="00C41219">
        <w:t xml:space="preserve"> </w:t>
      </w:r>
      <w:r w:rsidR="00C41219">
        <w:rPr>
          <w:rFonts w:hint="eastAsia"/>
        </w:rPr>
        <w:t xml:space="preserve">이 두 색깔을 더한 결과가 </w:t>
      </w:r>
      <w:r w:rsidR="00C41219">
        <w:t>c</w:t>
      </w:r>
      <w:r w:rsidR="00C41219">
        <w:rPr>
          <w:rFonts w:hint="eastAsia"/>
        </w:rPr>
        <w:t>이다</w:t>
      </w:r>
      <w:r w:rsidR="00C41219">
        <w:t>.</w:t>
      </w:r>
    </w:p>
    <w:p w14:paraId="5EFE74FA" w14:textId="1E578346" w:rsidR="00AF2C66" w:rsidRDefault="00511F7A">
      <w:r>
        <w:rPr>
          <w:rFonts w:hint="eastAsia"/>
        </w:rPr>
        <w:t xml:space="preserve"> </w:t>
      </w:r>
      <w:r w:rsidR="00AF2C66">
        <w:rPr>
          <w:rFonts w:hint="eastAsia"/>
        </w:rPr>
        <w:t xml:space="preserve">이 식에는 </w:t>
      </w:r>
      <w:r w:rsidR="00655A34">
        <w:rPr>
          <w:rFonts w:hint="eastAsia"/>
        </w:rPr>
        <w:t>다양한 물질 인자가 존재한다.</w:t>
      </w:r>
      <w:r w:rsidR="00655A34">
        <w:t xml:space="preserve"> </w:t>
      </w:r>
      <w:r w:rsidR="00655A34">
        <w:rPr>
          <w:rFonts w:hint="eastAsia"/>
        </w:rPr>
        <w:t>물질 인자는 물체의 표면으로 들어온 빛들을 어떻게 반사를 시킬 것인지 결정하는 인자이다.</w:t>
      </w:r>
      <w:r w:rsidR="00655A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655A34">
        <w:rPr>
          <w:rFonts w:hint="eastAsia"/>
        </w:rPr>
        <w:t xml:space="preserve">은 물질의 </w:t>
      </w:r>
      <w:proofErr w:type="spellStart"/>
      <w:r w:rsidR="00655A34">
        <w:rPr>
          <w:rFonts w:hint="eastAsia"/>
        </w:rPr>
        <w:t>앰비언트</w:t>
      </w:r>
      <w:proofErr w:type="spellEnd"/>
      <w:r w:rsidR="00655A34">
        <w:rPr>
          <w:rFonts w:hint="eastAsia"/>
        </w:rPr>
        <w:t xml:space="preserve"> 색깔,</w:t>
      </w:r>
      <w:r w:rsidR="00655A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655A34">
        <w:rPr>
          <w:rFonts w:hint="eastAsia"/>
        </w:rPr>
        <w:t>은 물질의 난반사 색깔,</w:t>
      </w:r>
      <w:r w:rsidR="00655A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655A34">
        <w:rPr>
          <w:rFonts w:hint="eastAsia"/>
        </w:rPr>
        <w:t>은 물질의 정반사 색깔,</w:t>
      </w:r>
      <w:r w:rsidR="00655A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655A34">
        <w:rPr>
          <w:rFonts w:hint="eastAsia"/>
        </w:rPr>
        <w:t>은 물질의 방사 색깔,</w:t>
      </w:r>
      <w:r w:rsidR="00655A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 w:rsidR="00655A34">
        <w:rPr>
          <w:rFonts w:hint="eastAsia"/>
        </w:rPr>
        <w:t>은 물질의 정반사 지수를 나타내는 인자들이다.</w:t>
      </w:r>
      <w:r w:rsidR="00655A34">
        <w:t xml:space="preserve"> </w:t>
      </w:r>
      <w:r w:rsidR="00655A34">
        <w:rPr>
          <w:rFonts w:hint="eastAsia"/>
        </w:rPr>
        <w:t xml:space="preserve">정반사는 빛을 특정 방향을 중심으로 반사시키는 형태의 반사이며 난반사는 들어온 빛을 사방으로 고르게 분산시켜 반사시키는 형태의 반사이고 </w:t>
      </w:r>
      <w:proofErr w:type="spellStart"/>
      <w:r w:rsidR="00655A34">
        <w:rPr>
          <w:rFonts w:hint="eastAsia"/>
        </w:rPr>
        <w:t>앰비언트</w:t>
      </w:r>
      <w:proofErr w:type="spellEnd"/>
      <w:r w:rsidR="00655A34">
        <w:rPr>
          <w:rFonts w:hint="eastAsia"/>
        </w:rPr>
        <w:t xml:space="preserve"> 반사는 간접 조명을 나타내는 반사로 사방에 일정한 세기의 빛이 있다고 가정을 하는 것을 의미한다.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>은</w:t>
      </w:r>
      <w:r w:rsidR="00655A34">
        <w:t xml:space="preserve"> </w:t>
      </w:r>
      <w:r>
        <w:rPr>
          <w:rFonts w:hint="eastAsia"/>
        </w:rPr>
        <w:t xml:space="preserve">앞에서 언급했듯이 방사 색깔을 의미하는데 방사는 자동차의 헤드라이트나 손전등과 같이 물체 자체가 내는 빛을 </w:t>
      </w:r>
      <w:r w:rsidR="008D33F9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>
        <w:rPr>
          <w:rFonts w:hint="eastAsia"/>
        </w:rPr>
        <w:t xml:space="preserve">은 실수 값을 가지는 인자이고 이를 제외하면 모두 색깔을 나타내는 </w:t>
      </w:r>
      <w:r>
        <w:t>(R, G, B, A)</w:t>
      </w:r>
      <w:r>
        <w:rPr>
          <w:rFonts w:hint="eastAsia"/>
        </w:rPr>
        <w:t>를 값으로 가진다.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>의 값은 실질적인 물체의 색깔을 나타낸다고 볼 수 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알파 채널에 해당하는 </w:t>
      </w:r>
      <w:r>
        <w:t>A</w:t>
      </w:r>
      <w:r>
        <w:rPr>
          <w:rFonts w:hint="eastAsia"/>
        </w:rPr>
        <w:t xml:space="preserve">의 값이 계산을 거친 후 나오는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이후 색깔의 알파 채널 값으로 설정이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난반사 색깔을 나타내는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>의 알파 채널이 물체의 투명도를 결정한다고 볼 수 있다.</w:t>
      </w:r>
      <w:r>
        <w:t xml:space="preserve"> </w:t>
      </w:r>
      <w:proofErr w:type="spellStart"/>
      <w:r>
        <w:rPr>
          <w:rFonts w:hint="eastAsia"/>
        </w:rPr>
        <w:t>앰비언트</w:t>
      </w:r>
      <w:proofErr w:type="spellEnd"/>
      <w:r>
        <w:rPr>
          <w:rFonts w:hint="eastAsia"/>
        </w:rPr>
        <w:t xml:space="preserve"> 색깔을 나타내는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>는 물체와 전반적으로 조화를 이룰 수 있도록,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앞에서 언급한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>의 값과 유사하게 또는 같게 설정을 해주면 된다.</w:t>
      </w:r>
      <w:r>
        <w:t xml:space="preserve"> </w:t>
      </w:r>
      <w:r>
        <w:rPr>
          <w:rFonts w:hint="eastAsia"/>
        </w:rPr>
        <w:t xml:space="preserve">정반사를 나타내는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>
        <w:rPr>
          <w:rFonts w:hint="eastAsia"/>
        </w:rPr>
        <w:t xml:space="preserve">는 빛 반사의 하이라이트를 나타내기 때문에 </w:t>
      </w:r>
      <w:r w:rsidR="004141F0">
        <w:rPr>
          <w:rFonts w:hint="eastAsia"/>
        </w:rPr>
        <w:t>이 값은 물체의 색깔과는 큰 연관이 없다.</w:t>
      </w:r>
    </w:p>
    <w:p w14:paraId="0FB2F65D" w14:textId="02B20DAE" w:rsidR="00FE0C73" w:rsidRDefault="004141F0">
      <w:r>
        <w:t xml:space="preserve"> </w:t>
      </w:r>
      <w:r>
        <w:rPr>
          <w:rFonts w:hint="eastAsia"/>
        </w:rPr>
        <w:t>이 식에는 다양한 광원 인자 또한 존재한다.</w:t>
      </w:r>
      <w:r>
        <w:t xml:space="preserve"> </w:t>
      </w:r>
      <w:r>
        <w:rPr>
          <w:rFonts w:hint="eastAsia"/>
        </w:rPr>
        <w:t>광원 인자는 광원의 색깔을 의미하는 인자이다.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>
        <w:rPr>
          <w:rFonts w:hint="eastAsia"/>
        </w:rPr>
        <w:t>가 이에 해당하는데,</w:t>
      </w:r>
      <w:r>
        <w:t xml:space="preserve"> </w:t>
      </w:r>
      <w:r>
        <w:rPr>
          <w:rFonts w:hint="eastAsia"/>
        </w:rPr>
        <w:t>각각 정반사,</w:t>
      </w:r>
      <w:r>
        <w:t xml:space="preserve"> </w:t>
      </w:r>
      <w:proofErr w:type="spellStart"/>
      <w:r>
        <w:rPr>
          <w:rFonts w:hint="eastAsia"/>
        </w:rPr>
        <w:t>앰비언트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난반사에 해당하는 광원 인자이다.</w:t>
      </w:r>
      <w:r>
        <w:t xml:space="preserve"> </w:t>
      </w:r>
      <w:r>
        <w:rPr>
          <w:rFonts w:hint="eastAsia"/>
        </w:rPr>
        <w:t xml:space="preserve">이 인자에서 </w:t>
      </w:r>
      <w:proofErr w:type="spellStart"/>
      <w:r>
        <w:t>i</w:t>
      </w:r>
      <w:proofErr w:type="spellEnd"/>
      <w:r>
        <w:rPr>
          <w:rFonts w:hint="eastAsia"/>
        </w:rPr>
        <w:t>는 다양한 광원이 존재할 수 있기 때문에 몇 번째 광원에 해당하는 광원 인자인지를 나타내는 변수이다.</w:t>
      </w:r>
      <w:r>
        <w:t xml:space="preserve"> </w:t>
      </w:r>
      <w:r>
        <w:rPr>
          <w:rFonts w:hint="eastAsia"/>
        </w:rPr>
        <w:t xml:space="preserve">각 인자는 모두 물질 인자처럼 </w:t>
      </w:r>
      <w:r>
        <w:t>(R, G, B, A)</w:t>
      </w:r>
      <w:r>
        <w:rPr>
          <w:rFonts w:hint="eastAsia"/>
        </w:rPr>
        <w:t>값을 가진다.</w:t>
      </w:r>
      <w:r>
        <w:t xml:space="preserve"> </w:t>
      </w:r>
      <w:r>
        <w:rPr>
          <w:rFonts w:hint="eastAsia"/>
        </w:rPr>
        <w:t>광원의 색깔과 더불어 광원의 위치와 방향 또한 중요한 부분이라고 할 수 있다.</w:t>
      </w:r>
      <w:r>
        <w:t xml:space="preserve"> </w:t>
      </w:r>
      <w:r>
        <w:rPr>
          <w:rFonts w:hint="eastAsia"/>
        </w:rPr>
        <w:t xml:space="preserve">이를 나타내는 인자가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pli</m:t>
            </m:r>
          </m:sub>
        </m:sSub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인자는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(x, y, z, w)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와 같은 동차 좌표계 값을 가진다.</w:t>
      </w:r>
      <w:r>
        <w:t xml:space="preserve"> </w:t>
      </w:r>
      <w:r>
        <w:rPr>
          <w:rFonts w:hint="eastAsia"/>
        </w:rPr>
        <w:t>앞에서 언급한 세가지 광원 인자로는 해당 광원이 점 광원인지,</w:t>
      </w:r>
      <w:r>
        <w:t xml:space="preserve"> </w:t>
      </w:r>
      <w:proofErr w:type="spellStart"/>
      <w:r>
        <w:rPr>
          <w:rFonts w:hint="eastAsia"/>
        </w:rPr>
        <w:t>스폿</w:t>
      </w:r>
      <w:proofErr w:type="spellEnd"/>
      <w:r>
        <w:rPr>
          <w:rFonts w:hint="eastAsia"/>
        </w:rPr>
        <w:t xml:space="preserve"> 광원인지,</w:t>
      </w:r>
      <w:r>
        <w:t xml:space="preserve"> </w:t>
      </w:r>
      <w:r>
        <w:rPr>
          <w:rFonts w:hint="eastAsia"/>
        </w:rPr>
        <w:t>평행 광원인지를 알 수 없다.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pli</m:t>
            </m:r>
          </m:sub>
        </m:sSub>
      </m:oMath>
      <w:r>
        <w:rPr>
          <w:rFonts w:hint="eastAsia"/>
        </w:rPr>
        <w:t xml:space="preserve">를 이용하여 </w:t>
      </w:r>
      <w:r w:rsidR="00FE0C73">
        <w:rPr>
          <w:rFonts w:hint="eastAsia"/>
        </w:rPr>
        <w:t xml:space="preserve">점 광원과 </w:t>
      </w:r>
      <w:proofErr w:type="spellStart"/>
      <w:r w:rsidR="00FE0C73">
        <w:rPr>
          <w:rFonts w:hint="eastAsia"/>
        </w:rPr>
        <w:t>스폿</w:t>
      </w:r>
      <w:proofErr w:type="spellEnd"/>
      <w:r w:rsidR="00FE0C73">
        <w:rPr>
          <w:rFonts w:hint="eastAsia"/>
        </w:rPr>
        <w:t xml:space="preserve"> 광원을</w:t>
      </w:r>
      <w:r>
        <w:rPr>
          <w:rFonts w:hint="eastAsia"/>
        </w:rPr>
        <w:t xml:space="preserve"> 구분할 수 있는데,</w:t>
      </w:r>
      <w:r>
        <w:t xml:space="preserve"> </w:t>
      </w:r>
      <w:r>
        <w:rPr>
          <w:rFonts w:hint="eastAsia"/>
        </w:rPr>
        <w:t>점 광원은 유클리드 공간의 한 점에 의해 표현이 되고 평행 광원은 빛이 들어오는 방향 즉 벡터로 표현이 되기 때문에 이 인자를 이용하여 표현을 할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pli</m:t>
            </m:r>
          </m:sub>
        </m:sSub>
      </m:oMath>
      <w:r>
        <w:rPr>
          <w:rFonts w:hint="eastAsia"/>
        </w:rPr>
        <w:t xml:space="preserve">의 </w:t>
      </w:r>
      <w:r>
        <w:t>w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인 경우는 </w:t>
      </w:r>
      <w:r w:rsidR="003559B3">
        <w:rPr>
          <w:rFonts w:hint="eastAsia"/>
        </w:rPr>
        <w:t xml:space="preserve">평행 광원을 나타낼 수 있고 그 외의 값을 가진다면 </w:t>
      </w:r>
      <w:r w:rsidR="003559B3">
        <w:t>w</w:t>
      </w:r>
      <w:r w:rsidR="003559B3">
        <w:rPr>
          <w:rFonts w:hint="eastAsia"/>
        </w:rPr>
        <w:t xml:space="preserve">를 </w:t>
      </w:r>
      <w:r w:rsidR="003559B3">
        <w:t>1</w:t>
      </w:r>
      <w:r w:rsidR="003559B3">
        <w:rPr>
          <w:rFonts w:hint="eastAsia"/>
        </w:rPr>
        <w:t xml:space="preserve">로 만들었을 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(x, y, z)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559B3">
        <w:rPr>
          <w:rFonts w:hint="eastAsia"/>
        </w:rPr>
        <w:t>좌표에 해당하는 점 광원으로 정의할 수 있다.</w:t>
      </w:r>
      <w:r w:rsidR="003559B3">
        <w:t xml:space="preserve"> </w:t>
      </w:r>
      <w:r w:rsidR="00AA1B91">
        <w:rPr>
          <w:rFonts w:hint="eastAsia"/>
        </w:rPr>
        <w:t>점 광원,</w:t>
      </w:r>
      <w:r w:rsidR="00AA1B91">
        <w:t xml:space="preserve"> </w:t>
      </w:r>
      <w:r w:rsidR="00AA1B91">
        <w:rPr>
          <w:rFonts w:hint="eastAsia"/>
        </w:rPr>
        <w:t xml:space="preserve">평행 광원을 제외한 </w:t>
      </w:r>
      <w:proofErr w:type="spellStart"/>
      <w:r w:rsidR="00AA1B91">
        <w:rPr>
          <w:rFonts w:hint="eastAsia"/>
        </w:rPr>
        <w:t>스폿</w:t>
      </w:r>
      <w:proofErr w:type="spellEnd"/>
      <w:r w:rsidR="00AA1B91">
        <w:rPr>
          <w:rFonts w:hint="eastAsia"/>
        </w:rPr>
        <w:t xml:space="preserve"> 광원을 나타내는 인자는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spot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1B91">
        <w:rPr>
          <w:rFonts w:hint="eastAsia"/>
        </w:rPr>
        <w:t>이다.</w:t>
      </w:r>
      <w:r w:rsidR="00AA1B91">
        <w:t xml:space="preserve"> </w:t>
      </w:r>
      <w:proofErr w:type="spellStart"/>
      <w:r w:rsidR="00F020AC">
        <w:t>i</w:t>
      </w:r>
      <w:proofErr w:type="spellEnd"/>
      <w:r w:rsidR="00F020AC">
        <w:rPr>
          <w:rFonts w:hint="eastAsia"/>
        </w:rPr>
        <w:t xml:space="preserve">번째 </w:t>
      </w:r>
      <w:proofErr w:type="spellStart"/>
      <w:r w:rsidR="00F020AC">
        <w:rPr>
          <w:rFonts w:hint="eastAsia"/>
        </w:rPr>
        <w:t>스폿</w:t>
      </w:r>
      <w:proofErr w:type="spellEnd"/>
      <w:r w:rsidR="00F020AC">
        <w:rPr>
          <w:rFonts w:hint="eastAsia"/>
        </w:rPr>
        <w:t xml:space="preserve"> 광원에 대한 값을 처리하는 인자인데,</w:t>
      </w:r>
      <w:r w:rsidR="00F020AC">
        <w:t xml:space="preserve"> </w:t>
      </w:r>
      <w:r w:rsidR="007B6D8C">
        <w:rPr>
          <w:rFonts w:hint="eastAsia"/>
        </w:rPr>
        <w:t xml:space="preserve">이 인자에서 절단 각도에 해당하는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rli</m:t>
            </m:r>
          </m:sub>
        </m:sSub>
      </m:oMath>
      <w:r w:rsidR="007B6D8C">
        <w:rPr>
          <w:rFonts w:hint="eastAsia"/>
        </w:rPr>
        <w:t xml:space="preserve">의 디폴트 값은 </w:t>
      </w:r>
      <w:r w:rsidR="007B6D8C">
        <w:t>180.0</w:t>
      </w:r>
      <w:r w:rsidR="007B6D8C">
        <w:rPr>
          <w:rFonts w:hint="eastAsia"/>
        </w:rPr>
        <w:t>으로 설정이 되어 있다.</w:t>
      </w:r>
      <w:r w:rsidR="007B6D8C">
        <w:t xml:space="preserve"> </w:t>
      </w:r>
      <w:r w:rsidR="007B6D8C">
        <w:rPr>
          <w:rFonts w:hint="eastAsia"/>
        </w:rPr>
        <w:t>이는 점 광원을 사용하는 것</w:t>
      </w:r>
      <w:r w:rsidR="007B6D8C">
        <w:rPr>
          <w:rFonts w:hint="eastAsia"/>
        </w:rPr>
        <w:lastRenderedPageBreak/>
        <w:t>과 같은 효과를 낸다.</w:t>
      </w:r>
      <w:r w:rsidR="007B6D8C">
        <w:t xml:space="preserve"> </w:t>
      </w:r>
      <w:r w:rsidR="009F390B">
        <w:rPr>
          <w:rFonts w:hint="eastAsia"/>
        </w:rPr>
        <w:t xml:space="preserve">이 값을 </w:t>
      </w:r>
      <w:r w:rsidR="009F390B">
        <w:t>0.0</w:t>
      </w:r>
      <w:r w:rsidR="009F390B">
        <w:rPr>
          <w:rFonts w:hint="eastAsia"/>
        </w:rPr>
        <w:t xml:space="preserve">부터 </w:t>
      </w:r>
      <w:r w:rsidR="009F390B">
        <w:t>90.0</w:t>
      </w:r>
      <w:r w:rsidR="009F390B">
        <w:rPr>
          <w:rFonts w:hint="eastAsia"/>
        </w:rPr>
        <w:t xml:space="preserve">까지의 값으로 설정을 해야 </w:t>
      </w:r>
      <w:proofErr w:type="spellStart"/>
      <w:r w:rsidR="009F390B">
        <w:rPr>
          <w:rFonts w:hint="eastAsia"/>
        </w:rPr>
        <w:t>스폿</w:t>
      </w:r>
      <w:proofErr w:type="spellEnd"/>
      <w:r w:rsidR="009F390B">
        <w:rPr>
          <w:rFonts w:hint="eastAsia"/>
        </w:rPr>
        <w:t xml:space="preserve"> 광원 효과를 나타내게 할 수 있다.</w:t>
      </w:r>
      <w:r w:rsidR="009F390B">
        <w:t xml:space="preserve"> </w:t>
      </w:r>
      <w:proofErr w:type="spellStart"/>
      <w:r w:rsidR="001D18A4">
        <w:rPr>
          <w:rFonts w:hint="eastAsia"/>
        </w:rPr>
        <w:t>스폿</w:t>
      </w:r>
      <w:proofErr w:type="spellEnd"/>
      <w:r w:rsidR="001D18A4">
        <w:rPr>
          <w:rFonts w:hint="eastAsia"/>
        </w:rPr>
        <w:t xml:space="preserve"> 광원은 </w:t>
      </w:r>
      <w:r w:rsidR="00CB3824">
        <w:rPr>
          <w:rFonts w:hint="eastAsia"/>
        </w:rPr>
        <w:t xml:space="preserve">이 각도 내에 들어오지 않는 점들에 대해서는 영향을 줄 수 없기 때문에 </w:t>
      </w:r>
      <w:r w:rsidR="003A78DE">
        <w:rPr>
          <w:rFonts w:hint="eastAsia"/>
        </w:rPr>
        <w:t xml:space="preserve">범위 외에 반사되는 색깔은 채널이 </w:t>
      </w:r>
      <w:r w:rsidR="003A78DE">
        <w:t>0</w:t>
      </w:r>
      <w:r w:rsidR="003A78DE">
        <w:rPr>
          <w:rFonts w:hint="eastAsia"/>
        </w:rPr>
        <w:t>인 검은색으로 설정해야 한다.</w:t>
      </w:r>
    </w:p>
    <w:p w14:paraId="377E9562" w14:textId="77777777" w:rsidR="0031612F" w:rsidRDefault="003857D8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90CEC">
        <w:rPr>
          <w:rFonts w:hint="eastAsia"/>
        </w:rPr>
        <w:t>는 빛의 감쇠 효과를 나타내는 인자이다.</w:t>
      </w:r>
      <w:r w:rsidR="00990C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pli</m:t>
            </m:r>
          </m:sub>
        </m:sSub>
      </m:oMath>
      <w:r w:rsidR="00F25914">
        <w:rPr>
          <w:rFonts w:hint="eastAsia"/>
        </w:rPr>
        <w:t xml:space="preserve">의 </w:t>
      </w:r>
      <w:r w:rsidR="00F25914">
        <w:t>w</w:t>
      </w:r>
      <w:r w:rsidR="00F25914">
        <w:rPr>
          <w:rFonts w:hint="eastAsia"/>
        </w:rPr>
        <w:t xml:space="preserve">값과 밀접한 연관이 있는데 </w:t>
      </w:r>
      <w:r w:rsidR="00F25914">
        <w:t>w</w:t>
      </w:r>
      <w:r w:rsidR="00F25914">
        <w:rPr>
          <w:rFonts w:hint="eastAsia"/>
        </w:rPr>
        <w:t xml:space="preserve">가 </w:t>
      </w:r>
      <w:r w:rsidR="00F25914">
        <w:t>0</w:t>
      </w:r>
      <w:r w:rsidR="00F25914">
        <w:rPr>
          <w:rFonts w:hint="eastAsia"/>
        </w:rPr>
        <w:t xml:space="preserve">인 경우 해당 광원이 평행 광원임을 나타내기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33033">
        <w:rPr>
          <w:rFonts w:hint="eastAsia"/>
        </w:rPr>
        <w:t>는 아무런 영향을 주지 않는,</w:t>
      </w:r>
      <w:r w:rsidR="00533033">
        <w:t xml:space="preserve"> 1.0</w:t>
      </w:r>
      <w:r w:rsidR="00533033">
        <w:rPr>
          <w:rFonts w:hint="eastAsia"/>
        </w:rPr>
        <w:t>으로 값이 세팅이 된다</w:t>
      </w:r>
      <w:r w:rsidR="00533033">
        <w:t xml:space="preserve">. </w:t>
      </w:r>
      <w:r w:rsidR="00533033">
        <w:rPr>
          <w:rFonts w:hint="eastAsia"/>
        </w:rPr>
        <w:t xml:space="preserve">그렇지 않은 경우 </w:t>
      </w:r>
      <w:r w:rsidR="00B36BB3">
        <w:rPr>
          <w:rFonts w:hint="eastAsia"/>
        </w:rPr>
        <w:t>광원까지의 거리를 나타내는</w:t>
      </w:r>
      <w:r w:rsidR="0008676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VP</m:t>
            </m:r>
          </m:e>
          <m:sub>
            <m:r>
              <w:rPr>
                <w:rFonts w:ascii="Cambria Math" w:hAnsi="Cambria Math"/>
              </w:rPr>
              <m:t>pli</m:t>
            </m:r>
          </m:sub>
        </m:sSub>
        <m:r>
          <w:rPr>
            <w:rFonts w:ascii="Cambria Math" w:hAnsi="Cambria Math"/>
          </w:rPr>
          <m:t>|</m:t>
        </m:r>
      </m:oMath>
      <w:r w:rsidR="00B36BB3">
        <w:rPr>
          <w:rFonts w:hint="eastAsia"/>
        </w:rPr>
        <w:t>에 대한 이차식의 역수를 사용하여 점 광원에 대한 빛의 감쇠 효과를 나</w:t>
      </w:r>
      <w:r w:rsidR="00580A74">
        <w:rPr>
          <w:rFonts w:hint="eastAsia"/>
        </w:rPr>
        <w:t>타낸다.</w:t>
      </w:r>
    </w:p>
    <w:p w14:paraId="03C38D2E" w14:textId="18061C4D" w:rsidR="003857D8" w:rsidRDefault="0031612F">
      <w:r>
        <w:t xml:space="preserve"> </w:t>
      </w:r>
      <w:r w:rsidR="005439EA">
        <w:rPr>
          <w:rFonts w:hint="eastAsia"/>
        </w:rPr>
        <w:t>따라서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 w:rsidR="00B12200">
        <w:rPr>
          <w:rFonts w:hint="eastAsia"/>
        </w:rPr>
        <w:t xml:space="preserve">는 </w:t>
      </w:r>
      <w:proofErr w:type="spellStart"/>
      <w:r w:rsidR="00B12200">
        <w:t>i</w:t>
      </w:r>
      <w:proofErr w:type="spellEnd"/>
      <w:r w:rsidR="00B12200">
        <w:rPr>
          <w:rFonts w:hint="eastAsia"/>
        </w:rPr>
        <w:t xml:space="preserve">번 광원에 대한 </w:t>
      </w:r>
      <w:proofErr w:type="spellStart"/>
      <w:r w:rsidR="00B12200">
        <w:rPr>
          <w:rFonts w:hint="eastAsia"/>
        </w:rPr>
        <w:t>앰비언트</w:t>
      </w:r>
      <w:proofErr w:type="spellEnd"/>
      <w:r w:rsidR="00B12200">
        <w:rPr>
          <w:rFonts w:hint="eastAsia"/>
        </w:rPr>
        <w:t xml:space="preserve"> 색깔</w:t>
      </w:r>
      <w:r w:rsidR="004D79F7">
        <w:rPr>
          <w:rFonts w:hint="eastAsia"/>
        </w:rPr>
        <w:t>에 대응된다.</w:t>
      </w:r>
      <w:r w:rsidR="00B1220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eastAsia="맑은 고딕" w:hAnsi="Cambria Math" w:hint="eastAsia"/>
              </w:rPr>
              <m:t>⊙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 w:rsidR="004D79F7">
        <w:rPr>
          <w:rFonts w:hint="eastAsia"/>
        </w:rPr>
        <w:t xml:space="preserve">는 난반사 색깔에 대응되는 것으로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pli</m:t>
                </m:r>
              </m:sub>
            </m:sSub>
          </m:e>
        </m:acc>
      </m:oMath>
      <w:r w:rsidR="007A7488">
        <w:rPr>
          <w:rFonts w:hint="eastAsia"/>
        </w:rPr>
        <w:t>는 광원에서 빛이 들어오는 방향의 반대 방향에 대한 단위 벡터를 의미한다.</w:t>
      </w:r>
      <w:r w:rsidR="007A7488">
        <w:t xml:space="preserve"> </w:t>
      </w:r>
      <w:r w:rsidR="00FF25D3">
        <w:rPr>
          <w:rFonts w:hint="eastAsia"/>
        </w:rPr>
        <w:t xml:space="preserve">마지막으로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eastAsia="맑은 고딕" w:hAnsi="Cambria Math" w:hint="eastAsia"/>
                  </w:rPr>
                  <m:t>⊙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rm</m:t>
                </m:r>
              </m:sub>
            </m:sSub>
          </m:sup>
        </m:sSup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cli</m:t>
            </m:r>
          </m:sub>
        </m:sSub>
      </m:oMath>
      <w:r w:rsidR="00886F02">
        <w:rPr>
          <w:rFonts w:hint="eastAsia"/>
        </w:rPr>
        <w:t xml:space="preserve">는 </w:t>
      </w:r>
      <w:proofErr w:type="spellStart"/>
      <w:r w:rsidR="005439EA">
        <w:t>i</w:t>
      </w:r>
      <w:proofErr w:type="spellEnd"/>
      <w:r w:rsidR="005439EA">
        <w:rPr>
          <w:rFonts w:hint="eastAsia"/>
        </w:rPr>
        <w:t>번째 광원에 대한 정반사 색깔을 나타낸다.</w:t>
      </w:r>
      <w:r w:rsidR="005439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39EA">
        <w:rPr>
          <w:rFonts w:hint="eastAsia"/>
        </w:rPr>
        <w:t xml:space="preserve">는 </w:t>
      </w:r>
      <w:proofErr w:type="spellStart"/>
      <w:r w:rsidR="005439EA">
        <w:rPr>
          <w:rFonts w:hint="eastAsia"/>
        </w:rPr>
        <w:t>해프웨이</w:t>
      </w:r>
      <w:proofErr w:type="spellEnd"/>
      <w:r w:rsidR="005439EA">
        <w:rPr>
          <w:rFonts w:hint="eastAsia"/>
        </w:rPr>
        <w:t xml:space="preserve"> 벡터를 나타내는데,</w:t>
      </w:r>
      <w:r w:rsidR="005439EA">
        <w:t xml:space="preserve"> </w:t>
      </w:r>
      <w:proofErr w:type="spellStart"/>
      <w:r w:rsidR="00E7764B">
        <w:rPr>
          <w:rFonts w:hint="eastAsia"/>
        </w:rPr>
        <w:t>해프웨이</w:t>
      </w:r>
      <w:proofErr w:type="spellEnd"/>
      <w:r w:rsidR="00E7764B">
        <w:rPr>
          <w:rFonts w:hint="eastAsia"/>
        </w:rPr>
        <w:t xml:space="preserve"> 벡터는 광원에 대한 방향과 바라보는 방향의 중간 방향의 단위 벡터를 의미한다.</w:t>
      </w:r>
      <w:r w:rsidR="00E7764B">
        <w:t xml:space="preserve"> </w:t>
      </w:r>
      <w:r w:rsidR="008C7190">
        <w:rPr>
          <w:rFonts w:hint="eastAsia"/>
        </w:rPr>
        <w:t>추가적으로,</w:t>
      </w:r>
      <w:r w:rsidR="008C71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5367">
        <w:rPr>
          <w:rFonts w:hint="eastAsia"/>
        </w:rPr>
        <w:t xml:space="preserve">는 </w:t>
      </w:r>
      <w:r w:rsidR="004A5367">
        <w:t xml:space="preserve">0 </w:t>
      </w:r>
      <w:r w:rsidR="004A5367">
        <w:rPr>
          <w:rFonts w:hint="eastAsia"/>
        </w:rPr>
        <w:t xml:space="preserve">또는 </w:t>
      </w:r>
      <w:r w:rsidR="004A5367">
        <w:t>1</w:t>
      </w:r>
      <w:r w:rsidR="004A5367">
        <w:rPr>
          <w:rFonts w:hint="eastAsia"/>
        </w:rPr>
        <w:t>의 값을 가지는데,</w:t>
      </w:r>
      <w:r w:rsidR="004A5367">
        <w:t xml:space="preserve"> </w:t>
      </w:r>
      <w:r w:rsidR="004A5367">
        <w:rPr>
          <w:rFonts w:hint="eastAsia"/>
        </w:rPr>
        <w:t>간단히 말해서 이 광원이 표면의 앞에서 빛을 비추고 있는지,</w:t>
      </w:r>
      <w:r w:rsidR="004A5367">
        <w:t xml:space="preserve"> </w:t>
      </w:r>
      <w:r w:rsidR="004A5367">
        <w:rPr>
          <w:rFonts w:hint="eastAsia"/>
        </w:rPr>
        <w:t>뒤에서 비추고 있는 의미가 없는 경우인지를 구분하는 인자이다.</w:t>
      </w:r>
    </w:p>
    <w:p w14:paraId="3FAD6EAC" w14:textId="3A7BF375" w:rsidR="00580A74" w:rsidRPr="007B6D8C" w:rsidRDefault="00580A74">
      <w:r>
        <w:rPr>
          <w:rFonts w:hint="eastAsia"/>
        </w:rPr>
        <w:t xml:space="preserve"> 최종적으로,</w:t>
      </w:r>
      <w:r>
        <w:t xml:space="preserve"> </w:t>
      </w:r>
      <w:r w:rsidR="00BF31F5">
        <w:rPr>
          <w:rFonts w:hint="eastAsia"/>
        </w:rPr>
        <w:t>이 식을 세 부분으로 나누어 봤을 때,</w:t>
      </w:r>
      <w:r w:rsidR="00BF31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BF31F5">
        <w:rPr>
          <w:rFonts w:hint="eastAsia"/>
        </w:rPr>
        <w:t>은 물질의 방사 색깔을 나타내고,</w:t>
      </w:r>
      <w:r w:rsidR="00BF31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090F4C">
        <w:rPr>
          <w:rFonts w:hint="eastAsia"/>
        </w:rPr>
        <w:t xml:space="preserve">는 </w:t>
      </w:r>
      <w:proofErr w:type="spellStart"/>
      <w:r w:rsidR="00090F4C">
        <w:rPr>
          <w:rFonts w:hint="eastAsia"/>
        </w:rPr>
        <w:t>앰비언트</w:t>
      </w:r>
      <w:proofErr w:type="spellEnd"/>
      <w:r w:rsidR="00090F4C">
        <w:rPr>
          <w:rFonts w:hint="eastAsia"/>
        </w:rPr>
        <w:t xml:space="preserve"> 반사에 대한 값,</w:t>
      </w:r>
      <w:r w:rsidR="00090F4C">
        <w:t xml:space="preserve"> </w:t>
      </w:r>
      <w:r w:rsidR="00090F4C">
        <w:rPr>
          <w:rFonts w:hint="eastAsia"/>
        </w:rPr>
        <w:t xml:space="preserve">나머지 부분은 </w:t>
      </w:r>
      <w:r w:rsidR="00090F4C">
        <w:t>n</w:t>
      </w:r>
      <w:r w:rsidR="00090F4C">
        <w:rPr>
          <w:rFonts w:hint="eastAsia"/>
        </w:rPr>
        <w:t>개의 각 광원에 대한 반사 색깔을 나타낸다.</w:t>
      </w:r>
      <w:r w:rsidR="00090F4C">
        <w:t xml:space="preserve"> </w:t>
      </w:r>
      <w:r w:rsidR="00090F4C">
        <w:rPr>
          <w:rFonts w:hint="eastAsia"/>
        </w:rPr>
        <w:t xml:space="preserve">이 값들을 모두 더해 위와 같은 </w:t>
      </w:r>
      <w:r w:rsidR="00090F4C">
        <w:t>OpenGL</w:t>
      </w:r>
      <w:r w:rsidR="00090F4C">
        <w:rPr>
          <w:rFonts w:hint="eastAsia"/>
        </w:rPr>
        <w:t>의 기본 조명 공식을 얻을 수 있다.</w:t>
      </w:r>
    </w:p>
    <w:p w14:paraId="632C6991" w14:textId="39DACCFF" w:rsidR="0085030B" w:rsidRDefault="0085030B">
      <w:r>
        <w:rPr>
          <w:rFonts w:hint="eastAsia"/>
        </w:rPr>
        <w:t xml:space="preserve"> </w:t>
      </w:r>
    </w:p>
    <w:sectPr w:rsidR="00850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E0"/>
    <w:rsid w:val="00086766"/>
    <w:rsid w:val="00090F4C"/>
    <w:rsid w:val="001D18A4"/>
    <w:rsid w:val="00285BE0"/>
    <w:rsid w:val="0031612F"/>
    <w:rsid w:val="003559B3"/>
    <w:rsid w:val="003857D8"/>
    <w:rsid w:val="003A78DE"/>
    <w:rsid w:val="004141F0"/>
    <w:rsid w:val="004A5367"/>
    <w:rsid w:val="004D79F7"/>
    <w:rsid w:val="00511F7A"/>
    <w:rsid w:val="00513E33"/>
    <w:rsid w:val="00533033"/>
    <w:rsid w:val="005439EA"/>
    <w:rsid w:val="00580A74"/>
    <w:rsid w:val="0065162D"/>
    <w:rsid w:val="00655A34"/>
    <w:rsid w:val="007A7488"/>
    <w:rsid w:val="007B6D8C"/>
    <w:rsid w:val="0085030B"/>
    <w:rsid w:val="00886F02"/>
    <w:rsid w:val="008C7190"/>
    <w:rsid w:val="008D33F9"/>
    <w:rsid w:val="00990CEC"/>
    <w:rsid w:val="009F390B"/>
    <w:rsid w:val="00AA1B91"/>
    <w:rsid w:val="00AF2C66"/>
    <w:rsid w:val="00B12200"/>
    <w:rsid w:val="00B36BB3"/>
    <w:rsid w:val="00B40040"/>
    <w:rsid w:val="00B9595C"/>
    <w:rsid w:val="00BB66B5"/>
    <w:rsid w:val="00BF31F5"/>
    <w:rsid w:val="00C41219"/>
    <w:rsid w:val="00CB3824"/>
    <w:rsid w:val="00E738FA"/>
    <w:rsid w:val="00E7764B"/>
    <w:rsid w:val="00F020AC"/>
    <w:rsid w:val="00F25914"/>
    <w:rsid w:val="00FE0C73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396"/>
  <w15:chartTrackingRefBased/>
  <w15:docId w15:val="{7524659C-16A2-4A2E-B900-5FF0EB33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35</cp:revision>
  <dcterms:created xsi:type="dcterms:W3CDTF">2021-06-04T07:12:00Z</dcterms:created>
  <dcterms:modified xsi:type="dcterms:W3CDTF">2021-06-07T14:25:00Z</dcterms:modified>
</cp:coreProperties>
</file>