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7C7C3353" w14:textId="26DCEDED" w:rsidR="002A6459" w:rsidRPr="0010652A" w:rsidRDefault="002A6459" w:rsidP="002A6459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 w:rsidRPr="00E13B90"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區</w:t>
      </w:r>
      <w:r>
        <w:rPr>
          <w:rFonts w:ascii="DFKai-SB" w:eastAsia="DFKai-SB" w:hAnsi="DFKai-SB" w:hint="eastAsia"/>
          <w:b/>
          <w:sz w:val="28"/>
          <w:szCs w:val="28"/>
        </w:rPr>
        <w:t>梓官</w:t>
      </w:r>
      <w:r w:rsidRPr="00E13B90">
        <w:rPr>
          <w:rFonts w:ascii="DFKai-SB" w:eastAsia="DFKai-SB" w:hAnsi="DFKai-SB" w:hint="eastAsia"/>
          <w:b/>
          <w:sz w:val="28"/>
          <w:szCs w:val="28"/>
        </w:rPr>
        <w:t>國小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="00775D50">
        <w:rPr>
          <w:rFonts w:ascii="DFKai-SB" w:eastAsia="DFKai-SB" w:hAnsi="DFKai-SB"/>
          <w:b/>
          <w:sz w:val="28"/>
          <w:szCs w:val="28"/>
          <w:u w:val="single"/>
        </w:rPr>
        <w:t>六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 w:rsidRPr="0010652A">
        <w:rPr>
          <w:rFonts w:ascii="DFKai-SB" w:eastAsia="DFKai-SB" w:hAnsi="DFKai-SB"/>
          <w:b/>
          <w:sz w:val="28"/>
          <w:szCs w:val="28"/>
        </w:rPr>
        <w:t>年級第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 w:rsidRPr="0010652A">
        <w:rPr>
          <w:rFonts w:ascii="DFKai-SB" w:eastAsia="DFKai-SB" w:hAnsi="DFKai-SB"/>
          <w:b/>
          <w:sz w:val="28"/>
          <w:szCs w:val="28"/>
          <w:u w:val="single"/>
        </w:rPr>
        <w:t xml:space="preserve"> </w:t>
      </w:r>
      <w:proofErr w:type="gramStart"/>
      <w:r w:rsidRPr="0010652A">
        <w:rPr>
          <w:rFonts w:ascii="DFKai-SB" w:eastAsia="DFKai-SB" w:hAnsi="DFKai-SB"/>
          <w:b/>
          <w:sz w:val="28"/>
          <w:szCs w:val="28"/>
        </w:rPr>
        <w:t>學期</w:t>
      </w:r>
      <w:r>
        <w:rPr>
          <w:rFonts w:ascii="DFKai-SB" w:eastAsia="DFKai-SB" w:hAnsi="DFKai-SB" w:hint="eastAsia"/>
          <w:b/>
          <w:sz w:val="28"/>
          <w:szCs w:val="28"/>
        </w:rPr>
        <w:t>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程【本土語文</w:t>
      </w:r>
      <w:r w:rsidRPr="0010652A">
        <w:rPr>
          <w:rFonts w:ascii="DFKai-SB" w:eastAsia="DFKai-SB" w:hAnsi="DFKai-SB"/>
          <w:b/>
          <w:sz w:val="28"/>
          <w:szCs w:val="28"/>
        </w:rPr>
        <w:t>領域</w:t>
      </w:r>
      <w:r>
        <w:rPr>
          <w:rFonts w:ascii="DFKai-SB" w:eastAsia="DFKai-SB" w:hAnsi="DFKai-SB" w:hint="eastAsia"/>
          <w:b/>
          <w:sz w:val="28"/>
          <w:szCs w:val="28"/>
        </w:rPr>
        <w:t>】</w:t>
      </w:r>
      <w:r w:rsidRPr="0010652A">
        <w:rPr>
          <w:rFonts w:ascii="DFKai-SB" w:eastAsia="DFKai-SB" w:hAnsi="DFKai-SB"/>
          <w:b/>
          <w:sz w:val="28"/>
          <w:szCs w:val="28"/>
        </w:rPr>
        <w:t>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2A2D62" w:rsidRPr="00C2223E" w14:paraId="7021FAF3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526FE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5C047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E541C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143D9ABB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5A245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EFC98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D30A9" w14:textId="77777777" w:rsidR="002A2D62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94063E9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45DB67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0FEF5A2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2A2D62" w:rsidRPr="00C2223E" w14:paraId="366324EE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537D5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BD472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F2131A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37F53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85370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5EA0B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609996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F76B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9B50" w14:textId="77777777" w:rsidR="002A2D62" w:rsidRPr="00C2223E" w:rsidRDefault="002A2D62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5347A3" w:rsidRPr="00C2223E" w14:paraId="151374C2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FF095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D6E79AA" w14:textId="433D4983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35776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第一單元來去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踅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夜市</w:t>
            </w:r>
          </w:p>
          <w:p w14:paraId="423E5E7A" w14:textId="472F1791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第一課看人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咧喝賣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B4190" w14:textId="74A7FD60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034B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◎Aa-III-1 羅馬拼音。</w:t>
            </w:r>
          </w:p>
          <w:p w14:paraId="43CF29F2" w14:textId="61E2955C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DEA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1-III-1 能正確聽辨並尊重閩南語方音與語詞的差異性。</w:t>
            </w:r>
          </w:p>
          <w:p w14:paraId="7D8913D5" w14:textId="39D1E27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AB5F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1.理解課文意思並參與角色扮演讀出課文。</w:t>
            </w:r>
          </w:p>
          <w:p w14:paraId="0ECADA4D" w14:textId="1E54B04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2.讀出本課句型造句。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BA049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D40DA1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172582A2" w14:textId="5BFBD928" w:rsidR="005347A3" w:rsidRPr="005347A3" w:rsidRDefault="005347A3" w:rsidP="005347A3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3F58" w14:textId="67C6B8D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D92D" w14:textId="4DADB365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24F2B84B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A0813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497E85" w14:textId="4A548071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C818BD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第一單元來去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踅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夜市</w:t>
            </w:r>
          </w:p>
          <w:p w14:paraId="78878204" w14:textId="6669C57A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第一課看人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咧喝賣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3BB28" w14:textId="02C9C9B8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36A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  <w:p w14:paraId="1B7FAFFF" w14:textId="10D8FE29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◎Ab-III-2 句型運用。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B276F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0C8F818A" w14:textId="2E44C48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3-III-2 能透過閱讀了解閩南語文學作品的主題及內涵。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4955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1.了解「做伙來開講」裡的對話內容。</w:t>
            </w:r>
          </w:p>
          <w:p w14:paraId="78693713" w14:textId="3F50D3D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2.參與進行教學遊戲「我說你做唱雙簧」，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說得順暢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正確。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C88C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1978C6D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772D557" w14:textId="4970D99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F4F63" w14:textId="0957FAC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54847" w14:textId="0F3D63DE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5B55429F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04A17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FC31D7" w14:textId="1FB7226F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CE383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第一單元來去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踅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夜市</w:t>
            </w:r>
          </w:p>
          <w:p w14:paraId="72110A40" w14:textId="7220E45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第一課看人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咧喝賣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4CFF1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12C330EA" w14:textId="4F0A57F2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CC17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◎Ab-III-2 句型運用。</w:t>
            </w:r>
          </w:p>
          <w:p w14:paraId="653837A1" w14:textId="61F606C8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◎Ab-III-3 方音差異。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14B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38BB054A" w14:textId="5E7AF6E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3-III-2 能透過閱讀了解閩南語文學作品的主題及內涵。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E621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1.參與「情境式朗讀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—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來共阮交關」教學遊戲，正確的讀出指定的句子。</w:t>
            </w:r>
          </w:p>
          <w:p w14:paraId="79C6ADA3" w14:textId="75E50CD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2.聽懂評量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內容及題旨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9F50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7A93F65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6004A8A" w14:textId="72F1CE4B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6194" w14:textId="418413D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:戶外-1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559D" w14:textId="02F953CE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486185D8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0BA24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47C8A8" w14:textId="49E1CB4C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10CA9F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第一單元來去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踅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夜市</w:t>
            </w:r>
          </w:p>
          <w:p w14:paraId="26E9A714" w14:textId="493A05DD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單元活動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一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FC06F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6CBB8022" w14:textId="5B86314C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1BAF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702F7855" w14:textId="0C18D1B5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1CB05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682848F1" w14:textId="2446567C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9A7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1.聽懂ABB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疊詞形容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並正確完成題目要求。</w:t>
            </w:r>
          </w:p>
          <w:p w14:paraId="6C832D53" w14:textId="2FE231F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2.說出「臺灣的夜市仔文化」重點大意。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A32101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435E226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F6EB8F1" w14:textId="5231D44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9F60D" w14:textId="5CA86C3F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13E57" w14:textId="444D944A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493F0A88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102BD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D7645F2" w14:textId="37130E96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EA7D5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7D6617AC" w14:textId="51B9851F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第二課苦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楝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若開花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4E215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50A71B9E" w14:textId="68D22814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690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◎Aa-III-1 羅馬拼音。</w:t>
            </w:r>
          </w:p>
          <w:p w14:paraId="35DB593C" w14:textId="17C2CCC6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6927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  <w:p w14:paraId="3AFB2EA9" w14:textId="739E6E9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 xml:space="preserve">2-III-4 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能念唱閩南語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藝文作品，並建立美感素養。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69FD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1.朗讀並了解本課文學作品的主題及內涵。</w:t>
            </w:r>
          </w:p>
          <w:p w14:paraId="5139D765" w14:textId="392F632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2.正確的回答問題。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BE42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7F6B7D5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3091AE7" w14:textId="59B5152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48C6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:閱讀-1</w:t>
            </w:r>
          </w:p>
          <w:p w14:paraId="7F59E841" w14:textId="26C69D36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00BBC" w14:textId="2C89ECD2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20375F91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36921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705347B" w14:textId="7685129E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F03B7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4DBB3BE2" w14:textId="6C4E4BA2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第二課苦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楝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若開花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82FC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22F527D8" w14:textId="4B85BE36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EEE1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32063BAC" w14:textId="5760C557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8468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  <w:p w14:paraId="342C03C9" w14:textId="55074F8A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2-III-6 能運用閩南語詢問與回答日常生活中的熟悉主題，並能說出在地文化的特色與關懷。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33F19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1.說出「我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會曉講──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認捌苦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楝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仔」裡的語詞。</w:t>
            </w:r>
          </w:p>
          <w:p w14:paraId="179A08BE" w14:textId="0A184D0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2.讀出「來練習2」所寫的答案。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4F6F5D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3F70259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0B4E28E2" w14:textId="4C5FE84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EC96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:閱讀-1</w:t>
            </w:r>
          </w:p>
          <w:p w14:paraId="508320FF" w14:textId="4D60630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CD940" w14:textId="05C5019B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5C54809C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282C82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3AA12A1" w14:textId="224073D6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B51E6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4E9980E1" w14:textId="05E1E669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第二課苦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楝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若開花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0F561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71F22222" w14:textId="2AE25CA9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91B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71146FDB" w14:textId="0F28F168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CBE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  <w:p w14:paraId="381407FD" w14:textId="15B8C58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 xml:space="preserve">2-III-4 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能念唱閩南語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藝文作品，並建立美感素養。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D6BC8" w14:textId="77777777" w:rsidR="005347A3" w:rsidRPr="005347A3" w:rsidRDefault="005347A3" w:rsidP="005347A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1.理解「相招來開講」的內容與讀出對話。</w:t>
            </w:r>
          </w:p>
          <w:p w14:paraId="7383503F" w14:textId="229CBEE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2.讀出本課有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文白音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文字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的例詞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4AFC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35E976C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FAA6AD7" w14:textId="587DD34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16797" w14:textId="6E20479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FC925" w14:textId="6766D659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04E83062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A88ED8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8426AD3" w14:textId="667CAD7D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A0F96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6708EB6E" w14:textId="2174E5FB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第三課阿媽的魔法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784A9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5C3CBF70" w14:textId="6198FCE4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AB31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  <w:p w14:paraId="10F6540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21891BC8" w14:textId="5501CF6E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F8EB8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1-III-1 能正確聽辨並尊重閩南語方音與語詞的差異性。</w:t>
            </w:r>
          </w:p>
          <w:p w14:paraId="23FB974F" w14:textId="559307E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FC3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1.朗讀課文並能說出大意。</w:t>
            </w:r>
          </w:p>
          <w:p w14:paraId="05E86867" w14:textId="220ECFA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2.講出此句俗諺與理解含意。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FEF3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08C8CC6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3FF9DB75" w14:textId="1A564078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4FF80" w14:textId="79F4062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:閱讀-1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AD634" w14:textId="219CAF61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141CD73D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87704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DD2A2D" w14:textId="3D9AAFCB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00F27C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77A7B8FE" w14:textId="26633526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第三課阿媽的魔法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FAABD3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7870CE66" w14:textId="199EA043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DF5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1AAB0F13" w14:textId="6C61EA02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◎Bg-III-2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B48F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1-III-1 能正確聽辨並尊重閩南語方音與語詞的差異性。</w:t>
            </w:r>
          </w:p>
          <w:p w14:paraId="6009DC8D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2-III-2 能運用閩南語進行對話、分享與討論。</w:t>
            </w:r>
          </w:p>
          <w:p w14:paraId="755F045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3-III-2 能透過閱讀了解閩南語文學作品的主題及內涵。</w:t>
            </w:r>
          </w:p>
          <w:p w14:paraId="2F6E14A9" w14:textId="59370FEB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4-III-1 能以簡單的閩南語文寫出日常生活相關的短文。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A83C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1.依例句讀出比較句子。</w:t>
            </w:r>
          </w:p>
          <w:p w14:paraId="2D1B592F" w14:textId="014D9E12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2.能參與情境對話進行角色扮演。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5BDE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■紙筆測驗及表單</w:t>
            </w:r>
          </w:p>
          <w:p w14:paraId="6C441F7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0D3925FC" w14:textId="0C76F81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2FA14" w14:textId="4B17ADD2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0C0B0" w14:textId="66741E9D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79F792DA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6C254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EA8E587" w14:textId="056A0A94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C75843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207A2704" w14:textId="6D91B30A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第三課阿媽的魔法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E8963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0937760F" w14:textId="3C394D18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F590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2FB8DA5E" w14:textId="68181E90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9683D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1-III-1 能正確聽辨並尊重閩南語方音與語詞的差異性。</w:t>
            </w:r>
          </w:p>
          <w:p w14:paraId="01008B2F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0CE8453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3-III-2 能透過閱讀了解閩南語文學作品的主題及內涵。</w:t>
            </w:r>
          </w:p>
          <w:p w14:paraId="619E1579" w14:textId="45B35D1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4-III-1 能以簡單的閩南語文寫出日常生活相關的短文。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6931F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1.正確的找出錯誤的字詞。</w:t>
            </w:r>
          </w:p>
          <w:p w14:paraId="08AAAE2F" w14:textId="5046D158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2.正確的讀出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文白音的例詞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A08F1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1295D59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16E8F1C8" w14:textId="192F41F2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03BAF" w14:textId="450196B6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E5AA1" w14:textId="68FFADFD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49BB3C74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47F32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6657830" w14:textId="23307A2E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C2B600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第二單元時間的歌詩</w:t>
            </w:r>
          </w:p>
          <w:p w14:paraId="6DC0A273" w14:textId="4FCCF7D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單元活動二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CC4C8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2250DE4" w14:textId="6D25DFAE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0AC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32929DE6" w14:textId="4CC2263A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14B0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16E8EC3F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  <w:p w14:paraId="3DC051A1" w14:textId="00BBDB0C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3-III-3 能從閱讀閩南語文過程中認識在地的文化特色。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0AA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1.分辨詩文裡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的文白異讀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的文字。</w:t>
            </w:r>
          </w:p>
          <w:p w14:paraId="1608557F" w14:textId="3ED800A8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2.誦讀「題畫扇」詩文。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E127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E37F6A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8C4B1F7" w14:textId="73FDB21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C3FDA" w14:textId="66A6055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A4FFB" w14:textId="0A2753CA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684998F5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C0876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7F2BAB0" w14:textId="4F6D50DC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C631EB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第三單元祝福的季節</w:t>
            </w:r>
          </w:p>
          <w:p w14:paraId="15F0CF9A" w14:textId="4B75CD6D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第四課祝福的話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56AC43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5258FC5E" w14:textId="751B3BC3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0953D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3AD68F8B" w14:textId="4CFA0BAB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◎Bg-III-1 生活應對。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E760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1-III-2 能主動注意並理解科技、資訊及各類媒體的閩南語訊息。</w:t>
            </w:r>
          </w:p>
          <w:p w14:paraId="6D232C15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795F0249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  <w:p w14:paraId="4CE790A5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3-III-1 能初步運用字、辭典及其他工具書，輔助閩南語文的閱讀。</w:t>
            </w:r>
          </w:p>
          <w:p w14:paraId="544DA8D4" w14:textId="6AA4F9F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4-III-2 能運用閩南語文媒材、工具書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或線上字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、辭典檢索系統以輔助書寫。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61B0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1.聽懂課文中的祝福語詞並用閩南語說出。</w:t>
            </w:r>
          </w:p>
          <w:p w14:paraId="4252A4FB" w14:textId="29187C8B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2.正確聽辨課文的方音差。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EAA8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F90C23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77901476" w14:textId="7F7711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DE68E" w14:textId="15E5F48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:生涯-1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9C58" w14:textId="31E18620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0C6ECF44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3F864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B79DF7E" w14:textId="0C1CE075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3593C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第三單元祝福的季節</w:t>
            </w:r>
          </w:p>
          <w:p w14:paraId="0D7FE295" w14:textId="33E323F2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第四課祝福的話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E6C9E4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  <w:p w14:paraId="7E2420B4" w14:textId="4FDBF489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11B4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4B078A88" w14:textId="10BFBDF9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◎Bg-III-2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7AAC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7B5A6808" w14:textId="208EC24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EC8B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聽懂並正確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說出「</w:t>
            </w:r>
            <w:r w:rsidRPr="005347A3">
              <w:rPr>
                <w:rFonts w:ascii="DFKai-SB" w:eastAsia="DFKai-SB" w:hAnsi="DFKai-SB" w:cs="DFKai-SB" w:hint="eastAsia"/>
                <w:sz w:val="20"/>
                <w:szCs w:val="20"/>
              </w:rPr>
              <w:t>…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佇</w:t>
            </w:r>
            <w:proofErr w:type="gramEnd"/>
            <w:r w:rsidRPr="005347A3">
              <w:rPr>
                <w:rFonts w:ascii="DFKai-SB" w:eastAsia="DFKai-SB" w:hAnsi="DFKai-SB" w:cs="DFKai-SB" w:hint="eastAsia"/>
                <w:sz w:val="20"/>
                <w:szCs w:val="20"/>
              </w:rPr>
              <w:t>…</w:t>
            </w: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的</w:t>
            </w:r>
            <w:r w:rsidRPr="005347A3">
              <w:rPr>
                <w:rFonts w:ascii="DFKai-SB" w:eastAsia="DFKai-SB" w:hAnsi="DFKai-SB" w:cs="DFKai-SB" w:hint="eastAsia"/>
                <w:sz w:val="20"/>
                <w:szCs w:val="20"/>
              </w:rPr>
              <w:t>…</w:t>
            </w: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」的句型。</w:t>
            </w:r>
          </w:p>
          <w:p w14:paraId="5655F8EF" w14:textId="75263E6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2.正確念出「相招來開講」的對話文字，並理解故事內容。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4411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AB2FE2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B3BD6BF" w14:textId="0FCC16DA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A22C6" w14:textId="23955B06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4C10C" w14:textId="33D1C701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1F7891C0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BB0F6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CF8BB65" w14:textId="692099A4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C3254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第三單元祝福的季節</w:t>
            </w:r>
          </w:p>
          <w:p w14:paraId="4D3A0767" w14:textId="61B3867F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第四課祝福的話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BA901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閩-E-A2</w:t>
            </w:r>
          </w:p>
          <w:p w14:paraId="463AE1F8" w14:textId="6ECF504B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851A6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◎Bg-III-1 生活應對。</w:t>
            </w:r>
          </w:p>
          <w:p w14:paraId="5BFBC1FB" w14:textId="4B70FF48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◎Bg-III-2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E4CE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644DA0AF" w14:textId="5ED98C1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03B73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1.運用所學過的閩南語漢字，將祝福語寫在小卡中。</w:t>
            </w:r>
          </w:p>
          <w:p w14:paraId="111A4600" w14:textId="6755969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2.能正確發出課本中「知」與「芳」的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文白音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F5408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04C798B1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37FC1B1C" w14:textId="7839735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C1FC" w14:textId="4F0B0E40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6BEF5" w14:textId="762E7CE5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555F74CB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32556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B5453E8" w14:textId="4DAC1847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7A609D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第三單元祝福的季節</w:t>
            </w:r>
          </w:p>
          <w:p w14:paraId="3D23A01B" w14:textId="21D957F4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單元活動三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FFB4B" w14:textId="77777777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閩-E-A1</w:t>
            </w:r>
          </w:p>
          <w:p w14:paraId="1AC207D3" w14:textId="422822F2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1685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◎Aa-III-2 漢字書寫。</w:t>
            </w:r>
          </w:p>
          <w:p w14:paraId="20B2DF3A" w14:textId="349BD36D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◎Ab-III-1 語詞運用。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ADAE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2-III-2 能運用閩南語進行對話、分享與討論。</w:t>
            </w:r>
          </w:p>
          <w:p w14:paraId="092A890B" w14:textId="107DD09A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2-III-3 能運用閩南語對生活周遭事物進行有條理的口頭描述。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86C40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1.正確念出課本語詞中的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正確文白讀音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3FD81DB9" w14:textId="4F1DB7F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2.聽懂閩南語的對話內容並理解故事大意。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26EA46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69F6691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60F91AEC" w14:textId="2D2A027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AABF8" w14:textId="3FACDBFB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439F0" w14:textId="657FFCBB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11DCD265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2C32EF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BDD084" w14:textId="60AADE2D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75E2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唸謠</w:t>
            </w:r>
            <w:proofErr w:type="gramEnd"/>
          </w:p>
          <w:p w14:paraId="76F54319" w14:textId="3E2A6B25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大樹青青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C0CB2" w14:textId="7C5D30A5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031B7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611FD0D1" w14:textId="541FF20D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5BBE1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1C9ADF0F" w14:textId="53559AC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3-III-1 能初步運用字、辭典及其他工具書，輔助閩南語文的閱讀。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C02F6" w14:textId="1620922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1.了解「大樹青青」歌曲的內容及意義。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48ACE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2F9E0576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6BA8044" w14:textId="5C4446D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95EE" w14:textId="425DE70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FB483" w14:textId="2774608B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41870331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1A5F02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6A3744" w14:textId="0CBB9078" w:rsidR="005347A3" w:rsidRPr="00EC1092" w:rsidRDefault="005347A3" w:rsidP="005347A3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A8710A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4FD70577" w14:textId="77055D7A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看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圖寫看覓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9974D" w14:textId="23E01126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EB425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02E1C1F" w14:textId="7751EB5F" w:rsidR="005347A3" w:rsidRPr="005347A3" w:rsidRDefault="005347A3" w:rsidP="005347A3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◎Bh-Ⅲ-2 區域人文。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F85FD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73F99F1C" w14:textId="7A83F2BA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3-III-1 能初步運用字、辭典及其他工具書，輔助閩南語文的閱讀。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EACF" w14:textId="3303D623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1.聽懂評量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內容及題旨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ACD44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■紙筆測驗及表單</w:t>
            </w:r>
          </w:p>
          <w:p w14:paraId="2BE1674C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7691E7EE" w14:textId="01448DE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8268" w14:textId="3E05833B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6ADD1" w14:textId="748848DF" w:rsidR="005347A3" w:rsidRPr="005347A3" w:rsidRDefault="005347A3" w:rsidP="005347A3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2D3E86F0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1FCAD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142284" w14:textId="6B672B59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608188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總複習</w:t>
            </w:r>
          </w:p>
          <w:p w14:paraId="30561540" w14:textId="77777777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箍看覓、</w:t>
            </w:r>
            <w:proofErr w:type="gramEnd"/>
          </w:p>
          <w:p w14:paraId="697D120B" w14:textId="7179FFBB" w:rsidR="005347A3" w:rsidRPr="005347A3" w:rsidRDefault="005347A3" w:rsidP="005347A3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語詞運用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2A2601" w14:textId="70548DB6" w:rsidR="005347A3" w:rsidRPr="005347A3" w:rsidRDefault="005347A3" w:rsidP="005347A3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閩-E-B1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D64CB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◎Aa-Ⅲ-1 羅馬拼音。</w:t>
            </w:r>
          </w:p>
          <w:p w14:paraId="3200F7CA" w14:textId="40A0AC51" w:rsidR="005347A3" w:rsidRPr="005347A3" w:rsidRDefault="005347A3" w:rsidP="005347A3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  <w:vertAlign w:val="superscript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◎Bg-Ⅲ-2 口語表達。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F80E8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2-Ⅲ-2 能運用閩南語進行對話、分享與討論。</w:t>
            </w:r>
          </w:p>
          <w:p w14:paraId="6A2ECAEF" w14:textId="5B012A2F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3-III-1 能初步運用字、辭典及其他工具書，輔助閩南語文的閱讀。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81C" w14:textId="77777777" w:rsidR="005347A3" w:rsidRPr="005347A3" w:rsidRDefault="005347A3" w:rsidP="005347A3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1.聽懂評量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內容及題旨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  <w:p w14:paraId="202C28C3" w14:textId="0B5BAE9D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2.認得一課一字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的例字</w:t>
            </w:r>
            <w:proofErr w:type="gramEnd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67AD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5E3D16A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■實作評量</w:t>
            </w:r>
          </w:p>
          <w:p w14:paraId="592496EE" w14:textId="4FE5AFA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F1D59" w14:textId="3990022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5347A3">
              <w:rPr>
                <w:rFonts w:ascii="DFKai-SB" w:eastAsia="DFKai-SB" w:hAnsi="DFKai-SB" w:hint="eastAsia"/>
                <w:sz w:val="20"/>
                <w:szCs w:val="20"/>
              </w:rPr>
              <w:t>:家庭-1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5C6F6" w14:textId="64AEF791" w:rsidR="005347A3" w:rsidRPr="005347A3" w:rsidRDefault="005347A3" w:rsidP="005347A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5347A3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5347A3" w:rsidRPr="00C2223E" w14:paraId="0218ABB4" w14:textId="77777777" w:rsidTr="005347A3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6DF81" w14:textId="77777777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77E2C4" w14:textId="6CE94089" w:rsidR="005347A3" w:rsidRDefault="005347A3" w:rsidP="005347A3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37043" w14:textId="2C3E4F3B" w:rsidR="005347A3" w:rsidRPr="005347A3" w:rsidRDefault="005347A3" w:rsidP="005347A3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畢業</w:t>
            </w:r>
            <w:proofErr w:type="gramStart"/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6AC3C" w14:textId="1AEB1F88" w:rsidR="005347A3" w:rsidRPr="005347A3" w:rsidRDefault="005347A3" w:rsidP="005347A3">
            <w:pPr>
              <w:spacing w:line="0" w:lineRule="atLeast"/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A30DE" w14:textId="2A9B17C1" w:rsidR="005347A3" w:rsidRPr="005347A3" w:rsidRDefault="005347A3" w:rsidP="005347A3">
            <w:pPr>
              <w:spacing w:line="0" w:lineRule="atLeast"/>
              <w:jc w:val="both"/>
              <w:rPr>
                <w:rFonts w:ascii="DFKai-SB" w:eastAsia="DFKai-SB" w:hAnsi="DFKai-SB"/>
                <w:sz w:val="20"/>
                <w:szCs w:val="20"/>
                <w:vertAlign w:val="superscript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1A1E4" w14:textId="53FCF6F6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A197" w14:textId="6D724639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07506" w14:textId="2F1C65E4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29616C2" w14:textId="77777777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FEFD7C6" w14:textId="12F3F76E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5B06D" w14:textId="492564C5" w:rsidR="005347A3" w:rsidRPr="005347A3" w:rsidRDefault="005347A3" w:rsidP="005347A3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E3C36" w14:textId="14E6B657" w:rsidR="005347A3" w:rsidRPr="005347A3" w:rsidRDefault="005347A3" w:rsidP="005347A3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5347A3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A501D" w14:textId="77777777" w:rsidR="00E97B29" w:rsidRDefault="00E97B29">
      <w:r>
        <w:separator/>
      </w:r>
    </w:p>
  </w:endnote>
  <w:endnote w:type="continuationSeparator" w:id="0">
    <w:p w14:paraId="0CBF9045" w14:textId="77777777" w:rsidR="00E97B29" w:rsidRDefault="00E9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52D76" w14:textId="77777777" w:rsidR="00E97B29" w:rsidRDefault="00E97B29">
      <w:r>
        <w:rPr>
          <w:color w:val="000000"/>
        </w:rPr>
        <w:separator/>
      </w:r>
    </w:p>
  </w:footnote>
  <w:footnote w:type="continuationSeparator" w:id="0">
    <w:p w14:paraId="2545D4B5" w14:textId="77777777" w:rsidR="00E97B29" w:rsidRDefault="00E9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2287"/>
    <w:rsid w:val="00043C33"/>
    <w:rsid w:val="00044228"/>
    <w:rsid w:val="0004581E"/>
    <w:rsid w:val="00050D65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0DA4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2A7A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2D62"/>
    <w:rsid w:val="002A3415"/>
    <w:rsid w:val="002A4709"/>
    <w:rsid w:val="002A5CE7"/>
    <w:rsid w:val="002A6459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15E9D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462"/>
    <w:rsid w:val="003557F5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5EE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347A3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4517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75D50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C5933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1DEF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67C69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1C30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97B29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246AB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E2CE3-9A8F-40FD-88A3-7465FDB8C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2025-05-31T14:54:00Z</dcterms:modified>
</cp:coreProperties>
</file>