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8D8220A" w14:textId="4414F6A1" w:rsidR="00566C1A" w:rsidRPr="0010652A" w:rsidRDefault="00566C1A" w:rsidP="00566C1A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340ACC">
        <w:rPr>
          <w:rFonts w:ascii="DFKai-SB" w:eastAsia="DFKai-SB" w:hAnsi="DFKai-SB" w:hint="eastAsia"/>
          <w:b/>
          <w:sz w:val="28"/>
          <w:szCs w:val="28"/>
          <w:u w:val="single"/>
        </w:rPr>
        <w:t>五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 w:rsidRPr="00A76CAB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程【國語文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096014" w:rsidRPr="00C2223E" w14:paraId="0D041811" w14:textId="77777777" w:rsidTr="00200362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8115B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AE8FBF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D7B5D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6502649E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AE654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2F1B2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EF096" w14:textId="77777777" w:rsidR="00096014" w:rsidRDefault="00096014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102089CE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53591C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8E66A1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096014" w:rsidRPr="00C2223E" w14:paraId="66878B64" w14:textId="77777777" w:rsidTr="00200362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BF507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3F7DD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8CFE6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C72A2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6A704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20916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37984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9A5C7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A18E" w14:textId="77777777" w:rsidR="00096014" w:rsidRPr="00C2223E" w:rsidRDefault="00096014" w:rsidP="00200362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AC4562" w:rsidRPr="00C2223E" w14:paraId="758D0784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A448F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BC593A" w14:textId="21A4FB44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7E84D" w14:textId="265EC00A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第壹單元感受生活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br/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第一課穿越時空的味道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7B0D6" w14:textId="5F7484E5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74479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Bb-Ⅲ-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t>2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人際交流的情感。</w:t>
            </w:r>
          </w:p>
          <w:p w14:paraId="5527B392" w14:textId="4A9ABF88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Cc-Ⅲ-1各類文本中的藝術、信仰、思想等文化內涵。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CF5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5-Ⅲ-3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6F20B9DC" w14:textId="3C8E3F0F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6-Ⅲ-3掌握寫作步驟，寫出表達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清楚、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段落分明、符合主題的作品。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63E96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能用具體的事物描寫抽象的閱讀感受。</w:t>
            </w:r>
          </w:p>
          <w:p w14:paraId="5587143F" w14:textId="482BD682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能了解作者選擇書籤的方式，感受當下情境。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7A22F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4975ECEB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3A20A14F" w14:textId="4C0ED959" w:rsidR="00AC4562" w:rsidRPr="00AC4562" w:rsidRDefault="00AC4562" w:rsidP="00AC4562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D8C8F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  <w:p w14:paraId="10D9272C" w14:textId="24962E94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083CB" w14:textId="1577389B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6E6E65F5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826F6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CD8012" w14:textId="580B7B3D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71E95" w14:textId="735341F2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第壹單元感受生活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br/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第一課穿越時空的味道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D37A1" w14:textId="4F950032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1029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Bb-Ⅲ-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t>2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人際交流的情感。</w:t>
            </w:r>
          </w:p>
          <w:p w14:paraId="36EC2535" w14:textId="5327F8C4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Cc-Ⅲ-1各類文本中的藝術、信仰、思想等文化內涵。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8B726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5-Ⅲ-3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1C5C36B3" w14:textId="7EA6E705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6-Ⅲ-3掌握寫作步驟，寫出表達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清楚、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段落分明、符合主題的作品。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0790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能用具體的事物描寫抽象的閱讀感受。</w:t>
            </w:r>
          </w:p>
          <w:p w14:paraId="18AB3FB4" w14:textId="12D40F42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能了解作者選擇書籤的方式，感受當下情境。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7BCFB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2799D11C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7CB7AB96" w14:textId="52F7F68A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7A0D7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  <w:p w14:paraId="2D3E9979" w14:textId="243219F8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273B9" w14:textId="75A710DE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764D0901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3C520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A3E0FC" w14:textId="192E4108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B0DF3" w14:textId="7D9A3D30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第壹單元感受生活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br/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第二課在黑暗中乘著音樂飛翔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2D40F" w14:textId="6E185799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FF23F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Ac-Ⅲ-4各類文句表達的情感與意義。</w:t>
            </w:r>
          </w:p>
          <w:p w14:paraId="5E9E0070" w14:textId="590D2FDB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proofErr w:type="spell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Cb</w:t>
            </w:r>
            <w:proofErr w:type="spell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-Ⅲ-2各類文本中所反映的個人與家庭、鄉里、國族及其他社群的關係。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6204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5-Ⅲ-6熟習適合學習階段的摘要策略，擷取大意。</w:t>
            </w:r>
          </w:p>
          <w:p w14:paraId="6E83C358" w14:textId="3B8E360E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6-Ⅲ-8建立適切的寫作態度。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64027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能靈活運用多元描述聲音的方式，使文章更生動。</w:t>
            </w:r>
          </w:p>
          <w:p w14:paraId="4FE9EE12" w14:textId="6397EE42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能體會生活中各式樂聲帶來的樂趣及心靈富足。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A5BE9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67F4DB80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5C5EFFFB" w14:textId="37959FE2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7C2B8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  <w:p w14:paraId="438F190C" w14:textId="1305DF6C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0CB88" w14:textId="631B382D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33B45B70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192AB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93607DF" w14:textId="6BE47DE3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8EEA6" w14:textId="0EE8A007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第壹單元感受生活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br/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第三課色香味的陽光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81AB8" w14:textId="4F852CA1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4CD7D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Ad-Ⅲ-2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t>篇章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的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t>大意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、主旨、結構與寓意。</w:t>
            </w:r>
          </w:p>
          <w:p w14:paraId="3A35B21A" w14:textId="7DDBF9F1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Ca-Ⅲ-1各類文本中的飲食、服飾、建築形式、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交通工具、名勝古蹟及休閒娛樂等文化內涵。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6E4D4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5-Ⅲ-8運用自我提問、推論等策略，推論文本隱含的因果訊息或觀點。</w:t>
            </w:r>
          </w:p>
          <w:p w14:paraId="38FE5E32" w14:textId="77957BD8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6-Ⅲ-2培養思考力、聯想力等寫作基本能力。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0CDA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lastRenderedPageBreak/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能學習運用除了代表顏色，在不同情境下不同意義的字。</w:t>
            </w:r>
          </w:p>
          <w:p w14:paraId="11707A56" w14:textId="681FE9F3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能練習利用想像、轉化與感官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lastRenderedPageBreak/>
              <w:t>摹寫技巧，具體的描繪事物。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21AED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357FF0E8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2311E460" w14:textId="0849C309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00E64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0072F405" w14:textId="18151C33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1FAF" w14:textId="5A01DD8D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22EFC8DF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E7084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B742AFC" w14:textId="1FEF45F5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20287" w14:textId="700F6E11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第壹單元感受生活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br/>
              <w:t>語文天地</w:t>
            </w:r>
            <w:proofErr w:type="gramStart"/>
            <w:r w:rsidRPr="00AC4562">
              <w:rPr>
                <w:rFonts w:ascii="DFKai-SB" w:eastAsia="DFKai-SB" w:hAnsi="DFKai-S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7CDFD" w14:textId="31A5CBEF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8E795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Ad-Ⅲ-1意義段與篇章結構。</w:t>
            </w:r>
          </w:p>
          <w:p w14:paraId="39B60753" w14:textId="7878FAEB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Ad-Ⅲ-2篇章的大意、主旨、結構與寓意。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46184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2-Ⅲ-5把握說話內容的主題、重要細節與結構邏輯。</w:t>
            </w:r>
          </w:p>
          <w:p w14:paraId="1743DFA2" w14:textId="55EDB701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5-Ⅲ-6熟習適合學習階段的摘要策略，擷取大意。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BB551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能認識閱讀的方法</w:t>
            </w:r>
            <w:proofErr w:type="gramStart"/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—</w:t>
            </w:r>
            <w:proofErr w:type="gramEnd"/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—略讀、</w:t>
            </w:r>
            <w:proofErr w:type="gramStart"/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概</w:t>
            </w:r>
            <w:proofErr w:type="gramEnd"/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讀、選讀、精讀。</w:t>
            </w:r>
          </w:p>
          <w:p w14:paraId="21E71395" w14:textId="27E7D1E6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能依閱讀目的，使用合適的閱讀方法，讓閱讀更有效率。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D839E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0C7F280E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38E70AC7" w14:textId="05306AE5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9EAE2" w14:textId="77777777" w:rsidR="004D00FE" w:rsidRPr="00A2142B" w:rsidRDefault="004D00FE" w:rsidP="004D00FE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A2142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2142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作文教學-1</w:t>
            </w:r>
          </w:p>
          <w:p w14:paraId="1295515B" w14:textId="5C9C855A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EDA77" w14:textId="6009FC38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6CA2E77C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5B7EDA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0ECF354" w14:textId="061E498A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F7F76" w14:textId="673AD834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讀寫練功房1打赤腳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99036" w14:textId="2E4942F2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688A2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Bb-Ⅲ-1自我情感的表達。</w:t>
            </w:r>
          </w:p>
          <w:p w14:paraId="11EE2B65" w14:textId="1194A4DE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Bb-Ⅲ-3對物或自然的感悟。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BF39C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5-Ⅲ-10結合自己的特長和興趣，主動尋找閱讀材料。</w:t>
            </w:r>
          </w:p>
          <w:p w14:paraId="751D652F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6-Ⅲ-1根據表達需要，使用適切的標點符號。</w:t>
            </w:r>
          </w:p>
          <w:p w14:paraId="79036D42" w14:textId="03BFC12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6-Ⅲ-2培養思考力、聯想力等寫作基本能力。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9AE84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能分辨</w:t>
            </w:r>
            <w:proofErr w:type="gramStart"/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詳寫、略寫</w:t>
            </w:r>
            <w:proofErr w:type="gramEnd"/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，並妥善分配，讓文章層次更豐富。</w:t>
            </w:r>
          </w:p>
          <w:p w14:paraId="138381F1" w14:textId="0CE8BE52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能培養自得其樂的態度，並體會生活中的美好。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7376F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7E46859F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371CA749" w14:textId="72811EF8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B681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：戶外-1</w:t>
            </w:r>
          </w:p>
          <w:p w14:paraId="614A5FDA" w14:textId="699925F6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C2135" w14:textId="76EAD0BA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▓線上</w:t>
            </w:r>
            <w:proofErr w:type="gramEnd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教學</w:t>
            </w:r>
            <w:r w:rsidRPr="00AC4562">
              <w:rPr>
                <w:rFonts w:ascii="DFKai-SB" w:eastAsia="DFKai-SB" w:hAnsi="DFKai-SB"/>
                <w:color w:val="FF0000"/>
                <w:sz w:val="20"/>
                <w:szCs w:val="20"/>
              </w:rPr>
              <w:br/>
            </w: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AC4562" w:rsidRPr="00C2223E" w14:paraId="0072200D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7EC87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E8A6FBA" w14:textId="0C39D621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CDCAD" w14:textId="720567F4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第貳單元智慧之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鑰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br/>
              <w:t>第四課縣官審石頭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ADC32" w14:textId="31002003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1774D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spell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Bc</w:t>
            </w:r>
            <w:proofErr w:type="spell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-Ⅲ-3數據、圖表、圖片、工具列等輔助說明。</w:t>
            </w:r>
          </w:p>
          <w:p w14:paraId="233E540A" w14:textId="0E5A9A2B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Ca-Ⅲ-2各類文本中表現科技演進、環境發展的文化內涵。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D28F7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5-Ⅲ-3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讀懂與學習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階段相符的文本。</w:t>
            </w:r>
          </w:p>
          <w:p w14:paraId="292AD070" w14:textId="42F9691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6-Ⅲ-5書寫說明事理、議論的作品。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D875E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能認識油水</w:t>
            </w:r>
            <w:proofErr w:type="gramStart"/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不相溶的</w:t>
            </w:r>
            <w:proofErr w:type="gramEnd"/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原理。</w:t>
            </w:r>
          </w:p>
          <w:p w14:paraId="6A8B1321" w14:textId="26BF00FC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能培養喜歡探究生活中各現象原理的精神。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B5DA4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7CA444A6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7469CCE6" w14:textId="44EAA00C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3B3FA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19E693AF" w14:textId="5C1C5B41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C6B6E" w14:textId="76180050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57B98D3D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876B9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43DC71F" w14:textId="084F5CAB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CAEF1" w14:textId="1A854063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第貳單元智慧之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鑰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br/>
              <w:t>第五課高明說話術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017FF" w14:textId="7C81EF29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09401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Bd-Ⅲ-1以事實、理論為論據，達到說服、建構、批判等目的。</w:t>
            </w:r>
          </w:p>
          <w:p w14:paraId="5EC57BEC" w14:textId="593AD104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Bd-Ⅲ-3議論文本的結構。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7B901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5-Ⅲ-5認識議論文本的特徵。</w:t>
            </w:r>
          </w:p>
          <w:p w14:paraId="592FECB7" w14:textId="5871434A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6-Ⅲ-5書寫說明事理、議論的作品。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7A26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能理解議論文的架構。</w:t>
            </w:r>
          </w:p>
          <w:p w14:paraId="1E991C79" w14:textId="37DACBBD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能舉出適切的正例與反例，寫出有條理的議論文。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D888E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415C975D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72E60853" w14:textId="18279438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25872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7DDA4518" w14:textId="2527D652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9AE1E" w14:textId="6C39A09E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26135153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A2CE35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769E274" w14:textId="6BCDA908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1693C" w14:textId="4A952085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第貳單元智慧之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鑰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br/>
              <w:t>第六課讀書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報告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t>—</w:t>
            </w:r>
            <w:proofErr w:type="gramStart"/>
            <w:r w:rsidRPr="00AC4562">
              <w:rPr>
                <w:rFonts w:ascii="DFKai-SB" w:eastAsia="DFKai-SB" w:hAnsi="DFKai-SB"/>
                <w:sz w:val="20"/>
                <w:szCs w:val="20"/>
              </w:rPr>
              <w:t>—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佐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賀的超級阿嬤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F0E9E" w14:textId="5DA07E56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國-E-C1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62CEF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Ac-Ⅲ-4各類文句表達的情感與意義。</w:t>
            </w:r>
          </w:p>
          <w:p w14:paraId="3270ABDA" w14:textId="4CD6B127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Be-Ⅲ-3在學習應用方面，以簡報、讀書報告、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演講稿等格式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與寫作方法為主。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D30C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5-Ⅲ-10結合自己的特長和興趣，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主動尋找閱讀材料。</w:t>
            </w:r>
          </w:p>
          <w:p w14:paraId="277D859E" w14:textId="2C6D294F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6-Ⅲ-3掌握寫作步驟，寫出表達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清楚、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段落分明、符合主題的作品。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AF4A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lastRenderedPageBreak/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能了解讀書報告的寫作格式。</w:t>
            </w:r>
          </w:p>
          <w:p w14:paraId="157BB373" w14:textId="71DE849E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sz w:val="20"/>
                <w:szCs w:val="20"/>
              </w:rPr>
              <w:lastRenderedPageBreak/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能從閱讀中獲得感想與啟示。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D84F8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4B82D864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45A00D55" w14:textId="75B43F71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5D40E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282C4574" w14:textId="6044FF8A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1493C" w14:textId="3BBBF762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5C4417BD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A99AF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7812A5D" w14:textId="1C469921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3142B" w14:textId="7E5C009E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第貳單元智慧之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鑰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br/>
              <w:t>語文天地二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97C0E" w14:textId="0AA3073B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8F508" w14:textId="1528AC1E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Ad-Ⅲ-2篇章的大意、主旨、結構與寓意。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5C1E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5-Ⅲ-9因應不同的目的，運用不同的閱讀策略。</w:t>
            </w:r>
          </w:p>
          <w:p w14:paraId="0A6D2CD8" w14:textId="570FD4FF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6-Ⅲ-6練習各種寫作技巧。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8508B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能知道如何議論。</w:t>
            </w:r>
          </w:p>
          <w:p w14:paraId="195E148A" w14:textId="2AA6B74B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能認識應用類文章</w:t>
            </w:r>
            <w:proofErr w:type="gramStart"/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—</w:t>
            </w:r>
            <w:proofErr w:type="gramEnd"/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—劇本與讀書報告。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49AAD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22FEB039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4946C334" w14:textId="1FBB383A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4D3F1" w14:textId="77777777" w:rsidR="004D00FE" w:rsidRPr="00A2142B" w:rsidRDefault="004D00FE" w:rsidP="004D00FE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A2142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2142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作文教學-1</w:t>
            </w:r>
          </w:p>
          <w:p w14:paraId="3ABB9043" w14:textId="09D0F021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232C" w14:textId="154D8763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5C4486AA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D5690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7331278" w14:textId="0C9EA869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8717D" w14:textId="3D349FBC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第參單元愛的協奏曲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br/>
              <w:t>第七課魔術師爸爸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6B7D4" w14:textId="1A1803CD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81CDC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Bb-Ⅲ-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t>1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自我情感的表達。</w:t>
            </w:r>
          </w:p>
          <w:p w14:paraId="2DC71DC1" w14:textId="52180374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Bb-Ⅲ-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t>5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藉由敘述事件與描寫景物間接抒情。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831AB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6-Ⅲ-2培養思考力、聯想力等寫作基本能力。</w:t>
            </w:r>
          </w:p>
          <w:p w14:paraId="4ACD3181" w14:textId="754657E4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6-Ⅲ-4創作童詩及故事。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95D4F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能運用聯想，</w:t>
            </w:r>
            <w:proofErr w:type="gramStart"/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讀懂詩的</w:t>
            </w:r>
            <w:proofErr w:type="gramEnd"/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意象情感。</w:t>
            </w:r>
          </w:p>
          <w:p w14:paraId="3CF10B23" w14:textId="761D9C3A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能學習借具體事物來間接抒情的技巧。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35FAE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477A590C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6451F6D" w14:textId="3BB6FC19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E659A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：家庭-1</w:t>
            </w:r>
          </w:p>
          <w:p w14:paraId="24D346AE" w14:textId="0B9CBE1C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B4FE2" w14:textId="08F783FE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3C6D2293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F6C4E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B147CA5" w14:textId="0DDAD3F7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E8555" w14:textId="0754780A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第參單元愛的協奏曲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br/>
              <w:t>第八課八歲，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一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個人去旅行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DDAFA" w14:textId="31709A70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47054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Ad-Ⅲ-3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t>故事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、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t>童詩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、現代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t>散文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、少年小說、兒童劇等。</w:t>
            </w:r>
          </w:p>
          <w:p w14:paraId="0BD6A581" w14:textId="0F26138C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Bb-Ⅲ-2人際交流的情感。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36806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5-Ⅲ-6熟習適合學習階段的摘要策略，擷取大意。</w:t>
            </w:r>
          </w:p>
          <w:p w14:paraId="449802EE" w14:textId="263A62B5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6-Ⅲ-3掌握寫作步驟，寫出表達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清楚、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段落分明、符合主題的作品。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0C40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能讀懂文中的對話，感受主角的情緒起伏變化。</w:t>
            </w:r>
          </w:p>
          <w:p w14:paraId="16B53FBA" w14:textId="3D40C6B8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能體會獨立、勇敢的承擔責任，是成長的挑戰。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7663A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2E4993D1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425A7F30" w14:textId="57B87D1C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8F25D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24CE2C41" w14:textId="2DD6AED5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：安全-1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8EF6" w14:textId="68CA3C7F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01730CE8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2663A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2AFF0B4" w14:textId="3A187B17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1E243" w14:textId="0AAC7CB6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第參單元愛的協奏曲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br/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第九課紅鼻子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醫生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1F902" w14:textId="24AC88FD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748FD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Be-Ⅲ-3在學習應用方面，以簡報、讀書報告、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演講稿等格式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與寫作方法為主。</w:t>
            </w:r>
          </w:p>
          <w:p w14:paraId="16FABC50" w14:textId="2387EB60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Cc-Ⅲ-1各類文本中的藝術、信仰、思想等文化內涵。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552C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5-Ⅲ-8運用自我提問、推論等策略，推論文本隱含的因果訊息或觀點。</w:t>
            </w:r>
          </w:p>
          <w:p w14:paraId="2C1702D5" w14:textId="76C54555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6-Ⅲ-6練習各種寫作技巧。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2E760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能了解訪問稿的寫作格式。</w:t>
            </w:r>
          </w:p>
          <w:p w14:paraId="09D480F2" w14:textId="27030CF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能認識進行訪談的前、中、後階段應有的準備跟注意事項。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82B97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46AD21C9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3863760B" w14:textId="7AF6055E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9A20D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：品德-1</w:t>
            </w:r>
          </w:p>
          <w:p w14:paraId="5AB44B54" w14:textId="041AA2BF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AC5B" w14:textId="59228B83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1AD1CF44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6E7C9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FE63845" w14:textId="4D670055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979B3" w14:textId="7B0F5270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第參單元愛的協奏曲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br/>
              <w:t>語文天地三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E7835" w14:textId="7D700481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BA756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Bd-Ⅲ-1以事實、理論為論據，達到說服、建構、批判等目的。</w:t>
            </w:r>
          </w:p>
          <w:p w14:paraId="20A65B3A" w14:textId="04BF7CB1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Bd-Ⅲ-2論證方式如舉例、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正證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、反證等。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4609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6-Ⅲ-2培養思考力、聯想力等寫作基本能力。</w:t>
            </w:r>
          </w:p>
          <w:p w14:paraId="29068EF9" w14:textId="2410A78E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6-Ⅲ-6練習各種寫作技巧。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04A75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能讀懂文章中的抒情。</w:t>
            </w:r>
          </w:p>
          <w:p w14:paraId="7BA7A432" w14:textId="3E153296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2.能成為訪問高手。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425E1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10DE1144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695305C7" w14:textId="3249201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187A0" w14:textId="32F0503C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CC0EC" w14:textId="47AC41AF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▓線上</w:t>
            </w:r>
            <w:proofErr w:type="gramEnd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教學</w:t>
            </w:r>
            <w:r w:rsidRPr="00AC4562">
              <w:rPr>
                <w:rFonts w:ascii="DFKai-SB" w:eastAsia="DFKai-SB" w:hAnsi="DFKai-SB"/>
                <w:color w:val="FF0000"/>
                <w:sz w:val="20"/>
                <w:szCs w:val="20"/>
              </w:rPr>
              <w:br/>
            </w: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AC4562" w:rsidRPr="00C2223E" w14:paraId="510588DE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48F74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E29ED1E" w14:textId="0F800F10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A5C75" w14:textId="34F2747A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讀寫練功房2飛翔的雲雀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9D610" w14:textId="2FB20420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430ED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Bb-Ⅲ-1自我情感的表達。</w:t>
            </w:r>
          </w:p>
          <w:p w14:paraId="43D5EA52" w14:textId="1575CF23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Bb-Ⅲ-4直接抒情。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40C8F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5-Ⅲ-6熟習適合學習階段的摘要策略，擷取大意。</w:t>
            </w:r>
          </w:p>
          <w:p w14:paraId="008B22B6" w14:textId="7BF2C48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6-Ⅲ-2培養思考力、聯想力等寫作基本能力。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0AC6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能分辨「直接」和「間接」抒情呈現的效果。</w:t>
            </w:r>
          </w:p>
          <w:p w14:paraId="74BF4833" w14:textId="6AA60706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取材時，能留意有助於營造情境或抒發情感的材料。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E7555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1C9801D7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6941D38C" w14:textId="0E8B6548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3977F" w14:textId="77777777" w:rsidR="004D00FE" w:rsidRPr="00A2142B" w:rsidRDefault="004D00FE" w:rsidP="004D00FE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A2142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2142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作文教學-1</w:t>
            </w:r>
          </w:p>
          <w:p w14:paraId="2149F6FD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：人權-1</w:t>
            </w:r>
          </w:p>
          <w:p w14:paraId="1D5D9361" w14:textId="2D950C2C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BAAD5" w14:textId="18DFAC1E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2BFC9D03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CE9BF3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D5296F" w14:textId="17418987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38428" w14:textId="7AB6D22C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第肆單元文明時光機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br/>
              <w:t>第十課沉默的動物園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1BDAF" w14:textId="5C3727A9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94C2E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Ca-Ⅲ-1各類文本中的飲食、服飾、建築形式、交通工具、名勝古蹟及休閒娛樂等文化內涵。</w:t>
            </w:r>
          </w:p>
          <w:p w14:paraId="47A6C388" w14:textId="2E8C66EA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Cc-Ⅲ-1各類文本中的藝術、信仰、思想等文化內涵。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FE8A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5-Ⅲ-11大量閱讀多元文本，辨識文本中議題的訊息或觀點。</w:t>
            </w:r>
          </w:p>
          <w:p w14:paraId="63A813E4" w14:textId="440FD9D0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5-Ⅲ-12運用圖書館（室）、科技與網路，進行資料蒐集、解讀與判斷，提升多元文本的閱讀和應用能力。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751B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能透過深度閱讀文本，認識古文明的輝煌展現。</w:t>
            </w:r>
          </w:p>
          <w:p w14:paraId="421009B7" w14:textId="7CBB497F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能透過具體描寫景物，宏觀表達個人感受。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BCBD1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0DE6EDD7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7C517CEE" w14:textId="6F3F0D92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DC9E4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：國際-1</w:t>
            </w:r>
          </w:p>
          <w:p w14:paraId="5D32B34A" w14:textId="0C971296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50F65" w14:textId="0ADE9C21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0C97CBC1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5C820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4D25A08" w14:textId="381B436D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4A81D" w14:textId="542B1D36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第肆單元文明時光機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br/>
              <w:t>第十一課地下護衛軍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25E1D" w14:textId="1EEA3C54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1F2E9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Ad-Ⅲ-2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t>篇章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的</w:t>
            </w:r>
            <w:r w:rsidRPr="00AC4562">
              <w:rPr>
                <w:rFonts w:ascii="DFKai-SB" w:eastAsia="DFKai-SB" w:hAnsi="DFKai-SB"/>
                <w:sz w:val="20"/>
                <w:szCs w:val="20"/>
              </w:rPr>
              <w:t>大意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、主旨、結構與寓意。</w:t>
            </w:r>
          </w:p>
          <w:p w14:paraId="062168DD" w14:textId="6A60A1BE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proofErr w:type="spell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Bc</w:t>
            </w:r>
            <w:proofErr w:type="spell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-Ⅲ-1具邏輯、客觀、理性的說明，如科學知識、產品、環境等。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C6D3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5-Ⅲ-12運用圖書館（室）、科技與網路，進行資料蒐集、解讀與判斷，提升多元文本的閱讀和應用能力。</w:t>
            </w:r>
          </w:p>
          <w:p w14:paraId="4AC09018" w14:textId="61E8418D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6-Ⅲ-3掌握寫作步驟，寫出表達</w:t>
            </w: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清楚、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段落分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明、符合主題的作品。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01FB5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lastRenderedPageBreak/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能依空間順序，有條理的說明事物。</w:t>
            </w:r>
          </w:p>
          <w:p w14:paraId="5864D032" w14:textId="57AD3819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能探究歷史文化，並感受古文物之美。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C86C7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2F4B5E67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2E93E216" w14:textId="797174A6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469F9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：國際-1</w:t>
            </w:r>
          </w:p>
          <w:p w14:paraId="7A552A40" w14:textId="0D32463C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2C54C" w14:textId="5D4BDEC6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▓線上</w:t>
            </w:r>
            <w:proofErr w:type="gramEnd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教學</w:t>
            </w:r>
            <w:r w:rsidRPr="00AC4562">
              <w:rPr>
                <w:rFonts w:ascii="DFKai-SB" w:eastAsia="DFKai-SB" w:hAnsi="DFKai-SB"/>
                <w:color w:val="FF0000"/>
                <w:sz w:val="20"/>
                <w:szCs w:val="20"/>
              </w:rPr>
              <w:br/>
            </w: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AC4562" w:rsidRPr="00C2223E" w14:paraId="67A4938C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6713C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56A81B" w14:textId="7162CCF5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BD48C" w14:textId="31C8D419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第肆單元文明時光機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br/>
              <w:t>第十二課金字塔之謎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5D64D" w14:textId="6BD7B3FA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314C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spell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Bc</w:t>
            </w:r>
            <w:proofErr w:type="spell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-Ⅲ-3數據、圖表、圖片、工具列等輔助說明。</w:t>
            </w:r>
          </w:p>
          <w:p w14:paraId="584B20D6" w14:textId="5AE21337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proofErr w:type="spell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Bc</w:t>
            </w:r>
            <w:proofErr w:type="spell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-Ⅲ-4說明文本的結構。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0D61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5-Ⅲ-9因應不同的目的，運用不同的閱讀策略。</w:t>
            </w:r>
          </w:p>
          <w:p w14:paraId="55379BEA" w14:textId="376AEF92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6-Ⅲ-6練習各種寫作技巧。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A985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能了解金字塔的形成及建造目的。</w:t>
            </w:r>
          </w:p>
          <w:p w14:paraId="5165489B" w14:textId="069E4F8D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能認識事物類說明文的文章結構及說明手法。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46519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0C572A75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359F5207" w14:textId="070481B9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5FFB6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：國際-1</w:t>
            </w:r>
          </w:p>
          <w:p w14:paraId="3C1AA9B7" w14:textId="39EF970D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D9CC8" w14:textId="26A01C4F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688B7972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DBBC0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E6ADCDE" w14:textId="04F8B28F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7F50F" w14:textId="09760D7D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第肆單元文明時光機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br/>
              <w:t>語文天地四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11412" w14:textId="6A6D47A8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12FA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Ad-Ⅲ-3故事、童詩、現代散文、少年小說、兒童劇等。</w:t>
            </w:r>
          </w:p>
          <w:p w14:paraId="4F1BC54A" w14:textId="6416EFCA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Ad-Ⅲ-4古典詩文。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A5BC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5-Ⅲ-9因應不同的目的，運用不同的閱讀策略。</w:t>
            </w:r>
          </w:p>
          <w:p w14:paraId="776C7E0C" w14:textId="6CCEE214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5-Ⅲ-11大量閱讀多元文本，辨識文本中議題的訊息或觀點。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3328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1.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能知道如何修改文章。</w:t>
            </w:r>
          </w:p>
          <w:p w14:paraId="182C8E38" w14:textId="5E633E2D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ＭＳ 明朝" w:hint="eastAsia"/>
                <w:kern w:val="0"/>
                <w:sz w:val="20"/>
                <w:szCs w:val="20"/>
              </w:rPr>
              <w:t>2.</w:t>
            </w: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能分辨各種說明類文章。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B53E5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2ADE86A2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058B790" w14:textId="35DFB3DE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6D226" w14:textId="52BD6DFD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8D68B" w14:textId="29E8161A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4A64FB3C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6CA86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E947D44" w14:textId="57F467D2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E503D" w14:textId="77777777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/>
                <w:sz w:val="20"/>
                <w:szCs w:val="20"/>
              </w:rPr>
              <w:t>閱讀充電站</w:t>
            </w: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1伯樂老師的一堂課</w:t>
            </w:r>
          </w:p>
          <w:p w14:paraId="0FA8EE75" w14:textId="77777777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  <w:p w14:paraId="61965CC3" w14:textId="5ED0BE1E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閱讀充電站2</w:t>
            </w:r>
            <w:bookmarkStart w:id="0" w:name="_GoBack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故宮奇幻之夜</w:t>
            </w:r>
            <w:bookmarkEnd w:id="0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1947B" w14:textId="54EA9C3C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國-E-C1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9E364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5-Ⅲ-4區分文本中的客觀事實與主觀判斷之間的差別。</w:t>
            </w:r>
          </w:p>
          <w:p w14:paraId="005A2541" w14:textId="6B956537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5-Ⅲ-11大量閱讀多元文本，辨識文本中議題的訊息或觀點。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6A99D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Ad-Ⅲ-3故事、童詩、現代散文、少年小說、兒童劇等。</w:t>
            </w:r>
          </w:p>
          <w:p w14:paraId="1D53D7AD" w14:textId="5585C666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Cc-Ⅲ-1各類文本中的藝術、信仰、思想等文化內涵。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02EFC" w14:textId="77777777" w:rsidR="00AC4562" w:rsidRPr="00AC4562" w:rsidRDefault="00AC4562" w:rsidP="00AC4562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1.能培養思辨媒體、運用媒體，以掌握新資訊與事件的真相。</w:t>
            </w:r>
          </w:p>
          <w:p w14:paraId="3485D002" w14:textId="33174A65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2.能欣賞藝術作品，感受古文物的價值。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079BA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紙本測驗及表單</w:t>
            </w:r>
          </w:p>
          <w:p w14:paraId="619A9C33" w14:textId="77777777" w:rsidR="00AC4562" w:rsidRPr="00AC4562" w:rsidRDefault="00AC4562" w:rsidP="00AC4562">
            <w:pPr>
              <w:ind w:left="200" w:hangingChars="100" w:hanging="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▓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實作評量</w:t>
            </w:r>
          </w:p>
          <w:p w14:paraId="0C899B85" w14:textId="0367433F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7BFE5" w14:textId="77777777" w:rsidR="004D00FE" w:rsidRPr="00A2142B" w:rsidRDefault="004D00FE" w:rsidP="004D00FE">
            <w:pPr>
              <w:jc w:val="both"/>
              <w:rPr>
                <w:rFonts w:ascii="DFKai-SB" w:eastAsia="DFKai-SB" w:hAnsi="DFKai-SB" w:hint="eastAsia"/>
                <w:color w:val="FF0000"/>
                <w:sz w:val="20"/>
                <w:szCs w:val="20"/>
              </w:rPr>
            </w:pPr>
            <w:r w:rsidRPr="00A2142B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A2142B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作文教學-1</w:t>
            </w:r>
          </w:p>
          <w:p w14:paraId="218F8A62" w14:textId="77777777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：人權-1</w:t>
            </w:r>
          </w:p>
          <w:p w14:paraId="161FF90A" w14:textId="1ABC82C2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：閱讀-1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19F31" w14:textId="557DFAF7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AC4562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AC4562" w:rsidRPr="00C2223E" w14:paraId="3B6878DD" w14:textId="77777777" w:rsidTr="00AC456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FC7C4" w14:textId="77777777" w:rsidR="00AC4562" w:rsidRDefault="00AC4562" w:rsidP="00AC456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A461C04" w14:textId="67DF9A4B" w:rsidR="00AC4562" w:rsidRPr="00EC1092" w:rsidRDefault="00AC4562" w:rsidP="00AC456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ADB4A6" w14:textId="0CCDEB97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AC4562">
              <w:rPr>
                <w:rFonts w:ascii="DFKai-SB" w:eastAsia="DFKai-SB" w:hAnsi="DFKai-SB" w:hint="eastAsia"/>
                <w:sz w:val="20"/>
                <w:szCs w:val="20"/>
              </w:rPr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80D10" w14:textId="77777777" w:rsidR="00AC4562" w:rsidRPr="00AC4562" w:rsidRDefault="00AC4562" w:rsidP="00AC456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9E09A" w14:textId="35124039" w:rsidR="00AC4562" w:rsidRPr="00AC4562" w:rsidRDefault="00AC4562" w:rsidP="00AC456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A39DB" w14:textId="4A0ECE6E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4C17" w14:textId="01BCFBA6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E5FDC6" w14:textId="28A29F10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572AA" w14:textId="291513BA" w:rsidR="00AC4562" w:rsidRPr="00AC4562" w:rsidRDefault="00AC4562" w:rsidP="00AC456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CC684" w14:textId="14566ED6" w:rsidR="00AC4562" w:rsidRPr="00AC4562" w:rsidRDefault="00AC4562" w:rsidP="00AC456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3B43C" w14:textId="77777777" w:rsidR="00936939" w:rsidRDefault="00936939">
      <w:r>
        <w:separator/>
      </w:r>
    </w:p>
  </w:endnote>
  <w:endnote w:type="continuationSeparator" w:id="0">
    <w:p w14:paraId="1EB6DB69" w14:textId="77777777" w:rsidR="00936939" w:rsidRDefault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82FED" w14:textId="77777777" w:rsidR="00936939" w:rsidRDefault="00936939">
      <w:r>
        <w:rPr>
          <w:color w:val="000000"/>
        </w:rPr>
        <w:separator/>
      </w:r>
    </w:p>
  </w:footnote>
  <w:footnote w:type="continuationSeparator" w:id="0">
    <w:p w14:paraId="38677393" w14:textId="77777777" w:rsidR="00936939" w:rsidRDefault="0093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96014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717CA"/>
    <w:rsid w:val="00187B04"/>
    <w:rsid w:val="00191190"/>
    <w:rsid w:val="0019201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23A7"/>
    <w:rsid w:val="003244CD"/>
    <w:rsid w:val="00330D25"/>
    <w:rsid w:val="00336391"/>
    <w:rsid w:val="003374F8"/>
    <w:rsid w:val="00340ACC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76A6D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00FE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C1A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4786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6939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6E24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2211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1F12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4562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33FB0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1B15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C5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50D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2BEE0-5EF6-4175-B73D-1464A8AFD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12</cp:revision>
  <cp:lastPrinted>2021-10-04T02:40:00Z</cp:lastPrinted>
  <dcterms:created xsi:type="dcterms:W3CDTF">2022-04-20T07:12:00Z</dcterms:created>
  <dcterms:modified xsi:type="dcterms:W3CDTF">2025-06-01T03:48:00Z</dcterms:modified>
</cp:coreProperties>
</file>