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E66C1BD" w14:textId="5212C68E" w:rsidR="00FE055A" w:rsidRDefault="00FE055A" w:rsidP="00FE055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高雄市梓官區梓官國小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C7766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r>
        <w:rPr>
          <w:rFonts w:ascii="DFKai-SB" w:eastAsia="DFKai-SB" w:hAnsi="DFKai-SB" w:hint="eastAsia"/>
          <w:b/>
          <w:sz w:val="28"/>
          <w:szCs w:val="28"/>
        </w:rPr>
        <w:t>學期部定課程【健康與體育領域】課程計畫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95B10" w:rsidRPr="00C2223E" w14:paraId="7759BDE5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3CDC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91BA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053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04BF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E86DE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8A11C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953F6" w14:textId="77777777" w:rsidR="00F95B10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1B6E55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887CA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227119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線上教學</w:t>
            </w:r>
          </w:p>
        </w:tc>
      </w:tr>
      <w:tr w:rsidR="00F95B10" w:rsidRPr="00C2223E" w14:paraId="481CCA60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6F706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F6C5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BD9D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0C26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E2B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EB03D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EB6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AC3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F0C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5B1D16" w:rsidRPr="00C2223E" w14:paraId="64BF8212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F1481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第一週</w:t>
            </w:r>
          </w:p>
          <w:p w14:paraId="1330757C" w14:textId="7862625D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DDCFF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單元一飲食智慧王</w:t>
            </w:r>
          </w:p>
          <w:p w14:paraId="4517D835" w14:textId="7493E4DF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活動1飲食新概念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E5201" w14:textId="0EDD1A9B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D8F2E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Ea-II-1 食物與營養的種類和需求。</w:t>
            </w:r>
          </w:p>
          <w:p w14:paraId="0C2CC7A9" w14:textId="7BFAA9FB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Ea-II-3 飲食選擇的影響因素。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7ECF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1a-II-1 認識身心健康基本概念與意義。</w:t>
            </w:r>
          </w:p>
          <w:p w14:paraId="2CF442F6" w14:textId="7A2A46B2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2a-II-2 注意健康問題所帶來的威脅感與嚴重性。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716BF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1.了解飲食均衡對健康的重要性。</w:t>
            </w:r>
          </w:p>
          <w:p w14:paraId="36606F6F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</w:t>
            </w: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願意從日常生活中實行均衡飲食。</w:t>
            </w:r>
          </w:p>
          <w:p w14:paraId="2C9FCB32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3.了解六大類食物的類型。</w:t>
            </w:r>
          </w:p>
          <w:p w14:paraId="0942F6CA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4.了解六大類食物的每日攝取量。</w:t>
            </w:r>
          </w:p>
          <w:p w14:paraId="69024AA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5.能說出營養素的主要食物來源及功能。</w:t>
            </w:r>
          </w:p>
          <w:p w14:paraId="17F67CAD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6.了解飲食均衡對健康的重要性。</w:t>
            </w:r>
          </w:p>
          <w:p w14:paraId="6619BF6E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7.願意從日常生活中實行均衡飲食。</w:t>
            </w:r>
          </w:p>
          <w:p w14:paraId="31B9A36C" w14:textId="04D1BCDA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8.討論家庭飲食型態對個人飲食習慣的影響。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69B28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8BB54EE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9BF27B9" w14:textId="65B5EAA0" w:rsidR="005B1D16" w:rsidRPr="00242310" w:rsidRDefault="005B1D16" w:rsidP="005B1D16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3B49A" w14:textId="02D47FB1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健康促進</w:t>
            </w:r>
            <w:bookmarkStart w:id="0" w:name="_GoBack"/>
            <w:bookmarkEnd w:id="0"/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7454" w14:textId="33691DA1" w:rsidR="005B1D16" w:rsidRPr="00242310" w:rsidRDefault="005B1D16" w:rsidP="005B1D16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22463DFB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49141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第二週</w:t>
            </w:r>
          </w:p>
          <w:p w14:paraId="3C8F4A00" w14:textId="3A25540A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27CCF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單元一飲食智慧王</w:t>
            </w:r>
          </w:p>
          <w:p w14:paraId="6016C7E7" w14:textId="0E9AEA71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活動2飲食生活面面觀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FC3F4" w14:textId="18E9C270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2A9A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Ea-II-1 食物與營養的種類和需求。</w:t>
            </w:r>
          </w:p>
          <w:p w14:paraId="430D5C14" w14:textId="3DAF212C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Ea-II-3 飲食選擇的影響因素。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7CEA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1a-II-2 了解促進健康生活的方法。</w:t>
            </w:r>
          </w:p>
          <w:p w14:paraId="72924F71" w14:textId="2EFCCE0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2a-II-2 注意健康問題所帶來的威脅感與嚴重性。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1AFD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1.認識營養不均所造成的健康問題。</w:t>
            </w:r>
          </w:p>
          <w:p w14:paraId="21B03AD9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2.了解飲食、運動和體重控制的關係。</w:t>
            </w:r>
          </w:p>
          <w:p w14:paraId="00CE4FA2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3.能舉出有助於生長發育的因素。</w:t>
            </w:r>
          </w:p>
          <w:p w14:paraId="71FE9CA1" w14:textId="05D1A131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4.認識營養不均所造成的健康問題。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19623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6189B109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FCBD2FC" w14:textId="7A598B92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37969" w14:textId="77777777" w:rsidR="005B1D16" w:rsidRDefault="005B1D16" w:rsidP="005B1D1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防災教育-1</w:t>
            </w:r>
          </w:p>
          <w:p w14:paraId="5969E92F" w14:textId="67C5649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健康促進學校-1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81835" w14:textId="77777777" w:rsidR="005B1D16" w:rsidRPr="00242310" w:rsidRDefault="005B1D16" w:rsidP="005B1D16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■線上教學</w:t>
            </w:r>
          </w:p>
          <w:p w14:paraId="4F238F88" w14:textId="05B56B0B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 Google Forms 設計「家庭飲食習慣調查問卷」，訪問家人平時的飲食習慣，並利用 Google Sheets 分析飲食均衡狀況。</w:t>
            </w:r>
          </w:p>
        </w:tc>
      </w:tr>
      <w:tr w:rsidR="005B1D16" w:rsidRPr="00C2223E" w14:paraId="4E1659E1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5CCFD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第三週</w:t>
            </w:r>
          </w:p>
          <w:p w14:paraId="40D73C61" w14:textId="7065D914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4AE9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單元一飲食智慧王</w:t>
            </w:r>
          </w:p>
          <w:p w14:paraId="1C34257D" w14:textId="53BE82CF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活動2飲食生活面面觀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47E" w14:textId="384D6B69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D7B10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Ea-II-1 食物與營養的種類和需求。</w:t>
            </w:r>
          </w:p>
          <w:p w14:paraId="62465592" w14:textId="0EA6EEA8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Ea-II-3 飲食選擇的影響因素。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E4E57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1a-II-1 認識身心健康基本概念與意義。</w:t>
            </w:r>
          </w:p>
          <w:p w14:paraId="3F4DAD09" w14:textId="66B038F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2a-II-2 注意健康問題所帶來的威脅感與嚴重性。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5CDD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1.知道食物的攝取量會隨年紀、性別及活動量而有所差異。</w:t>
            </w:r>
          </w:p>
          <w:p w14:paraId="1102560A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2.認識營養不均所造成的健康問題。</w:t>
            </w:r>
          </w:p>
          <w:p w14:paraId="21F41ACC" w14:textId="21AB899D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3.能舉出有助於生長發育的因素。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B068E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3C74A1B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CB4C67F" w14:textId="2F72C374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AF0B7" w14:textId="77777777" w:rsidR="005B1D16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低碳環境教育</w:t>
            </w: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-1</w:t>
            </w:r>
          </w:p>
          <w:p w14:paraId="2E2FCD6E" w14:textId="76B16AB4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B1D16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健康促進學校-1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8BFE3" w14:textId="67CBB25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6B618B10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5C5EF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第四週</w:t>
            </w:r>
          </w:p>
          <w:p w14:paraId="1CF0F520" w14:textId="25C72A6F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5467E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單元二快樂每一天</w:t>
            </w:r>
          </w:p>
          <w:p w14:paraId="62F89E85" w14:textId="6FEDFA8E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活動1校慶運動會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6429C" w14:textId="650A72C0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42E5" w14:textId="24F35EF5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Fb-II-3 情緒的類型與調適方法。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EB413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1b-II-2 辨別生活情境中適用的健康技能和生活技能。</w:t>
            </w:r>
          </w:p>
          <w:p w14:paraId="71913E81" w14:textId="289EF2ED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3b-II-2 能於引導下，表現基本的人際溝通互動技能。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4683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1.認識情緒類型。</w:t>
            </w:r>
          </w:p>
          <w:p w14:paraId="74CFF650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2.練習負向情緒的調適技巧。</w:t>
            </w:r>
          </w:p>
          <w:p w14:paraId="6C17C9AE" w14:textId="69295C76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3.如何提升抗壓力。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D0F6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FD3E763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7A10AED" w14:textId="3F60913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8E274" w14:textId="77777777" w:rsidR="005B1D16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</w:t>
            </w: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-2</w:t>
            </w:r>
          </w:p>
          <w:p w14:paraId="282D0389" w14:textId="2008367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B1D16">
              <w:rPr>
                <w:rFonts w:ascii="DFKai-SB" w:eastAsia="DFKai-SB" w:hAnsi="DFKai-SB"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D65A6" w14:textId="4D753C9C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6F3E8FDA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3982C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第五週</w:t>
            </w:r>
          </w:p>
          <w:p w14:paraId="3C333359" w14:textId="58E1C47F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317BF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單元二快樂每一天</w:t>
            </w:r>
          </w:p>
          <w:p w14:paraId="1345B1B4" w14:textId="7CD2C383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活動2明日之星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F0E18" w14:textId="43C60EA9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CA868" w14:textId="67FBC2DE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Fa-II-1 自我價值提升的原則。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50A8" w14:textId="406FB36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3b-II-1 透過模仿學習，表現基本的自我調適技能。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B6A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1.接受自己的獨特性。</w:t>
            </w:r>
          </w:p>
          <w:p w14:paraId="2C090EC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2.提升自我價值。</w:t>
            </w:r>
          </w:p>
          <w:p w14:paraId="209423AF" w14:textId="728856D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3.體會自我實現的感受。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81D37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205C04A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E29C491" w14:textId="11AEB3B9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02D0A" w14:textId="7A1D8F99" w:rsidR="005B1D16" w:rsidRPr="005B1D16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5B1D16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兒童權利-1</w:t>
            </w:r>
          </w:p>
          <w:p w14:paraId="5366E044" w14:textId="778259E9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課綱:生涯-3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78A1" w14:textId="627D6EC1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7F8D6D25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C2748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第六週</w:t>
            </w:r>
          </w:p>
          <w:p w14:paraId="7995CE82" w14:textId="66BBEB9E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EBF67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單元二快樂每一天</w:t>
            </w:r>
          </w:p>
          <w:p w14:paraId="0320406D" w14:textId="2DD18B5D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活動3我愛我的家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437FE" w14:textId="03B863A1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CD10" w14:textId="501FFC32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Fb-II-2 與家人及朋友良好溝通與相處的技巧。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DBFC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3b-II-2 能於引導下，表現基本的人際溝通互動技能。</w:t>
            </w:r>
          </w:p>
          <w:p w14:paraId="7E6BBBB6" w14:textId="7F7639D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3b-II-3 運用基本的生活技能，因</w:t>
            </w: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應不同的生活情境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0C6E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1.了解家庭對自己的重要性。</w:t>
            </w:r>
          </w:p>
          <w:p w14:paraId="3EC4D1DF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2.學習良好的家庭溝通。</w:t>
            </w:r>
          </w:p>
          <w:p w14:paraId="1FB41FDF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3.演練家庭溝通技巧。</w:t>
            </w:r>
          </w:p>
          <w:p w14:paraId="5C3768E7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4.以語言和行動表達對家人的愛。</w:t>
            </w:r>
          </w:p>
          <w:p w14:paraId="060D2F08" w14:textId="54C05D4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5.生活快樂指數自我評量。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7543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63F5CF1D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2D1E766" w14:textId="68177A5A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71551" w14:textId="75AED6A2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79DA" w14:textId="4F6CEF40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02D46DD6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ECE8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第七週</w:t>
            </w:r>
          </w:p>
          <w:p w14:paraId="1169DDE6" w14:textId="1F6F5853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34165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單元三克癮防衛隊</w:t>
            </w:r>
          </w:p>
          <w:p w14:paraId="257282B8" w14:textId="60907CAE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活動1消滅菸 蟲行動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D8F3B" w14:textId="5699503B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940C0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Bb-II-2 吸菸、喝酒、嚼檳榔對健康的危害與拒絕技巧。</w:t>
            </w:r>
          </w:p>
          <w:p w14:paraId="643CA1B9" w14:textId="2645DD31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Bb-II-3 無菸家庭與校園的健康信念。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379AA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2a-II-1 覺察健康受到個人、家庭、學校等因素之影響。</w:t>
            </w:r>
          </w:p>
          <w:p w14:paraId="05152781" w14:textId="749F58E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4b-II-2 使用事實證據來支持自己促進健康的立場。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8B10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1.了解吸菸對健康的危害。</w:t>
            </w:r>
          </w:p>
          <w:p w14:paraId="0E9AAE2C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2.建立無菸家庭。</w:t>
            </w:r>
          </w:p>
          <w:p w14:paraId="1799258E" w14:textId="5F187ACA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3.建立無菸校園。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890C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635804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9427A12" w14:textId="6D8610DB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19A3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課綱:人權-3</w:t>
            </w:r>
          </w:p>
          <w:p w14:paraId="3651FB4D" w14:textId="2D1499F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FEBB7" w14:textId="77777777" w:rsidR="005B1D16" w:rsidRPr="00242310" w:rsidRDefault="005B1D16" w:rsidP="005B1D16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■線上教學</w:t>
            </w:r>
          </w:p>
          <w:p w14:paraId="02228EFF" w14:textId="44027C09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觀看 YouTube「吸菸對健康的影響」，並使用 Canva 設計「無菸校園」宣導海報，推廣拒菸行動。</w:t>
            </w:r>
          </w:p>
        </w:tc>
      </w:tr>
      <w:tr w:rsidR="005B1D16" w:rsidRPr="00C2223E" w14:paraId="6B710FB5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C2C0A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第八週</w:t>
            </w:r>
          </w:p>
          <w:p w14:paraId="7CC8B651" w14:textId="3B5244D7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D33B9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單元三克癮防衛隊</w:t>
            </w:r>
          </w:p>
          <w:p w14:paraId="3B073CFC" w14:textId="4895FA80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活動2癮力效應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B5741" w14:textId="0C35037F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1B853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Bb-II-2 吸菸、喝酒、嚼檳榔對健康的危害與拒絕技巧。</w:t>
            </w:r>
          </w:p>
          <w:p w14:paraId="710F2BEE" w14:textId="20D93879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Ca-II-1 健康社區的意識、責任與維護行動。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3839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3b-II-3 運用基本的生活技能，因應不同的生活情境。</w:t>
            </w:r>
          </w:p>
          <w:p w14:paraId="6E154910" w14:textId="7B71BA5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4b-II-1 清楚說明個人對促進健康的立場。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BC4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1.了解檳榔對健康與社區的危害並提升社區健康意識。</w:t>
            </w:r>
          </w:p>
          <w:p w14:paraId="24CEF40B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2.專題研究檳榔相關議題。</w:t>
            </w:r>
          </w:p>
          <w:p w14:paraId="32751453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3.了解飲酒的行為及飲酒相關的文化、媒體、社會等相關議題。</w:t>
            </w:r>
          </w:p>
          <w:p w14:paraId="5099952F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4.了解飲酒的行為及飲酒相關的文化、媒體、社會等相關議題。</w:t>
            </w:r>
          </w:p>
          <w:p w14:paraId="2EFD0E8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5.拒絕使用菸、酒、檳榔的技巧。</w:t>
            </w:r>
          </w:p>
          <w:p w14:paraId="41A0D18A" w14:textId="3D2344C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6.評量拒絕使用菸、酒、檳榔的能力。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38508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0E3307D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193762C" w14:textId="66C8082B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54E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課綱:人權-3</w:t>
            </w:r>
          </w:p>
          <w:p w14:paraId="21294410" w14:textId="0A62D539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D7A1" w14:textId="4E3E275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063950C4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7B156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第九週</w:t>
            </w:r>
          </w:p>
          <w:p w14:paraId="6D684A1A" w14:textId="33CB2A27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802C2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單元四體能我最棒</w:t>
            </w:r>
          </w:p>
          <w:p w14:paraId="54EFA6FA" w14:textId="340E9143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活動1體適能知多少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5B571" w14:textId="22BF11A3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63C0" w14:textId="2643B432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Ab-II-2 體適能自我檢測方法。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BA3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  <w:p w14:paraId="78F5A353" w14:textId="49484724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4c-II-2 了解個人體適能與基本運動能力表現。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DF94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1.認識體適能的意義與類別。</w:t>
            </w:r>
          </w:p>
          <w:p w14:paraId="02B12AC2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2.進行體適能檢測。</w:t>
            </w:r>
          </w:p>
          <w:p w14:paraId="61C201A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3.評估體適能檢測結果，擬訂提升的方法。</w:t>
            </w:r>
          </w:p>
          <w:p w14:paraId="02879A9F" w14:textId="6AC6782D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4.善用資源和記錄改善體適能。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D47A3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41B22AA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74375CB" w14:textId="6B1A4A56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43600" w14:textId="16FFB523" w:rsidR="005B1D16" w:rsidRPr="00C955E3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  <w:p w14:paraId="620AB0C8" w14:textId="5D1BB020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D6CD" w14:textId="00134876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7685C6D0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CE1F4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第十週</w:t>
            </w:r>
          </w:p>
          <w:p w14:paraId="1A762708" w14:textId="33150191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F7F06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單元四體能我最棒</w:t>
            </w:r>
          </w:p>
          <w:p w14:paraId="41C42E61" w14:textId="7949172B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活動2體適能大挑戰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41C3A" w14:textId="059B5B70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A081" w14:textId="2AE2691C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Ab-II-1 體適能活動。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31AF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34B960FC" w14:textId="2269F09A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FF83F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 Tabata 運動。</w:t>
            </w:r>
          </w:p>
          <w:p w14:paraId="12235A7D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2.分組進行 Tabata 運動。 3.進行創意 Tabata 運動組合。</w:t>
            </w:r>
          </w:p>
          <w:p w14:paraId="46CA8182" w14:textId="7153197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</w:t>
            </w: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分享Tabata 運動的功能。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4E2F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2830302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1D72986" w14:textId="771713D4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5713" w14:textId="5FE3C63F" w:rsidR="005B1D16" w:rsidRPr="00C955E3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1660D698" w14:textId="2CF82CB8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2A2A0" w14:textId="77777777" w:rsidR="005B1D16" w:rsidRPr="00242310" w:rsidRDefault="005B1D16" w:rsidP="005B1D16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■線上教學</w:t>
            </w:r>
          </w:p>
          <w:p w14:paraId="1C1541B0" w14:textId="32A5AECA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觀看 YouTube「Tabata 訓練影片」，並錄製自己設計的 Tabata 訓練組合，與同學分享。</w:t>
            </w:r>
          </w:p>
        </w:tc>
      </w:tr>
      <w:tr w:rsidR="005B1D16" w:rsidRPr="00C2223E" w14:paraId="207D80E7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9ECCB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第十一週</w:t>
            </w:r>
          </w:p>
          <w:p w14:paraId="155DFF7D" w14:textId="742E0EC5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F4CFB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單元四體能我最棒</w:t>
            </w:r>
          </w:p>
          <w:p w14:paraId="521F0A2B" w14:textId="46A90B9B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活動3支撐擺盪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5F076" w14:textId="5091BC00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EF769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Ab-II-1 體適能活動。</w:t>
            </w:r>
          </w:p>
          <w:p w14:paraId="2976945E" w14:textId="7DC646A4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Ia-II-1 滾翻、支撐、平衡與擺盪動作。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0F711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4526A826" w14:textId="666319D2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2748B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1.練習平板支撐動作。</w:t>
            </w:r>
          </w:p>
          <w:p w14:paraId="449DB783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2.練習手推車動態支撐。</w:t>
            </w:r>
          </w:p>
          <w:p w14:paraId="7195ED36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3.練習單槓支撐動作。</w:t>
            </w:r>
          </w:p>
          <w:p w14:paraId="1FBA328C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4.練習單槓支撐和擺盪。</w:t>
            </w:r>
          </w:p>
          <w:p w14:paraId="770D9703" w14:textId="4531D72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5.認識單槓運動安全須知。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72EFC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8724826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674CCB" w14:textId="4346A209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30658" w14:textId="77777777" w:rsidR="005B1D16" w:rsidRDefault="005B1D16" w:rsidP="005B1D16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5B1D16">
              <w:rPr>
                <w:rFonts w:ascii="DFKai-SB" w:eastAsia="DFKai-SB" w:hAnsi="DFKai-SB"/>
                <w:color w:val="FF0000"/>
                <w:sz w:val="20"/>
                <w:szCs w:val="20"/>
              </w:rPr>
              <w:t>法定:</w:t>
            </w:r>
            <w:r w:rsidRPr="005B1D16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18F9E795" w14:textId="14598A1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綱:生命-3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FED1" w14:textId="6170361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73F158AD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99268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第十二週</w:t>
            </w:r>
          </w:p>
          <w:p w14:paraId="2E1C21AE" w14:textId="7272568D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9062D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單元五運動力與美</w:t>
            </w:r>
          </w:p>
          <w:p w14:paraId="0844DD64" w14:textId="28CEA7B1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活動1「鈴」聲響起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FC40" w14:textId="78E41122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3028F" w14:textId="045D3F11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Ic-II-1 民俗性運動基本動作與串接。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91804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2DB60397" w14:textId="772B04B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0508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1.能學會扯鈴基本運鈴動作。</w:t>
            </w:r>
          </w:p>
          <w:p w14:paraId="31FDE42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2.能做出扯鈴「金雞上架」招式。</w:t>
            </w:r>
          </w:p>
          <w:p w14:paraId="74263382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3.能與同學分享、欣賞扯鈴動作，並說出他人優點。</w:t>
            </w:r>
          </w:p>
          <w:p w14:paraId="7892FAC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4.能學會扯鈴基本運鈴動作。</w:t>
            </w:r>
          </w:p>
          <w:p w14:paraId="39ABD4E6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5.能做出扯鈴「金雞上架」招式。</w:t>
            </w:r>
          </w:p>
          <w:p w14:paraId="3AB470F4" w14:textId="10135A58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6.能與同學分享、欣賞扯鈴動作，並說出他人優點。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D8CD4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589076F5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75E03DA" w14:textId="39307BF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996A" w14:textId="14102F8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課綱:生涯-3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E3AC5" w14:textId="4BFB6F5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1D4962F8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56F6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第十三週</w:t>
            </w:r>
          </w:p>
          <w:p w14:paraId="1CF3DF9D" w14:textId="7567D908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AF94F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單元五運動力與美</w:t>
            </w:r>
          </w:p>
          <w:p w14:paraId="52D64FB8" w14:textId="5C6AEE9D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活動2飛天旋轉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D1CD7" w14:textId="176DE919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81329" w14:textId="7504B65E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Ce-II-1 其他休閒運動基本技能。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22AB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3d-II-1 運用動作技能的練習策略。</w:t>
            </w:r>
          </w:p>
          <w:p w14:paraId="4CD3E86F" w14:textId="1B9FD0F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05B36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1.學會飛盤擲、接動作。</w:t>
            </w:r>
          </w:p>
          <w:p w14:paraId="3D580B6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2.學會飛盤擲遠與擲準技巧。</w:t>
            </w:r>
          </w:p>
          <w:p w14:paraId="75BA074B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3.能在飛盤遊戲中，討論討論並思考策略。</w:t>
            </w:r>
          </w:p>
          <w:p w14:paraId="7CB6ADC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4.能利用課餘時間，與他人一起分享飛盤運動。</w:t>
            </w:r>
          </w:p>
          <w:p w14:paraId="07356391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5.學會飛盤擲、接動作。</w:t>
            </w:r>
          </w:p>
          <w:p w14:paraId="2639750A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6.學會飛盤擲遠與擲準技巧。</w:t>
            </w:r>
          </w:p>
          <w:p w14:paraId="054BBF6D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7.能在飛盤遊戲中，討論討論並思考策略。</w:t>
            </w:r>
          </w:p>
          <w:p w14:paraId="7888C150" w14:textId="45FB7451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8.能利用課餘時間，與他人一起分享飛盤運動。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A1859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A74EEC4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16D15D8" w14:textId="02F8A648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6F02C" w14:textId="77777777" w:rsidR="005B1D16" w:rsidRPr="00C955E3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40EBDC01" w14:textId="180FB9CD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課綱:生涯-3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3F8B7" w14:textId="2E57B64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55DD9CDF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F48E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第十四週</w:t>
            </w:r>
          </w:p>
          <w:p w14:paraId="2D4DCA7B" w14:textId="489BADBF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9AE17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單元六跑跳擲我最行</w:t>
            </w:r>
          </w:p>
          <w:p w14:paraId="1C5D8FC7" w14:textId="0698ADCE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活動1更快、更高、更強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7685" w14:textId="416A055B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B31E" w14:textId="6D174C5E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Cb-II-3 奧林匹克運動會的起源與訴求。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9967B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4C4067D4" w14:textId="036EA88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2d-II-2 參與並欣賞多元性身體活動。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081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1.認識奧運起源。</w:t>
            </w:r>
          </w:p>
          <w:p w14:paraId="3E53E5D2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2.認識古希臘奧運的貢獻。</w:t>
            </w:r>
          </w:p>
          <w:p w14:paraId="33A47B1D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3.知道奧運的運動價值。</w:t>
            </w:r>
          </w:p>
          <w:p w14:paraId="5DDC195D" w14:textId="4813C87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4.分享奧運的運動價值。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F9C7C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E230D8D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C5ED75" w14:textId="41CB9F28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511E" w14:textId="6403E5D8" w:rsidR="005B1D16" w:rsidRPr="00C955E3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7339831" w14:textId="0DAD4568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5EDA" w14:textId="5BE755F1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74335DAF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6124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第十五週</w:t>
            </w:r>
          </w:p>
          <w:p w14:paraId="46E04E9B" w14:textId="274C5302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8D757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單元六跑跳擲我最行</w:t>
            </w:r>
          </w:p>
          <w:p w14:paraId="26346474" w14:textId="1DCA07D0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活動2田徑跑跳擲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E8F4E" w14:textId="3E9B486F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C8305" w14:textId="43B732B7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Ga-II-1 跑、跳與行進間投擲的遊戲。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16D2C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52CB2EEE" w14:textId="2B6610E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E7DA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1.能了解田徑運動的起源。</w:t>
            </w:r>
          </w:p>
          <w:p w14:paraId="55A554AF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2.能運用繩梯進行跑步與跳躍動作練習。</w:t>
            </w:r>
          </w:p>
          <w:p w14:paraId="57D451AD" w14:textId="42AEAA2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3.能透過團體遊戲培養團隊精神。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22ED9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518C19C4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74E454C" w14:textId="06C5535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53A37" w14:textId="5B1BE47C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465F" w14:textId="581950B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4C2BD5AC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93EA8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第十六週</w:t>
            </w:r>
          </w:p>
          <w:p w14:paraId="56367A1B" w14:textId="01857F16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B9836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單元六跑跳擲我最行</w:t>
            </w:r>
          </w:p>
          <w:p w14:paraId="02F7388D" w14:textId="2F4B2DE1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活動2田徑跑跳擲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2B6C" w14:textId="5A19675C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C2E7" w14:textId="16F8E24A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Ga-II-1 跑、跳與行進間投擲的遊戲。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EED9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55E0DB47" w14:textId="6290DCFC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ADCC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1.能了解田徑運動的起源。</w:t>
            </w:r>
          </w:p>
          <w:p w14:paraId="7F6A6DC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2.能運用繩梯進行跑步與跳躍動作練習。</w:t>
            </w:r>
          </w:p>
          <w:p w14:paraId="2E4917F3" w14:textId="31028978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3.能透過團體遊戲培養團隊精神。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8527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6E10ABA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52880FF" w14:textId="52654814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424E6" w14:textId="77777777" w:rsidR="005B1D16" w:rsidRPr="00C955E3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3DE9878F" w14:textId="128AFE2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5962" w14:textId="79461F8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44BBE290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9307A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第十七週</w:t>
            </w:r>
          </w:p>
          <w:p w14:paraId="4CA03B63" w14:textId="5375AF15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43857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單元六跑跳擲我最行</w:t>
            </w:r>
          </w:p>
          <w:p w14:paraId="3A133416" w14:textId="7862215E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活動3誰能擲得遠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F1C8" w14:textId="402C6F6D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4B90" w14:textId="0D2E7196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Ga-II-1 跑、跳與行進間投擲的遊戲。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2E01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2c-II-3 表現主動參與、樂於嘗試的學習態度。</w:t>
            </w:r>
          </w:p>
          <w:p w14:paraId="1D10BF36" w14:textId="1F99C424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3c-II-1 表現主動參與、樂於嘗試的學習態度。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6281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1.學會正確的壘球擲遠的動作。</w:t>
            </w:r>
          </w:p>
          <w:p w14:paraId="268443AD" w14:textId="34FDEF5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2.能與同學合作，彼此觀察並提出動作修正意見。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4B055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67D75C8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B24FB25" w14:textId="261C6FBF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3963B" w14:textId="2BF7B00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1C78" w14:textId="5829CF5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460E5146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A9A42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第十八週</w:t>
            </w:r>
          </w:p>
          <w:p w14:paraId="5DFF3512" w14:textId="4B8CC9D1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53186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單元七運動衝衝衝</w:t>
            </w:r>
          </w:p>
          <w:p w14:paraId="22A3E74E" w14:textId="7D49BC7D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活動1快接快傳、活動2運球好好玩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D672B" w14:textId="4A9C1EF7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8935" w14:textId="3EF859F4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Hb-II-1 攻守入侵性運動相關的拍球、拋接球、傳接球、擲球及踢球、帶球、追逐球、停球之時間、空間及人與人、人與球關係攻防概念。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FBFB4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43EB6CA7" w14:textId="038A42F9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3d-II-2 運用遊戲的合作和競爭策略。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11E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1.能正確的用單手傳接球並控制球的力道與方向。</w:t>
            </w:r>
          </w:p>
          <w:p w14:paraId="7F2A019B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2.在遊戲過程中，能運用所學的技能，並思考不同的策略，表現合作的精神。</w:t>
            </w:r>
          </w:p>
          <w:p w14:paraId="098CA53A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3.觀察同學的動作並進行反思。</w:t>
            </w:r>
          </w:p>
          <w:p w14:paraId="73AB56BE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4.能正確的做出雙手運球的動作。</w:t>
            </w:r>
          </w:p>
          <w:p w14:paraId="0F2BAB77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5.能觀察同學的動作並反思。</w:t>
            </w:r>
          </w:p>
          <w:p w14:paraId="39B41790" w14:textId="195DB23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6.能思考不同策略，並運用於遊戲中。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A0A52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CBAC3AE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CF8C16F" w14:textId="03F1C687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88B28" w14:textId="77777777" w:rsidR="005B1D16" w:rsidRPr="00C955E3" w:rsidRDefault="005B1D16" w:rsidP="005B1D16">
            <w:pPr>
              <w:jc w:val="both"/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C955E3"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  <w:t>法定:</w:t>
            </w:r>
            <w:r w:rsidRPr="00C955E3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7E219C28" w14:textId="6D59D420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5CA0" w14:textId="2A2BBA79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485CC95A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729B8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第十九週</w:t>
            </w:r>
          </w:p>
          <w:p w14:paraId="6A166D4A" w14:textId="40786D08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D8EB1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單元七運動衝衝衝</w:t>
            </w:r>
          </w:p>
          <w:p w14:paraId="796BA60B" w14:textId="39781B3B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活動3運球追追追、活動4防守不漏接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DDEFF" w14:textId="1A9C972A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9ECC" w14:textId="18C02305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Hb-II-1 攻守入侵性運動相關的拍球、拋接球、傳接球、擲球及踢球、帶球、追逐球、停球之時間、空間及人與人、人與球關係攻防概念。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3EAD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 xml:space="preserve">3c-II-1 </w:t>
            </w: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表現聯合性動作技能。</w:t>
            </w:r>
          </w:p>
          <w:p w14:paraId="4708E0DC" w14:textId="56CD2DBD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 xml:space="preserve">4c-II-2 </w:t>
            </w: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0A306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1.能做出直線前進及變換方向前進的運球動作。</w:t>
            </w:r>
          </w:p>
          <w:p w14:paraId="4E5ADE3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2.能觀察同學的動作並反思。</w:t>
            </w:r>
          </w:p>
          <w:p w14:paraId="0F0BD74C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3.能思考不同策略，並運用於遊戲中。</w:t>
            </w:r>
          </w:p>
          <w:p w14:paraId="544F46FD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4.能做出正確的防守動作。</w:t>
            </w:r>
          </w:p>
          <w:p w14:paraId="00634396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5.利用實際演練，增進防守的熟練度。</w:t>
            </w:r>
          </w:p>
          <w:p w14:paraId="3AA72F37" w14:textId="7B2485A4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6.能思考防守策略，並運用於遊戲中。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CE9A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92DD311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ACB1BE9" w14:textId="1E072D50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A85B3" w14:textId="14620C6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E584" w14:textId="1081FFE5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497625B7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E3134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第二十週</w:t>
            </w:r>
          </w:p>
          <w:p w14:paraId="2422CF0A" w14:textId="3BC2A0C9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2A412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單元七運動衝衝衝</w:t>
            </w:r>
          </w:p>
          <w:p w14:paraId="666D7804" w14:textId="259D2301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活動5防守九人組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212F0" w14:textId="6D1C885D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40BA" w14:textId="001A1036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Hb-II-1 攻守入侵性運動相關的拍球、拋接球、傳接球、擲球及踢球、帶球、追逐球、停球之時間、空間及人與人、人與球關係攻防概念。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C9C98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2c-II-1 遵守上課規範和運動比賽規則。</w:t>
            </w:r>
          </w:p>
          <w:p w14:paraId="5B68FA9B" w14:textId="4A4036C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5EE8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1.能了解樂樂棒球的場地規格及守備規則。</w:t>
            </w:r>
          </w:p>
          <w:p w14:paraId="76DCBB47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2.能利用實際演練，增進防守的熟練度。</w:t>
            </w:r>
          </w:p>
          <w:p w14:paraId="656300BF" w14:textId="0D097A33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3.能思考防守策略，並運用於遊戲中。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19D1E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6155048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2208391" w14:textId="6AB59F76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25E5" w14:textId="54B372BE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A254" w14:textId="0345CD0D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5B1D16" w:rsidRPr="00C2223E" w14:paraId="5BEECCA3" w14:textId="77777777" w:rsidTr="002423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A8AE7" w14:textId="77777777" w:rsidR="005B1D16" w:rsidRDefault="005B1D16" w:rsidP="005B1D1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第二十一週</w:t>
            </w:r>
          </w:p>
          <w:p w14:paraId="74FED8C9" w14:textId="706FB57A" w:rsidR="005B1D16" w:rsidRPr="00EC1092" w:rsidRDefault="005B1D16" w:rsidP="005B1D1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82006" w14:textId="77777777" w:rsidR="005B1D16" w:rsidRPr="00242310" w:rsidRDefault="005B1D16" w:rsidP="005B1D16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</w:rPr>
              <w:t>單元七運動衝衝衝</w:t>
            </w:r>
          </w:p>
          <w:p w14:paraId="6FCF9439" w14:textId="295157C8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活動6隔網出擊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63CA1" w14:textId="228D0CFA" w:rsidR="005B1D16" w:rsidRPr="00242310" w:rsidRDefault="005B1D16" w:rsidP="005B1D1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684E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B1F3" w14:textId="38889A20" w:rsidR="005B1D16" w:rsidRPr="00242310" w:rsidRDefault="005B1D16" w:rsidP="005B1D1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 xml:space="preserve">Ha-II-1 </w:t>
            </w: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網</w:t>
            </w:r>
            <w:r w:rsidRPr="00242310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/</w:t>
            </w: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牆性相關的拋接球、持拍控球、擊球及拍擊球、傳接球之時間、空間及人與人、人與球關係攻防概念。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89D3" w14:textId="77777777" w:rsidR="005B1D16" w:rsidRPr="00242310" w:rsidRDefault="005B1D16" w:rsidP="005B1D16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6DB7795D" w14:textId="2FED5971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 xml:space="preserve">3d-II-2 </w:t>
            </w:r>
            <w:r w:rsidRPr="00242310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運用遊戲的合作和競爭策略。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0C35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1.能正確做出低手擊球動作。</w:t>
            </w:r>
          </w:p>
          <w:p w14:paraId="211A2406" w14:textId="77777777" w:rsidR="005B1D16" w:rsidRPr="00242310" w:rsidRDefault="005B1D16" w:rsidP="005B1D16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2.能正確做出高手擊球動作。</w:t>
            </w:r>
          </w:p>
          <w:p w14:paraId="32B7C691" w14:textId="02E4BAB2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3.能運用擊球進行遊戲，並思考遊戲策略。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B0134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BC9E6C2" w14:textId="77777777" w:rsidR="005B1D16" w:rsidRPr="00242310" w:rsidRDefault="005B1D16" w:rsidP="005B1D16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F49842A" w14:textId="4BA67A2A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010C7" w14:textId="4CA9875B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941C" w14:textId="1EBA8FB1" w:rsidR="005B1D16" w:rsidRPr="00242310" w:rsidRDefault="005B1D16" w:rsidP="005B1D1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23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(例：法定/課綱：領域-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r w:rsidRPr="00B77512">
        <w:rPr>
          <w:rFonts w:ascii="DFKai-SB" w:eastAsia="DFKai-SB" w:hAnsi="DFKai-SB"/>
          <w:sz w:val="23"/>
          <w:szCs w:val="23"/>
        </w:rPr>
        <w:t>課綱議題：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DFKai-SB" w:eastAsia="DFKai-SB" w:hAnsi="DFKai-SB"/>
          <w:color w:val="FF0000"/>
          <w:sz w:val="23"/>
          <w:szCs w:val="23"/>
        </w:rPr>
        <w:t>註3：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請參採「國民小學及國民中學學生成績評量準則」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892B1" w14:textId="77777777" w:rsidR="00F039AF" w:rsidRDefault="00F039AF">
      <w:r>
        <w:separator/>
      </w:r>
    </w:p>
  </w:endnote>
  <w:endnote w:type="continuationSeparator" w:id="0">
    <w:p w14:paraId="46B5563C" w14:textId="77777777" w:rsidR="00F039AF" w:rsidRDefault="00F0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89A4D" w14:textId="77777777" w:rsidR="00F039AF" w:rsidRDefault="00F039AF">
      <w:r>
        <w:rPr>
          <w:color w:val="000000"/>
        </w:rPr>
        <w:separator/>
      </w:r>
    </w:p>
  </w:footnote>
  <w:footnote w:type="continuationSeparator" w:id="0">
    <w:p w14:paraId="57EA1511" w14:textId="77777777" w:rsidR="00F039AF" w:rsidRDefault="00F03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7E1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4E4A"/>
    <w:rsid w:val="001F3F87"/>
    <w:rsid w:val="001F66BB"/>
    <w:rsid w:val="0020359C"/>
    <w:rsid w:val="00203DE3"/>
    <w:rsid w:val="00204ED0"/>
    <w:rsid w:val="0020657C"/>
    <w:rsid w:val="00210EBD"/>
    <w:rsid w:val="002235CA"/>
    <w:rsid w:val="00223808"/>
    <w:rsid w:val="00225607"/>
    <w:rsid w:val="002276DB"/>
    <w:rsid w:val="00234226"/>
    <w:rsid w:val="002366B9"/>
    <w:rsid w:val="00236ACB"/>
    <w:rsid w:val="00237D24"/>
    <w:rsid w:val="00242310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6B68"/>
    <w:rsid w:val="003A791F"/>
    <w:rsid w:val="003B327E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C41D4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1D16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0F3E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7766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2EB1"/>
    <w:rsid w:val="00974B74"/>
    <w:rsid w:val="00976CF9"/>
    <w:rsid w:val="00976E2D"/>
    <w:rsid w:val="0098098D"/>
    <w:rsid w:val="00981223"/>
    <w:rsid w:val="0098199F"/>
    <w:rsid w:val="009856BC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5ABE"/>
    <w:rsid w:val="00BA619C"/>
    <w:rsid w:val="00BB425F"/>
    <w:rsid w:val="00BB5AD7"/>
    <w:rsid w:val="00BB6FC8"/>
    <w:rsid w:val="00BB6FCB"/>
    <w:rsid w:val="00BC22F5"/>
    <w:rsid w:val="00BC446B"/>
    <w:rsid w:val="00BC5ECD"/>
    <w:rsid w:val="00BE059C"/>
    <w:rsid w:val="00BE2641"/>
    <w:rsid w:val="00BE55FC"/>
    <w:rsid w:val="00BE64BA"/>
    <w:rsid w:val="00BF10DC"/>
    <w:rsid w:val="00BF17D0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0596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55E3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1610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0331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107B"/>
    <w:rsid w:val="00E74EBA"/>
    <w:rsid w:val="00E82853"/>
    <w:rsid w:val="00E900C5"/>
    <w:rsid w:val="00E9155B"/>
    <w:rsid w:val="00E95180"/>
    <w:rsid w:val="00E9530E"/>
    <w:rsid w:val="00E969F1"/>
    <w:rsid w:val="00EA2609"/>
    <w:rsid w:val="00EA5ABF"/>
    <w:rsid w:val="00EB45B1"/>
    <w:rsid w:val="00EB71B6"/>
    <w:rsid w:val="00EC600F"/>
    <w:rsid w:val="00ED225A"/>
    <w:rsid w:val="00ED42C6"/>
    <w:rsid w:val="00EE1ED8"/>
    <w:rsid w:val="00EE4EB8"/>
    <w:rsid w:val="00EE5667"/>
    <w:rsid w:val="00EF1727"/>
    <w:rsid w:val="00EF1D0C"/>
    <w:rsid w:val="00EF29C7"/>
    <w:rsid w:val="00F036FA"/>
    <w:rsid w:val="00F039AF"/>
    <w:rsid w:val="00F05E30"/>
    <w:rsid w:val="00F144C4"/>
    <w:rsid w:val="00F20F37"/>
    <w:rsid w:val="00F22BE3"/>
    <w:rsid w:val="00F233EC"/>
    <w:rsid w:val="00F32E7D"/>
    <w:rsid w:val="00F40182"/>
    <w:rsid w:val="00F426E7"/>
    <w:rsid w:val="00F44EE0"/>
    <w:rsid w:val="00F4791A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5B1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55A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7A505-DC18-445B-A0EB-9CE51AA6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14</cp:revision>
  <cp:lastPrinted>2021-10-04T02:40:00Z</cp:lastPrinted>
  <dcterms:created xsi:type="dcterms:W3CDTF">2022-04-20T07:12:00Z</dcterms:created>
  <dcterms:modified xsi:type="dcterms:W3CDTF">2025-06-01T10:24:00Z</dcterms:modified>
</cp:coreProperties>
</file>