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011" w:rsidRPr="002C52EB" w:rsidRDefault="00650011" w:rsidP="000A52C0">
      <w:pPr>
        <w:pStyle w:val="1"/>
        <w:tabs>
          <w:tab w:val="left" w:pos="9639"/>
        </w:tabs>
        <w:spacing w:before="0" w:after="0"/>
        <w:jc w:val="center"/>
        <w:rPr>
          <w:b/>
          <w:sz w:val="28"/>
          <w:szCs w:val="28"/>
        </w:rPr>
      </w:pPr>
      <w:r w:rsidRPr="002C52EB">
        <w:rPr>
          <w:b/>
          <w:sz w:val="28"/>
          <w:szCs w:val="28"/>
        </w:rPr>
        <w:t xml:space="preserve">ОБ ОДНОМ КЛАССЕ ЗАДАЧ </w:t>
      </w:r>
      <w:r w:rsidR="00AE0432" w:rsidRPr="002C52EB">
        <w:rPr>
          <w:b/>
          <w:sz w:val="28"/>
          <w:szCs w:val="28"/>
        </w:rPr>
        <w:t>РАВНОВЕСН</w:t>
      </w:r>
      <w:r w:rsidRPr="002C52EB">
        <w:rPr>
          <w:b/>
          <w:sz w:val="28"/>
          <w:szCs w:val="28"/>
        </w:rPr>
        <w:t>ОЙ</w:t>
      </w:r>
      <w:r w:rsidR="00AE0432" w:rsidRPr="002C52EB">
        <w:rPr>
          <w:b/>
          <w:sz w:val="28"/>
          <w:szCs w:val="28"/>
        </w:rPr>
        <w:t xml:space="preserve"> </w:t>
      </w:r>
      <w:r w:rsidRPr="002C52EB">
        <w:rPr>
          <w:b/>
          <w:sz w:val="28"/>
          <w:szCs w:val="28"/>
        </w:rPr>
        <w:t>УПАКОВКИ</w:t>
      </w:r>
    </w:p>
    <w:p w:rsidR="001B2E25" w:rsidRPr="0047495A" w:rsidRDefault="00650011" w:rsidP="0047495A">
      <w:pPr>
        <w:pStyle w:val="1"/>
        <w:tabs>
          <w:tab w:val="left" w:pos="9639"/>
        </w:tabs>
        <w:spacing w:before="0" w:after="240"/>
        <w:jc w:val="center"/>
        <w:rPr>
          <w:b/>
          <w:sz w:val="28"/>
          <w:szCs w:val="28"/>
          <w:lang w:val="en-US"/>
        </w:rPr>
      </w:pPr>
      <w:r w:rsidRPr="002C52EB">
        <w:rPr>
          <w:b/>
          <w:sz w:val="28"/>
          <w:szCs w:val="28"/>
          <w:lang w:val="en-US"/>
        </w:rPr>
        <w:t>C</w:t>
      </w:r>
      <w:r w:rsidRPr="002C52EB">
        <w:rPr>
          <w:b/>
          <w:sz w:val="28"/>
          <w:szCs w:val="28"/>
        </w:rPr>
        <w:t xml:space="preserve"> УЧЕТОМ ЗОН ЗАПРЕТА </w:t>
      </w:r>
      <w:bookmarkStart w:id="0" w:name="_GoBack"/>
      <w:bookmarkEnd w:id="0"/>
    </w:p>
    <w:p w:rsidR="00D7290A" w:rsidRPr="002C52EB" w:rsidRDefault="00F404E4" w:rsidP="00F94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В докладе 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>описывается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постановка и метод решения следующей задачи равновесной упаковки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62957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>
        <w:rPr>
          <w:rFonts w:ascii="Times New Roman" w:hAnsi="Times New Roman" w:cs="Times New Roman"/>
          <w:sz w:val="28"/>
          <w:szCs w:val="28"/>
          <w:lang w:val="ru-RU"/>
        </w:rPr>
        <w:t>Рассмотрим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пространстве </w:t>
      </w:r>
      <w:bookmarkStart w:id="1" w:name="MTBlankEqn"/>
      <w:r w:rsidR="000A52C0" w:rsidRPr="00025957">
        <w:rPr>
          <w:position w:val="-4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pt;height:18.6pt" o:ole="">
            <v:imagedata r:id="rId6" o:title=""/>
          </v:shape>
          <o:OLEObject Type="Embed" ProgID="Equation.DSMT4" ShapeID="_x0000_i1025" DrawAspect="Content" ObjectID="_1689450990" r:id="rId7"/>
        </w:object>
      </w:r>
      <w:bookmarkEnd w:id="1"/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2857" w:rsidRPr="002C52EB">
        <w:rPr>
          <w:rFonts w:ascii="Times New Roman" w:hAnsi="Times New Roman" w:cs="Times New Roman"/>
          <w:sz w:val="28"/>
          <w:szCs w:val="28"/>
          <w:lang w:val="ru-RU"/>
        </w:rPr>
        <w:t>шар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12"/>
        </w:rPr>
        <w:object w:dxaOrig="360" w:dyaOrig="380">
          <v:shape id="_x0000_i1026" type="#_x0000_t75" style="width:18pt;height:18.6pt" o:ole="">
            <v:imagedata r:id="rId8" o:title=""/>
          </v:shape>
          <o:OLEObject Type="Embed" ProgID="Equation.DSMT4" ShapeID="_x0000_i1026" DrawAspect="Content" ObjectID="_1689450991" r:id="rId9"/>
        </w:objec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радиуса </w:t>
      </w:r>
      <w:r w:rsidR="000A52C0" w:rsidRPr="000A52C0">
        <w:rPr>
          <w:position w:val="-12"/>
        </w:rPr>
        <w:object w:dxaOrig="279" w:dyaOrig="380">
          <v:shape id="_x0000_i1027" type="#_x0000_t75" style="width:14.4pt;height:18.6pt" o:ole="">
            <v:imagedata r:id="rId10" o:title=""/>
          </v:shape>
          <o:OLEObject Type="Embed" ProgID="Equation.DSMT4" ShapeID="_x0000_i1027" DrawAspect="Content" ObjectID="_1689450992" r:id="rId11"/>
        </w:object>
      </w:r>
      <w:r w:rsidR="001C4371" w:rsidRPr="002C52EB">
        <w:rPr>
          <w:rFonts w:ascii="Times New Roman" w:hAnsi="Times New Roman" w:cs="Times New Roman"/>
          <w:position w:val="-12"/>
          <w:sz w:val="28"/>
          <w:szCs w:val="28"/>
          <w:lang w:val="ru-RU"/>
        </w:rPr>
        <w:t xml:space="preserve"> 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62957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центром в точке </w:t>
      </w:r>
      <w:r w:rsidR="000A52C0" w:rsidRPr="000A52C0">
        <w:rPr>
          <w:position w:val="-14"/>
        </w:rPr>
        <w:object w:dxaOrig="1560" w:dyaOrig="480">
          <v:shape id="_x0000_i1028" type="#_x0000_t75" style="width:78pt;height:24pt" o:ole="">
            <v:imagedata r:id="rId12" o:title=""/>
          </v:shape>
          <o:OLEObject Type="Embed" ProgID="Equation.DSMT4" ShapeID="_x0000_i1028" DrawAspect="Content" ObjectID="_1689450993" r:id="rId13"/>
        </w:objec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и совокупность </w:t>
      </w:r>
      <w:r w:rsidR="000A52C0" w:rsidRPr="000A52C0">
        <w:rPr>
          <w:position w:val="-6"/>
        </w:rPr>
        <w:object w:dxaOrig="220" w:dyaOrig="240">
          <v:shape id="_x0000_i1029" type="#_x0000_t75" style="width:11.4pt;height:12pt" o:ole="">
            <v:imagedata r:id="rId14" o:title=""/>
          </v:shape>
          <o:OLEObject Type="Embed" ProgID="Equation.DSMT4" ShapeID="_x0000_i1029" DrawAspect="Content" ObjectID="_1689450994" r:id="rId15"/>
        </w:object>
      </w:r>
      <w:r w:rsidR="00762957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шаров</w:t>
      </w:r>
      <w:r w:rsidR="00CE6495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12"/>
        </w:rPr>
        <w:object w:dxaOrig="1120" w:dyaOrig="380">
          <v:shape id="_x0000_i1030" type="#_x0000_t75" style="width:56.4pt;height:18.6pt" o:ole="">
            <v:imagedata r:id="rId16" o:title=""/>
          </v:shape>
          <o:OLEObject Type="Embed" ProgID="Equation.DSMT4" ShapeID="_x0000_i1030" DrawAspect="Content" ObjectID="_1689450995" r:id="rId17"/>
        </w:object>
      </w:r>
      <w:r w:rsidR="00762957" w:rsidRPr="002C52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2957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радиусы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12"/>
        </w:rPr>
        <w:object w:dxaOrig="240" w:dyaOrig="380">
          <v:shape id="_x0000_i1031" type="#_x0000_t75" style="width:12pt;height:18.6pt" o:ole="">
            <v:imagedata r:id="rId18" o:title=""/>
          </v:shape>
          <o:OLEObject Type="Embed" ProgID="Equation.DSMT4" ShapeID="_x0000_i1031" DrawAspect="Content" ObjectID="_1689450996" r:id="rId19"/>
        </w:objec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62957" w:rsidRPr="002C52EB">
        <w:rPr>
          <w:rFonts w:ascii="Times New Roman" w:hAnsi="Times New Roman" w:cs="Times New Roman"/>
          <w:sz w:val="28"/>
          <w:szCs w:val="28"/>
          <w:lang w:val="ru-RU"/>
        </w:rPr>
        <w:t>массы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12"/>
        </w:rPr>
        <w:object w:dxaOrig="320" w:dyaOrig="380">
          <v:shape id="_x0000_i1032" type="#_x0000_t75" style="width:15.6pt;height:18.6pt" o:ole="">
            <v:imagedata r:id="rId20" o:title=""/>
          </v:shape>
          <o:OLEObject Type="Embed" ProgID="Equation.DSMT4" ShapeID="_x0000_i1032" DrawAspect="Content" ObjectID="_1689450997" r:id="rId21"/>
        </w:object>
      </w:r>
      <w:r w:rsidR="001C4371" w:rsidRPr="002C52EB">
        <w:rPr>
          <w:rFonts w:ascii="Times New Roman" w:hAnsi="Times New Roman" w:cs="Times New Roman"/>
          <w:position w:val="-12"/>
          <w:sz w:val="28"/>
          <w:szCs w:val="28"/>
          <w:lang w:val="ru-RU"/>
        </w:rPr>
        <w:t xml:space="preserve"> </w:t>
      </w:r>
      <w:r w:rsidR="00CE6495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которых 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заданы. </w:t>
      </w:r>
      <w:proofErr w:type="gramStart"/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Упаковку шаров </w:t>
      </w:r>
      <w:r w:rsidR="000A52C0" w:rsidRPr="000A52C0">
        <w:rPr>
          <w:position w:val="-12"/>
        </w:rPr>
        <w:object w:dxaOrig="1120" w:dyaOrig="380">
          <v:shape id="_x0000_i1033" type="#_x0000_t75" style="width:56.4pt;height:18.6pt" o:ole="">
            <v:imagedata r:id="rId22" o:title=""/>
          </v:shape>
          <o:OLEObject Type="Embed" ProgID="Equation.DSMT4" ShapeID="_x0000_i1033" DrawAspect="Content" ObjectID="_1689450998" r:id="rId23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в шаре </w:t>
      </w:r>
      <w:r w:rsidR="000A52C0" w:rsidRPr="000A52C0">
        <w:rPr>
          <w:position w:val="-12"/>
        </w:rPr>
        <w:object w:dxaOrig="360" w:dyaOrig="380">
          <v:shape id="_x0000_i1034" type="#_x0000_t75" style="width:18pt;height:18.6pt" o:ole="">
            <v:imagedata r:id="rId24" o:title=""/>
          </v:shape>
          <o:OLEObject Type="Embed" ProgID="Equation.DSMT4" ShapeID="_x0000_i1034" DrawAspect="Content" ObjectID="_1689450999" r:id="rId25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назовем равн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весной, если центр тяжести семейства шаров  совпадает с центром шара </w:t>
      </w:r>
      <w:r w:rsidR="000A52C0" w:rsidRPr="000A52C0">
        <w:rPr>
          <w:position w:val="-12"/>
        </w:rPr>
        <w:object w:dxaOrig="420" w:dyaOrig="380">
          <v:shape id="_x0000_i1035" type="#_x0000_t75" style="width:21pt;height:18.6pt" o:ole="">
            <v:imagedata r:id="rId26" o:title=""/>
          </v:shape>
          <o:OLEObject Type="Embed" ProgID="Equation.DSMT4" ShapeID="_x0000_i1035" DrawAspect="Content" ObjectID="_1689451000" r:id="rId27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Положение шаров  </w:t>
      </w:r>
      <w:r w:rsidR="000A52C0" w:rsidRPr="000A52C0">
        <w:rPr>
          <w:position w:val="-12"/>
        </w:rPr>
        <w:object w:dxaOrig="300" w:dyaOrig="380">
          <v:shape id="_x0000_i1036" type="#_x0000_t75" style="width:15pt;height:18.6pt" o:ole="">
            <v:imagedata r:id="rId28" o:title=""/>
          </v:shape>
          <o:OLEObject Type="Embed" ProgID="Equation.DSMT4" ShapeID="_x0000_i1036" DrawAspect="Content" ObjectID="_1689451001" r:id="rId29"/>
        </w:object>
      </w:r>
      <w:r w:rsidR="001C4371" w:rsidRPr="002C52EB">
        <w:rPr>
          <w:rFonts w:ascii="Times New Roman" w:hAnsi="Times New Roman" w:cs="Times New Roman"/>
          <w:position w:val="-12"/>
          <w:sz w:val="28"/>
          <w:szCs w:val="28"/>
          <w:lang w:val="ru-RU"/>
        </w:rPr>
        <w:t xml:space="preserve"> 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>в пространстве  з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адается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параметрами размещения  </w:t>
      </w:r>
      <w:r w:rsidR="0008553D" w:rsidRPr="000A52C0">
        <w:rPr>
          <w:position w:val="-14"/>
        </w:rPr>
        <w:object w:dxaOrig="1840" w:dyaOrig="480">
          <v:shape id="_x0000_i1037" type="#_x0000_t75" style="width:92.4pt;height:24pt" o:ole="">
            <v:imagedata r:id="rId30" o:title=""/>
          </v:shape>
          <o:OLEObject Type="Embed" ProgID="Equation.DSMT4" ShapeID="_x0000_i1037" DrawAspect="Content" ObjectID="_1689451002" r:id="rId31"/>
        </w:objec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A52C0" w:rsidRPr="000A52C0">
        <w:rPr>
          <w:position w:val="-12"/>
        </w:rPr>
        <w:object w:dxaOrig="700" w:dyaOrig="380">
          <v:shape id="_x0000_i1038" type="#_x0000_t75" style="width:35.4pt;height:18.6pt" o:ole="">
            <v:imagedata r:id="rId32" o:title=""/>
          </v:shape>
          <o:OLEObject Type="Embed" ProgID="Equation.DSMT4" ShapeID="_x0000_i1038" DrawAspect="Content" ObjectID="_1689451003" r:id="rId33"/>
        </w:objec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совпадающими с координатами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>центров в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25957">
        <w:rPr>
          <w:position w:val="-4"/>
        </w:rPr>
        <w:object w:dxaOrig="380" w:dyaOrig="380">
          <v:shape id="_x0000_i1039" type="#_x0000_t75" style="width:18.6pt;height:18.6pt" o:ole="">
            <v:imagedata r:id="rId34" o:title=""/>
          </v:shape>
          <o:OLEObject Type="Embed" ProgID="Equation.DSMT4" ShapeID="_x0000_i1039" DrawAspect="Content" ObjectID="_1689451004" r:id="rId35"/>
        </w:objec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Зафи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сируем параметры размещения 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553D" w:rsidRPr="000A52C0">
        <w:rPr>
          <w:position w:val="-14"/>
        </w:rPr>
        <w:object w:dxaOrig="2320" w:dyaOrig="480">
          <v:shape id="_x0000_i1040" type="#_x0000_t75" style="width:116.4pt;height:24pt" o:ole="">
            <v:imagedata r:id="rId36" o:title=""/>
          </v:shape>
          <o:OLEObject Type="Embed" ProgID="Equation.DSMT4" ShapeID="_x0000_i1040" DrawAspect="Content" ObjectID="_1689451005" r:id="rId37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ш</w:t>
      </w:r>
      <w:r w:rsidR="0013560E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аров </w:t>
      </w:r>
      <w:r w:rsidR="000A52C0" w:rsidRPr="000A52C0">
        <w:rPr>
          <w:position w:val="-12"/>
        </w:rPr>
        <w:object w:dxaOrig="1080" w:dyaOrig="380">
          <v:shape id="_x0000_i1041" type="#_x0000_t75" style="width:54pt;height:18.6pt" o:ole="">
            <v:imagedata r:id="rId38" o:title=""/>
          </v:shape>
          <o:OLEObject Type="Embed" ProgID="Equation.DSMT4" ShapeID="_x0000_i1041" DrawAspect="Content" ObjectID="_1689451006" r:id="rId39"/>
        </w:object>
      </w:r>
      <w:r w:rsidR="0013560E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A52C0" w:rsidRPr="000A52C0">
        <w:rPr>
          <w:position w:val="-6"/>
        </w:rPr>
        <w:object w:dxaOrig="639" w:dyaOrig="300">
          <v:shape id="_x0000_i1042" type="#_x0000_t75" style="width:32.4pt;height:15pt" o:ole="">
            <v:imagedata r:id="rId40" o:title=""/>
          </v:shape>
          <o:OLEObject Type="Embed" ProgID="Equation.DSMT4" ShapeID="_x0000_i1042" DrawAspect="Content" ObjectID="_1689451007" r:id="rId41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Тр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буется найти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такие параметры размещения </w:t>
      </w:r>
      <w:r w:rsidR="0008553D" w:rsidRPr="000A52C0">
        <w:rPr>
          <w:position w:val="-14"/>
        </w:rPr>
        <w:object w:dxaOrig="1840" w:dyaOrig="480">
          <v:shape id="_x0000_i1043" type="#_x0000_t75" style="width:92.4pt;height:24pt" o:ole="">
            <v:imagedata r:id="rId42" o:title=""/>
          </v:shape>
          <o:OLEObject Type="Embed" ProgID="Equation.DSMT4" ShapeID="_x0000_i1043" DrawAspect="Content" ObjectID="_1689451008" r:id="rId43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C5D57" w:rsidRPr="000A52C0">
        <w:rPr>
          <w:position w:val="-12"/>
        </w:rPr>
        <w:object w:dxaOrig="1240" w:dyaOrig="380">
          <v:shape id="_x0000_i1044" type="#_x0000_t75" style="width:62.4pt;height:18.6pt" o:ole="">
            <v:imagedata r:id="rId44" o:title=""/>
          </v:shape>
          <o:OLEObject Type="Embed" ProgID="Equation.DSMT4" ShapeID="_x0000_i1044" DrawAspect="Content" ObjectID="_1689451009" r:id="rId45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которые обеспечивают 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равновесную упаковку </w:t>
      </w:r>
      <w:r w:rsidR="00C92857" w:rsidRPr="002C52EB">
        <w:rPr>
          <w:rFonts w:ascii="Times New Roman" w:hAnsi="Times New Roman" w:cs="Times New Roman"/>
          <w:sz w:val="28"/>
          <w:szCs w:val="28"/>
          <w:lang w:val="ru-RU"/>
        </w:rPr>
        <w:t>шар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ов </w:t>
      </w:r>
      <w:r w:rsidR="000A52C0" w:rsidRPr="000A52C0">
        <w:rPr>
          <w:position w:val="-12"/>
        </w:rPr>
        <w:object w:dxaOrig="300" w:dyaOrig="380">
          <v:shape id="_x0000_i1045" type="#_x0000_t75" style="width:15pt;height:18.6pt" o:ole="">
            <v:imagedata r:id="rId46" o:title=""/>
          </v:shape>
          <o:OLEObject Type="Embed" ProgID="Equation.DSMT4" ShapeID="_x0000_i1045" DrawAspect="Content" ObjectID="_1689451010" r:id="rId47"/>
        </w:object>
      </w:r>
      <w:r w:rsidR="005B1355" w:rsidRPr="002C52EB">
        <w:rPr>
          <w:rFonts w:ascii="Times New Roman" w:hAnsi="Times New Roman" w:cs="Times New Roman"/>
          <w:position w:val="-12"/>
          <w:sz w:val="28"/>
          <w:szCs w:val="28"/>
          <w:lang w:val="ru-RU"/>
        </w:rPr>
        <w:t xml:space="preserve">    </w:t>
      </w:r>
      <w:r w:rsidR="000A52C0" w:rsidRPr="000A52C0">
        <w:rPr>
          <w:position w:val="-12"/>
        </w:rPr>
        <w:object w:dxaOrig="700" w:dyaOrig="380">
          <v:shape id="_x0000_i1046" type="#_x0000_t75" style="width:35.4pt;height:18.6pt" o:ole="">
            <v:imagedata r:id="rId48" o:title=""/>
          </v:shape>
          <o:OLEObject Type="Embed" ProgID="Equation.DSMT4" ShapeID="_x0000_i1046" DrawAspect="Content" ObjectID="_1689451011" r:id="rId49"/>
        </w:objec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C92857" w:rsidRPr="002C52EB">
        <w:rPr>
          <w:rFonts w:ascii="Times New Roman" w:hAnsi="Times New Roman" w:cs="Times New Roman"/>
          <w:sz w:val="28"/>
          <w:szCs w:val="28"/>
          <w:lang w:val="ru-RU"/>
        </w:rPr>
        <w:t>шаре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12"/>
        </w:rPr>
        <w:object w:dxaOrig="360" w:dyaOrig="380">
          <v:shape id="_x0000_i1047" type="#_x0000_t75" style="width:18pt;height:18.6pt" o:ole="">
            <v:imagedata r:id="rId50" o:title=""/>
          </v:shape>
          <o:OLEObject Type="Embed" ProgID="Equation.DSMT4" ShapeID="_x0000_i1047" DrawAspect="Content" ObjectID="_1689451012" r:id="rId51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минимальн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го  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радиус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12"/>
        </w:rPr>
        <w:object w:dxaOrig="279" w:dyaOrig="380">
          <v:shape id="_x0000_i1048" type="#_x0000_t75" style="width:14.4pt;height:18.6pt" o:ole="">
            <v:imagedata r:id="rId52" o:title=""/>
          </v:shape>
          <o:OLEObject Type="Embed" ProgID="Equation.DSMT4" ShapeID="_x0000_i1048" DrawAspect="Content" ObjectID="_1689451013" r:id="rId53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Нетрудно видеть, что </w:t>
      </w:r>
      <w:r w:rsidR="003C5D57">
        <w:rPr>
          <w:rFonts w:ascii="Times New Roman" w:hAnsi="Times New Roman" w:cs="Times New Roman"/>
          <w:sz w:val="28"/>
          <w:szCs w:val="28"/>
          <w:lang w:val="ru-RU"/>
        </w:rPr>
        <w:t>такая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задача может рассматриваться как задача равновесной упаковки при наличии зон</w:t>
      </w:r>
      <w:proofErr w:type="gramEnd"/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запрета.  </w:t>
      </w:r>
    </w:p>
    <w:p w:rsidR="00D7290A" w:rsidRPr="002C52EB" w:rsidRDefault="00F9471C" w:rsidP="002C5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атематическая постановка задачи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имеет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вид</w:t>
      </w:r>
    </w:p>
    <w:p w:rsidR="00D7290A" w:rsidRPr="002C52EB" w:rsidRDefault="00477670" w:rsidP="002C52E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52C0">
        <w:rPr>
          <w:position w:val="-12"/>
        </w:rPr>
        <w:object w:dxaOrig="1160" w:dyaOrig="380">
          <v:shape id="_x0000_i1049" type="#_x0000_t75" style="width:57.6pt;height:18.6pt" o:ole="">
            <v:imagedata r:id="rId54" o:title=""/>
          </v:shape>
          <o:OLEObject Type="Embed" ProgID="Equation.DSMT4" ShapeID="_x0000_i1049" DrawAspect="Content" ObjectID="_1689451014" r:id="rId55"/>
        </w:objec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(1)</w:t>
      </w:r>
    </w:p>
    <w:p w:rsidR="00D7290A" w:rsidRPr="002C52EB" w:rsidRDefault="00D7290A" w:rsidP="002C52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>при ограничениях</w:t>
      </w:r>
    </w:p>
    <w:p w:rsidR="00D7290A" w:rsidRPr="002C52EB" w:rsidRDefault="000A52C0" w:rsidP="002C52E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52C0">
        <w:rPr>
          <w:position w:val="-12"/>
        </w:rPr>
        <w:object w:dxaOrig="3080" w:dyaOrig="460">
          <v:shape id="_x0000_i1050" type="#_x0000_t75" style="width:153.6pt;height:23.4pt" o:ole="">
            <v:imagedata r:id="rId56" o:title=""/>
          </v:shape>
          <o:OLEObject Type="Embed" ProgID="Equation.DSMT4" ShapeID="_x0000_i1050" DrawAspect="Content" ObjectID="_1689451015" r:id="rId57"/>
        </w:objec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A52C0">
        <w:rPr>
          <w:position w:val="-12"/>
        </w:rPr>
        <w:object w:dxaOrig="700" w:dyaOrig="380">
          <v:shape id="_x0000_i1051" type="#_x0000_t75" style="width:35.4pt;height:18.6pt" o:ole="">
            <v:imagedata r:id="rId58" o:title=""/>
          </v:shape>
          <o:OLEObject Type="Embed" ProgID="Equation.DSMT4" ShapeID="_x0000_i1051" DrawAspect="Content" ObjectID="_1689451016" r:id="rId59"/>
        </w:objec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          </w:t>
      </w:r>
      <w:r w:rsidR="00E359F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      (2)</w:t>
      </w:r>
      <w:r w:rsidR="00E359F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52C0">
        <w:rPr>
          <w:position w:val="-12"/>
        </w:rPr>
        <w:object w:dxaOrig="2799" w:dyaOrig="460">
          <v:shape id="_x0000_i1052" type="#_x0000_t75" style="width:140.4pt;height:23.4pt" o:ole="">
            <v:imagedata r:id="rId60" o:title=""/>
          </v:shape>
          <o:OLEObject Type="Embed" ProgID="Equation.DSMT4" ShapeID="_x0000_i1052" DrawAspect="Content" ObjectID="_1689451017" r:id="rId61"/>
        </w:object>
      </w:r>
      <w:r w:rsidR="00E359F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  </w:t>
      </w:r>
      <w:r w:rsidRPr="000A52C0">
        <w:rPr>
          <w:position w:val="-12"/>
        </w:rPr>
        <w:object w:dxaOrig="1180" w:dyaOrig="380">
          <v:shape id="_x0000_i1053" type="#_x0000_t75" style="width:59.4pt;height:18.6pt" o:ole="">
            <v:imagedata r:id="rId62" o:title=""/>
          </v:shape>
          <o:OLEObject Type="Embed" ProgID="Equation.DSMT4" ShapeID="_x0000_i1053" DrawAspect="Content" ObjectID="_1689451018" r:id="rId63"/>
        </w:object>
      </w:r>
      <w:r w:rsidR="00E359F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(3)</w:t>
      </w:r>
    </w:p>
    <w:p w:rsidR="00D7290A" w:rsidRPr="002C52EB" w:rsidRDefault="000A52C0" w:rsidP="000A52C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52C0">
        <w:rPr>
          <w:position w:val="-18"/>
        </w:rPr>
        <w:object w:dxaOrig="5420" w:dyaOrig="520">
          <v:shape id="_x0000_i1054" type="#_x0000_t75" style="width:270.6pt;height:26.4pt" o:ole="">
            <v:imagedata r:id="rId64" o:title=""/>
          </v:shape>
          <o:OLEObject Type="Embed" ProgID="Equation.DSMT4" ShapeID="_x0000_i1054" DrawAspect="Content" ObjectID="_1689451019" r:id="rId65"/>
        </w:objec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52C0">
        <w:rPr>
          <w:position w:val="-12"/>
        </w:rPr>
        <w:object w:dxaOrig="1440" w:dyaOrig="380">
          <v:shape id="_x0000_i1055" type="#_x0000_t75" style="width:1in;height:18.6pt" o:ole="">
            <v:imagedata r:id="rId66" o:title=""/>
          </v:shape>
          <o:OLEObject Type="Embed" ProgID="Equation.DSMT4" ShapeID="_x0000_i1055" DrawAspect="Content" ObjectID="_1689451020" r:id="rId67"/>
        </w:objec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A52C0">
        <w:rPr>
          <w:position w:val="-12"/>
        </w:rPr>
        <w:object w:dxaOrig="560" w:dyaOrig="340">
          <v:shape id="_x0000_i1056" type="#_x0000_t75" style="width:27.6pt;height:17.4pt" o:ole="">
            <v:imagedata r:id="rId68" o:title=""/>
          </v:shape>
          <o:OLEObject Type="Embed" ProgID="Equation.DSMT4" ShapeID="_x0000_i1056" DrawAspect="Content" ObjectID="_1689451021" r:id="rId69"/>
        </w:objec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 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(</w:t>
      </w:r>
      <w:r w:rsidR="00E359F1" w:rsidRPr="002C52E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204EB" w:rsidRPr="002C52EB" w:rsidRDefault="000A52C0" w:rsidP="000A52C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52C0">
        <w:rPr>
          <w:position w:val="-18"/>
        </w:rPr>
        <w:object w:dxaOrig="5880" w:dyaOrig="520">
          <v:shape id="_x0000_i1057" type="#_x0000_t75" style="width:294pt;height:26.4pt" o:ole="">
            <v:imagedata r:id="rId70" o:title=""/>
          </v:shape>
          <o:OLEObject Type="Embed" ProgID="Equation.DSMT4" ShapeID="_x0000_i1057" DrawAspect="Content" ObjectID="_1689451022" r:id="rId71"/>
        </w:objec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A52C0">
        <w:rPr>
          <w:position w:val="-12"/>
        </w:rPr>
        <w:object w:dxaOrig="1180" w:dyaOrig="380">
          <v:shape id="_x0000_i1058" type="#_x0000_t75" style="width:59.4pt;height:18.6pt" o:ole="">
            <v:imagedata r:id="rId72" o:title=""/>
          </v:shape>
          <o:OLEObject Type="Embed" ProgID="Equation.DSMT4" ShapeID="_x0000_i1058" DrawAspect="Content" ObjectID="_1689451023" r:id="rId73"/>
        </w:objec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A52C0">
        <w:rPr>
          <w:position w:val="-12"/>
        </w:rPr>
        <w:object w:dxaOrig="780" w:dyaOrig="380">
          <v:shape id="_x0000_i1059" type="#_x0000_t75" style="width:39pt;height:18.6pt" o:ole="">
            <v:imagedata r:id="rId74" o:title=""/>
          </v:shape>
          <o:OLEObject Type="Embed" ProgID="Equation.DSMT4" ShapeID="_x0000_i1059" DrawAspect="Content" ObjectID="_1689451024" r:id="rId75"/>
        </w:objec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  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(</w:t>
      </w:r>
      <w:r w:rsidR="00E359F1" w:rsidRPr="002C52E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C5D57" w:rsidRDefault="003C5D57" w:rsidP="003C5D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2C0">
        <w:rPr>
          <w:position w:val="-38"/>
        </w:rPr>
        <w:object w:dxaOrig="6000" w:dyaOrig="880">
          <v:shape id="_x0000_i1060" type="#_x0000_t75" style="width:300pt;height:44.4pt" o:ole="">
            <v:imagedata r:id="rId76" o:title=""/>
          </v:shape>
          <o:OLEObject Type="Embed" ProgID="Equation.DSMT4" ShapeID="_x0000_i1060" DrawAspect="Content" ObjectID="_1689451025" r:id="rId77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290A" w:rsidRPr="002C52EB" w:rsidRDefault="003C5D57" w:rsidP="002C52E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96DC3">
        <w:rPr>
          <w:position w:val="-38"/>
        </w:rPr>
        <w:object w:dxaOrig="2840" w:dyaOrig="880">
          <v:shape id="_x0000_i1061" type="#_x0000_t75" style="width:141.6pt;height:44.4pt" o:ole="">
            <v:imagedata r:id="rId78" o:title=""/>
          </v:shape>
          <o:OLEObject Type="Embed" ProgID="Equation.DSMT4" ShapeID="_x0000_i1061" DrawAspect="Content" ObjectID="_1689451026" r:id="rId79"/>
        </w:object>
      </w:r>
      <w:r>
        <w:rPr>
          <w:lang w:val="ru-RU"/>
        </w:rPr>
        <w:t xml:space="preserve">.                                                                                 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359F1" w:rsidRPr="002C52E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359F1" w:rsidRPr="002C52EB" w:rsidRDefault="00E359F1" w:rsidP="00F947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>Условия (2)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и (3)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описывают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принадлежность шару </w:t>
      </w:r>
      <w:r w:rsidR="000A52C0" w:rsidRPr="000A52C0">
        <w:rPr>
          <w:position w:val="-12"/>
        </w:rPr>
        <w:object w:dxaOrig="360" w:dyaOrig="380">
          <v:shape id="_x0000_i1062" type="#_x0000_t75" style="width:18pt;height:18.6pt" o:ole="">
            <v:imagedata r:id="rId80" o:title=""/>
          </v:shape>
          <o:OLEObject Type="Embed" ProgID="Equation.DSMT4" ShapeID="_x0000_i1062" DrawAspect="Content" ObjectID="_1689451027" r:id="rId81"/>
        </w:object>
      </w:r>
      <w:r w:rsidR="00F9471C" w:rsidRPr="002C52EB">
        <w:rPr>
          <w:rFonts w:ascii="Times New Roman" w:hAnsi="Times New Roman" w:cs="Times New Roman"/>
          <w:position w:val="-12"/>
          <w:sz w:val="28"/>
          <w:szCs w:val="28"/>
          <w:lang w:val="ru-RU"/>
        </w:rPr>
        <w:t xml:space="preserve">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областей запрета  </w:t>
      </w:r>
      <w:r w:rsidR="000A52C0" w:rsidRPr="000A52C0">
        <w:rPr>
          <w:position w:val="-12"/>
        </w:rPr>
        <w:object w:dxaOrig="1080" w:dyaOrig="380">
          <v:shape id="_x0000_i1063" type="#_x0000_t75" style="width:54pt;height:18.6pt" o:ole="">
            <v:imagedata r:id="rId82" o:title=""/>
          </v:shape>
          <o:OLEObject Type="Embed" ProgID="Equation.DSMT4" ShapeID="_x0000_i1063" DrawAspect="Content" ObjectID="_1689451028" r:id="rId83"/>
        </w:object>
      </w:r>
      <w:r w:rsidR="00F9471C" w:rsidRPr="002C52EB">
        <w:rPr>
          <w:rFonts w:ascii="Times New Roman" w:hAnsi="Times New Roman" w:cs="Times New Roman"/>
          <w:position w:val="-12"/>
          <w:sz w:val="28"/>
          <w:szCs w:val="28"/>
          <w:lang w:val="ru-RU"/>
        </w:rPr>
        <w:t xml:space="preserve">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и  размещаемых шаров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12"/>
        </w:rPr>
        <w:object w:dxaOrig="1560" w:dyaOrig="380">
          <v:shape id="_x0000_i1064" type="#_x0000_t75" style="width:78pt;height:18.6pt" o:ole="">
            <v:imagedata r:id="rId84" o:title=""/>
          </v:shape>
          <o:OLEObject Type="Embed" ProgID="Equation.DSMT4" ShapeID="_x0000_i1064" DrawAspect="Content" ObjectID="_1689451029" r:id="rId85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. У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словия (4)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(5) задают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усл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вия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попарного 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непересечения размещаемых шаров между собой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и с областями запрета.  Равенства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(6) описывают условия равновес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ной упаковки.</w:t>
      </w:r>
    </w:p>
    <w:p w:rsidR="00D7290A" w:rsidRPr="002C52EB" w:rsidRDefault="00D7290A" w:rsidP="00826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>Таким образом, имеем задачу мате</w:t>
      </w:r>
      <w:r w:rsidR="00C92857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матического программирования с </w:t>
      </w:r>
      <w:r w:rsidR="000A52C0" w:rsidRPr="000A52C0">
        <w:rPr>
          <w:position w:val="-12"/>
        </w:rPr>
        <w:object w:dxaOrig="1300" w:dyaOrig="360">
          <v:shape id="_x0000_i1065" type="#_x0000_t75" style="width:65.4pt;height:18pt" o:ole="">
            <v:imagedata r:id="rId86" o:title=""/>
          </v:shape>
          <o:OLEObject Type="Embed" ProgID="Equation.DSMT4" ShapeID="_x0000_i1065" DrawAspect="Content" ObjectID="_1689451030" r:id="rId87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переменными </w:t>
      </w:r>
      <w:r w:rsidR="000A52C0" w:rsidRPr="000A52C0">
        <w:rPr>
          <w:position w:val="-12"/>
        </w:rPr>
        <w:object w:dxaOrig="279" w:dyaOrig="380">
          <v:shape id="_x0000_i1066" type="#_x0000_t75" style="width:14.4pt;height:18.6pt" o:ole="">
            <v:imagedata r:id="rId88" o:title=""/>
          </v:shape>
          <o:OLEObject Type="Embed" ProgID="Equation.DSMT4" ShapeID="_x0000_i1066" DrawAspect="Content" ObjectID="_1689451031" r:id="rId89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553D" w:rsidRPr="000A52C0">
        <w:rPr>
          <w:position w:val="-12"/>
        </w:rPr>
        <w:object w:dxaOrig="1020" w:dyaOrig="380">
          <v:shape id="_x0000_i1067" type="#_x0000_t75" style="width:51pt;height:18.6pt" o:ole="">
            <v:imagedata r:id="rId90" o:title=""/>
          </v:shape>
          <o:OLEObject Type="Embed" ProgID="Equation.DSMT4" ShapeID="_x0000_i1067" DrawAspect="Content" ObjectID="_1689451032" r:id="rId91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A52C0" w:rsidRPr="000A52C0">
        <w:rPr>
          <w:position w:val="-12"/>
        </w:rPr>
        <w:object w:dxaOrig="1180" w:dyaOrig="380">
          <v:shape id="_x0000_i1068" type="#_x0000_t75" style="width:59.4pt;height:18.6pt" o:ole="">
            <v:imagedata r:id="rId92" o:title=""/>
          </v:shape>
          <o:OLEObject Type="Embed" ProgID="Equation.DSMT4" ShapeID="_x0000_i1068" DrawAspect="Content" ObjectID="_1689451033" r:id="rId93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404E4" w:rsidRPr="002C52E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приведенной постановке р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диусы </w:t>
      </w:r>
      <w:r w:rsidR="000A52C0" w:rsidRPr="000A52C0">
        <w:rPr>
          <w:position w:val="-12"/>
        </w:rPr>
        <w:object w:dxaOrig="1060" w:dyaOrig="380">
          <v:shape id="_x0000_i1069" type="#_x0000_t75" style="width:53.4pt;height:18.6pt" o:ole="">
            <v:imagedata r:id="rId94" o:title=""/>
          </v:shape>
          <o:OLEObject Type="Embed" ProgID="Equation.DSMT4" ShapeID="_x0000_i1069" DrawAspect="Content" ObjectID="_1689451034" r:id="rId95"/>
        </w:object>
      </w:r>
      <w:r w:rsidR="0008553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085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857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массы </w:t>
      </w:r>
      <w:r w:rsidR="000A52C0" w:rsidRPr="000A52C0">
        <w:rPr>
          <w:position w:val="-12"/>
        </w:rPr>
        <w:object w:dxaOrig="1100" w:dyaOrig="380">
          <v:shape id="_x0000_i1070" type="#_x0000_t75" style="width:54.6pt;height:18.6pt" o:ole="">
            <v:imagedata r:id="rId96" o:title=""/>
          </v:shape>
          <o:OLEObject Type="Embed" ProgID="Equation.DSMT4" ShapeID="_x0000_i1070" DrawAspect="Content" ObjectID="_1689451035" r:id="rId97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553D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шаров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являются константами. Зафиксируем </w:t>
      </w:r>
      <w:r w:rsidR="000A52C0" w:rsidRPr="000A52C0">
        <w:rPr>
          <w:position w:val="-12"/>
        </w:rPr>
        <w:object w:dxaOrig="880" w:dyaOrig="460">
          <v:shape id="_x0000_i1071" type="#_x0000_t75" style="width:44.4pt;height:23.4pt" o:ole="">
            <v:imagedata r:id="rId98" o:title=""/>
          </v:shape>
          <o:OLEObject Type="Embed" ProgID="Equation.DSMT4" ShapeID="_x0000_i1071" DrawAspect="Content" ObjectID="_1689451036" r:id="rId99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B1355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12"/>
        </w:rPr>
        <w:object w:dxaOrig="920" w:dyaOrig="460">
          <v:shape id="_x0000_i1072" type="#_x0000_t75" style="width:45.6pt;height:23.4pt" o:ole="">
            <v:imagedata r:id="rId100" o:title=""/>
          </v:shape>
          <o:OLEObject Type="Embed" ProgID="Equation.DSMT4" ShapeID="_x0000_i1072" DrawAspect="Content" ObjectID="_1689451037" r:id="rId101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A52C0" w:rsidRPr="000A52C0">
        <w:rPr>
          <w:position w:val="-12"/>
        </w:rPr>
        <w:object w:dxaOrig="1180" w:dyaOrig="380">
          <v:shape id="_x0000_i1073" type="#_x0000_t75" style="width:59.4pt;height:18.6pt" o:ole="">
            <v:imagedata r:id="rId102" o:title=""/>
          </v:shape>
          <o:OLEObject Type="Embed" ProgID="Equation.DSMT4" ShapeID="_x0000_i1073" DrawAspect="Content" ObjectID="_1689451038" r:id="rId103"/>
        </w:object>
      </w:r>
      <w:r w:rsidR="005B1355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и, не теряя общности,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положим, что</w:t>
      </w:r>
      <w:r w:rsidR="005B1355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радиусы упор</w:t>
      </w:r>
      <w:r w:rsidR="005B1355" w:rsidRPr="002C52E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5B1355" w:rsidRPr="002C52EB">
        <w:rPr>
          <w:rFonts w:ascii="Times New Roman" w:hAnsi="Times New Roman" w:cs="Times New Roman"/>
          <w:sz w:val="28"/>
          <w:szCs w:val="28"/>
          <w:lang w:val="ru-RU"/>
        </w:rPr>
        <w:t>дочены по возрастанию.</w:t>
      </w:r>
    </w:p>
    <w:p w:rsidR="00D7290A" w:rsidRPr="002C52EB" w:rsidRDefault="00D7290A" w:rsidP="002C5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методом расширения пространства </w:t>
      </w:r>
      <w:r w:rsidR="00753F80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ослабим огран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чения на радиусы </w:t>
      </w:r>
      <w:r w:rsidR="00C92857" w:rsidRPr="002C52EB">
        <w:rPr>
          <w:rFonts w:ascii="Times New Roman" w:hAnsi="Times New Roman" w:cs="Times New Roman"/>
          <w:sz w:val="28"/>
          <w:szCs w:val="28"/>
          <w:lang w:val="ru-RU"/>
        </w:rPr>
        <w:t>шаров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12"/>
        </w:rPr>
        <w:object w:dxaOrig="1540" w:dyaOrig="380">
          <v:shape id="_x0000_i1074" type="#_x0000_t75" style="width:77.4pt;height:18.6pt" o:ole="">
            <v:imagedata r:id="rId104" o:title=""/>
          </v:shape>
          <o:OLEObject Type="Embed" ProgID="Equation.DSMT4" ShapeID="_x0000_i1074" DrawAspect="Content" ObjectID="_1689451039" r:id="rId105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и будем считать их независимыми пер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менными. Построим </w:t>
      </w:r>
      <w:r w:rsidR="005B1355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такой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интерполяционный полином </w:t>
      </w:r>
      <w:r w:rsidR="003C5D57" w:rsidRPr="000A52C0">
        <w:rPr>
          <w:position w:val="-12"/>
        </w:rPr>
        <w:object w:dxaOrig="940" w:dyaOrig="360">
          <v:shape id="_x0000_i1075" type="#_x0000_t75" style="width:47.4pt;height:18pt" o:ole="">
            <v:imagedata r:id="rId106" o:title=""/>
          </v:shape>
          <o:OLEObject Type="Embed" ProgID="Equation.DSMT4" ShapeID="_x0000_i1075" DrawAspect="Content" ObjectID="_1689451040" r:id="rId107"/>
        </w:object>
      </w:r>
      <w:r w:rsidR="005B1355" w:rsidRPr="002C52EB">
        <w:rPr>
          <w:rFonts w:ascii="Times New Roman" w:hAnsi="Times New Roman" w:cs="Times New Roman"/>
          <w:position w:val="-12"/>
          <w:sz w:val="28"/>
          <w:szCs w:val="28"/>
          <w:lang w:val="ru-RU"/>
        </w:rPr>
        <w:t xml:space="preserve"> </w:t>
      </w:r>
      <w:r w:rsidR="005B1355" w:rsidRPr="002C52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в общем сл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чае </w:t>
      </w:r>
      <w:r w:rsidRPr="003C5D57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3C5D57">
        <w:rPr>
          <w:rFonts w:ascii="Times New Roman" w:hAnsi="Times New Roman" w:cs="Times New Roman"/>
          <w:i/>
          <w:sz w:val="28"/>
          <w:szCs w:val="28"/>
        </w:rPr>
        <w:t>n</w:t>
      </w:r>
      <w:r w:rsidR="005B1355" w:rsidRPr="003C5D57">
        <w:rPr>
          <w:rFonts w:ascii="Times New Roman" w:hAnsi="Times New Roman" w:cs="Times New Roman"/>
          <w:i/>
          <w:sz w:val="28"/>
          <w:szCs w:val="28"/>
          <w:lang w:val="ru-RU"/>
        </w:rPr>
        <w:t>-1)-</w:t>
      </w:r>
      <w:proofErr w:type="gramStart"/>
      <w:r w:rsidR="005B1355" w:rsidRPr="002C52EB">
        <w:rPr>
          <w:rFonts w:ascii="Times New Roman" w:hAnsi="Times New Roman" w:cs="Times New Roman"/>
          <w:sz w:val="28"/>
          <w:szCs w:val="28"/>
          <w:lang w:val="ru-RU"/>
        </w:rPr>
        <w:t>ой</w:t>
      </w:r>
      <w:proofErr w:type="gramEnd"/>
      <w:r w:rsidR="005B1355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степени),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2857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что для пар точек </w:t>
      </w:r>
      <w:r w:rsidR="000A52C0" w:rsidRPr="000A52C0">
        <w:rPr>
          <w:position w:val="-12"/>
        </w:rPr>
        <w:object w:dxaOrig="960" w:dyaOrig="460">
          <v:shape id="_x0000_i1076" type="#_x0000_t75" style="width:48pt;height:23.4pt" o:ole="">
            <v:imagedata r:id="rId108" o:title=""/>
          </v:shape>
          <o:OLEObject Type="Embed" ProgID="Equation.DSMT4" ShapeID="_x0000_i1076" DrawAspect="Content" ObjectID="_1689451041" r:id="rId109"/>
        </w:object>
      </w:r>
      <w:r w:rsidR="00C92857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будут выполня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3C5D57" w:rsidRPr="003C5D57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ся условия</w:t>
      </w:r>
    </w:p>
    <w:p w:rsidR="00D7290A" w:rsidRPr="002C52EB" w:rsidRDefault="003C5D57" w:rsidP="002C52E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52C0">
        <w:rPr>
          <w:position w:val="-12"/>
        </w:rPr>
        <w:object w:dxaOrig="2700" w:dyaOrig="460">
          <v:shape id="_x0000_i1077" type="#_x0000_t75" style="width:135pt;height:23.4pt" o:ole="">
            <v:imagedata r:id="rId110" o:title=""/>
          </v:shape>
          <o:OLEObject Type="Embed" ProgID="Equation.DSMT4" ShapeID="_x0000_i1077" DrawAspect="Content" ObjectID="_1689451042" r:id="rId111"/>
        </w:objec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.        </w:t>
      </w:r>
      <w:r w:rsidR="00753F80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(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7290A" w:rsidRPr="002C52EB" w:rsidRDefault="00D7290A" w:rsidP="002C52EB">
      <w:pPr>
        <w:tabs>
          <w:tab w:val="left" w:pos="1304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Сформируем систему ограничений </w:t>
      </w:r>
    </w:p>
    <w:p w:rsidR="0082617C" w:rsidRPr="002C52EB" w:rsidRDefault="0008553D" w:rsidP="002C52E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52C0">
        <w:rPr>
          <w:position w:val="-38"/>
        </w:rPr>
        <w:object w:dxaOrig="2520" w:dyaOrig="880">
          <v:shape id="_x0000_i1078" type="#_x0000_t75" style="width:126pt;height:44.4pt" o:ole="">
            <v:imagedata r:id="rId112" o:title=""/>
          </v:shape>
          <o:OLEObject Type="Embed" ProgID="Equation.DSMT4" ShapeID="_x0000_i1078" DrawAspect="Content" ObjectID="_1689451043" r:id="rId113"/>
        </w:object>
      </w:r>
      <w:r w:rsidR="0082617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(8)</w:t>
      </w:r>
    </w:p>
    <w:p w:rsidR="00D7290A" w:rsidRPr="002C52EB" w:rsidRDefault="0082617C" w:rsidP="002C52E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38"/>
        </w:rPr>
        <w:object w:dxaOrig="3580" w:dyaOrig="960">
          <v:shape id="_x0000_i1079" type="#_x0000_t75" style="width:179.4pt;height:48pt" o:ole="">
            <v:imagedata r:id="rId114" o:title=""/>
          </v:shape>
          <o:OLEObject Type="Embed" ProgID="Equation.DSMT4" ShapeID="_x0000_i1079" DrawAspect="Content" ObjectID="_1689451044" r:id="rId115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08553D" w:rsidRPr="0047767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(9)</w:t>
      </w:r>
      <w:r w:rsidRPr="002C52EB">
        <w:rPr>
          <w:rFonts w:ascii="Times New Roman" w:hAnsi="Times New Roman" w:cs="Times New Roman"/>
          <w:position w:val="-86"/>
          <w:sz w:val="28"/>
          <w:szCs w:val="28"/>
          <w:lang w:val="ru-RU"/>
        </w:rPr>
        <w:t xml:space="preserve"> </w:t>
      </w:r>
    </w:p>
    <w:p w:rsidR="00D7290A" w:rsidRPr="002C52EB" w:rsidRDefault="000A52C0" w:rsidP="002C52E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52C0">
        <w:rPr>
          <w:position w:val="-38"/>
        </w:rPr>
        <w:object w:dxaOrig="3660" w:dyaOrig="880">
          <v:shape id="_x0000_i1080" type="#_x0000_t75" style="width:183pt;height:44.4pt" o:ole="">
            <v:imagedata r:id="rId116" o:title=""/>
          </v:shape>
          <o:OLEObject Type="Embed" ProgID="Equation.DSMT4" ShapeID="_x0000_i1080" DrawAspect="Content" ObjectID="_1689451045" r:id="rId117"/>
        </w:objec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        </w:t>
      </w:r>
      <w:r w:rsidR="00753F80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(10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7290A" w:rsidRPr="002C52EB" w:rsidRDefault="00D7290A" w:rsidP="002C52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0A52C0" w:rsidRPr="000A52C0">
        <w:rPr>
          <w:position w:val="-38"/>
        </w:rPr>
        <w:object w:dxaOrig="2040" w:dyaOrig="880">
          <v:shape id="_x0000_i1081" type="#_x0000_t75" style="width:102pt;height:44.4pt" o:ole="">
            <v:imagedata r:id="rId118" o:title=""/>
          </v:shape>
          <o:OLEObject Type="Embed" ProgID="Equation.DSMT4" ShapeID="_x0000_i1081" DrawAspect="Content" ObjectID="_1689451046" r:id="rId119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290A" w:rsidRPr="007F514D" w:rsidRDefault="00D7290A" w:rsidP="002C5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lastRenderedPageBreak/>
        <w:t>Система уравнений и неравенств (</w:t>
      </w:r>
      <w:r w:rsidR="00753F80" w:rsidRPr="002C52E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)-(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) описывает множество всево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можных перестановок из чисел </w:t>
      </w:r>
      <w:r w:rsidR="000A52C0" w:rsidRPr="000A52C0">
        <w:rPr>
          <w:position w:val="-22"/>
        </w:rPr>
        <w:object w:dxaOrig="2160" w:dyaOrig="580">
          <v:shape id="_x0000_i1082" type="#_x0000_t75" style="width:108pt;height:29.4pt" o:ole="">
            <v:imagedata r:id="rId120" o:title=""/>
          </v:shape>
          <o:OLEObject Type="Embed" ProgID="Equation.DSMT4" ShapeID="_x0000_i1082" DrawAspect="Content" ObjectID="_1689451047" r:id="rId121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. Таким образом, метод иску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ственного расширения пространства</w:t>
      </w:r>
      <w:r w:rsidR="00753F80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поз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волил сформировать задачу (1)-(10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) в пространстве переменных </w:t>
      </w:r>
      <w:r w:rsidR="000A52C0" w:rsidRPr="000A52C0">
        <w:rPr>
          <w:position w:val="-12"/>
        </w:rPr>
        <w:object w:dxaOrig="279" w:dyaOrig="380">
          <v:shape id="_x0000_i1083" type="#_x0000_t75" style="width:14.4pt;height:18.6pt" o:ole="">
            <v:imagedata r:id="rId122" o:title=""/>
          </v:shape>
          <o:OLEObject Type="Embed" ProgID="Equation.DSMT4" ShapeID="_x0000_i1083" DrawAspect="Content" ObjectID="_1689451048" r:id="rId123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553D" w:rsidRPr="000A52C0">
        <w:rPr>
          <w:position w:val="-12"/>
        </w:rPr>
        <w:object w:dxaOrig="3200" w:dyaOrig="460">
          <v:shape id="_x0000_i1084" type="#_x0000_t75" style="width:160.2pt;height:23.4pt" o:ole="">
            <v:imagedata r:id="rId124" o:title=""/>
          </v:shape>
          <o:OLEObject Type="Embed" ProgID="Equation.DSMT4" ShapeID="_x0000_i1084" DrawAspect="Content" ObjectID="_1689451049" r:id="rId125"/>
        </w:object>
      </w:r>
    </w:p>
    <w:p w:rsidR="00D7290A" w:rsidRPr="002C52EB" w:rsidRDefault="00D7290A" w:rsidP="002C5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>Существенным достоинством формализации задачи равновесной упако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ки </w:t>
      </w:r>
      <w:r w:rsidR="0082617C" w:rsidRPr="002C52EB">
        <w:rPr>
          <w:rFonts w:ascii="Times New Roman" w:hAnsi="Times New Roman" w:cs="Times New Roman"/>
          <w:sz w:val="28"/>
          <w:szCs w:val="28"/>
          <w:lang w:val="ru-RU"/>
        </w:rPr>
        <w:t>шаров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в виде (1)</w:t>
      </w:r>
      <w:r w:rsidR="000A5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A5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(10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) является тот факт, что задача является квадратичной. Однако количество ли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нейных ограничений в системе (8),</w:t>
      </w:r>
      <w:r w:rsidR="000A5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(9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) равно </w:t>
      </w:r>
      <w:r w:rsidR="000A52C0" w:rsidRPr="00025957">
        <w:rPr>
          <w:position w:val="-4"/>
        </w:rPr>
        <w:object w:dxaOrig="620" w:dyaOrig="380">
          <v:shape id="_x0000_i1085" type="#_x0000_t75" style="width:30.6pt;height:18.6pt" o:ole="">
            <v:imagedata r:id="rId126" o:title=""/>
          </v:shape>
          <o:OLEObject Type="Embed" ProgID="Equation.DSMT4" ShapeID="_x0000_i1085" DrawAspect="Content" ObjectID="_1689451050" r:id="rId127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этому реализация классических методов нелинейной оптимизации ограничив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ется размерностью задачи. Вместе с тем учет свойств линейных и квадратичных функций на комбинаторных многогранниках позволяет в ряде случаев обходить возникающие трудности</w:t>
      </w:r>
      <w:r w:rsidR="0082617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2C52EB" w:rsidRPr="002C52E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2617C" w:rsidRPr="002C52EB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290A" w:rsidRPr="002C52EB" w:rsidRDefault="002C52EB" w:rsidP="00762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Задачи равновесной упаковки имеет широкое практическое приложение и достаточно широко исследуются в современной литературе [3,4]. 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Заметим, что использование радиусов как независимых переменных в рамках иного конце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туального подхода к решению некоторых классов </w:t>
      </w:r>
      <w:r w:rsidR="00D7290A" w:rsidRPr="002C52EB">
        <w:rPr>
          <w:rFonts w:ascii="Times New Roman" w:hAnsi="Times New Roman" w:cs="Times New Roman"/>
          <w:sz w:val="28"/>
          <w:szCs w:val="28"/>
          <w:lang w:val="uk-UA"/>
        </w:rPr>
        <w:t xml:space="preserve">задач упаковки </w:t>
      </w:r>
      <w:r w:rsidR="003C5D57" w:rsidRPr="002C52EB">
        <w:rPr>
          <w:rFonts w:ascii="Times New Roman" w:hAnsi="Times New Roman" w:cs="Times New Roman"/>
          <w:sz w:val="28"/>
          <w:szCs w:val="28"/>
          <w:lang w:val="ru-RU"/>
        </w:rPr>
        <w:t>рассмотрены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в [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] и подтвердили перспективность указанного направления.</w:t>
      </w:r>
    </w:p>
    <w:p w:rsidR="00751BDB" w:rsidRPr="00751BDB" w:rsidRDefault="007D4552" w:rsidP="000A52C0">
      <w:pPr>
        <w:widowControl w:val="0"/>
        <w:numPr>
          <w:ilvl w:val="4"/>
          <w:numId w:val="9"/>
        </w:numPr>
        <w:shd w:val="clear" w:color="auto" w:fill="FFFFFF"/>
        <w:spacing w:after="0" w:line="240" w:lineRule="auto"/>
        <w:ind w:right="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52EB">
        <w:rPr>
          <w:rFonts w:ascii="Times New Roman" w:hAnsi="Times New Roman" w:cs="Times New Roman"/>
          <w:b/>
          <w:sz w:val="24"/>
          <w:szCs w:val="24"/>
          <w:lang w:val="en-US"/>
        </w:rPr>
        <w:t>Yakovlev S.V</w:t>
      </w:r>
      <w:r w:rsidRPr="002C52EB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2C5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52EB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2C52EB">
        <w:rPr>
          <w:rFonts w:ascii="Times New Roman" w:hAnsi="Times New Roman" w:cs="Times New Roman"/>
          <w:sz w:val="24"/>
          <w:szCs w:val="24"/>
          <w:lang w:val="en-US"/>
        </w:rPr>
        <w:t>he method of artificial space dilation in problems of optimal packing of    g</w:t>
      </w:r>
      <w:r w:rsidRPr="002C52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C52EB">
        <w:rPr>
          <w:rFonts w:ascii="Times New Roman" w:hAnsi="Times New Roman" w:cs="Times New Roman"/>
          <w:sz w:val="24"/>
          <w:szCs w:val="24"/>
          <w:lang w:val="en-US"/>
        </w:rPr>
        <w:t>ometric objects // Cybernetics and Systems Analysis</w:t>
      </w:r>
      <w:r w:rsidRPr="002C52EB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. – </w:t>
      </w:r>
      <w:r w:rsidRPr="002C52EB">
        <w:rPr>
          <w:rFonts w:ascii="Times New Roman" w:hAnsi="Times New Roman" w:cs="Times New Roman"/>
          <w:sz w:val="24"/>
          <w:szCs w:val="24"/>
          <w:lang w:val="en-US"/>
        </w:rPr>
        <w:t xml:space="preserve">2017. – </w:t>
      </w:r>
      <w:r w:rsidRPr="002C52EB">
        <w:rPr>
          <w:rFonts w:ascii="Times New Roman" w:hAnsi="Times New Roman" w:cs="Times New Roman"/>
          <w:b/>
          <w:sz w:val="24"/>
          <w:szCs w:val="24"/>
          <w:lang w:val="en-US"/>
        </w:rPr>
        <w:t>53</w:t>
      </w:r>
      <w:r w:rsidRPr="002C52EB">
        <w:rPr>
          <w:rFonts w:ascii="Times New Roman" w:hAnsi="Times New Roman" w:cs="Times New Roman"/>
          <w:sz w:val="24"/>
          <w:szCs w:val="24"/>
          <w:lang w:val="en-US"/>
        </w:rPr>
        <w:t xml:space="preserve">(5). – P. </w:t>
      </w:r>
      <w:r w:rsidRPr="002C52EB">
        <w:rPr>
          <w:rFonts w:ascii="Times New Roman" w:hAnsi="Times New Roman" w:cs="Times New Roman"/>
          <w:spacing w:val="4"/>
          <w:sz w:val="24"/>
          <w:szCs w:val="24"/>
          <w:lang w:val="en-US"/>
        </w:rPr>
        <w:t>725-732.</w:t>
      </w:r>
    </w:p>
    <w:p w:rsidR="00751BDB" w:rsidRPr="00751BDB" w:rsidRDefault="00751BDB" w:rsidP="000A52C0">
      <w:pPr>
        <w:widowControl w:val="0"/>
        <w:numPr>
          <w:ilvl w:val="4"/>
          <w:numId w:val="9"/>
        </w:numPr>
        <w:shd w:val="clear" w:color="auto" w:fill="FFFFFF"/>
        <w:spacing w:after="0" w:line="240" w:lineRule="auto"/>
        <w:ind w:right="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1BDB">
        <w:rPr>
          <w:rFonts w:ascii="Times New Roman" w:hAnsi="Times New Roman" w:cs="Times New Roman"/>
          <w:b/>
          <w:sz w:val="24"/>
          <w:szCs w:val="24"/>
          <w:lang w:val="en-US"/>
        </w:rPr>
        <w:t>Pichugina O.S., Yakovlev S.V.</w:t>
      </w:r>
      <w:r w:rsidRPr="00751BDB">
        <w:rPr>
          <w:rFonts w:ascii="Times New Roman" w:hAnsi="Times New Roman" w:cs="Times New Roman"/>
          <w:sz w:val="24"/>
          <w:szCs w:val="24"/>
          <w:lang w:val="en-US"/>
        </w:rPr>
        <w:t xml:space="preserve"> Continuous Representations and Functional Extensions in Combinatorial Optimization</w:t>
      </w:r>
      <w:r w:rsidR="00653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1BDB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653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1BDB">
        <w:rPr>
          <w:rFonts w:ascii="Times New Roman" w:hAnsi="Times New Roman" w:cs="Times New Roman"/>
          <w:sz w:val="24"/>
          <w:szCs w:val="24"/>
          <w:lang w:val="en-US"/>
        </w:rPr>
        <w:t xml:space="preserve">Cybernetics and Systems Analysis. - 2016. </w:t>
      </w:r>
      <w:r w:rsidR="00653333" w:rsidRPr="0065333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51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1BDB">
        <w:rPr>
          <w:rFonts w:ascii="Times New Roman" w:hAnsi="Times New Roman" w:cs="Times New Roman"/>
          <w:b/>
          <w:sz w:val="24"/>
          <w:szCs w:val="24"/>
          <w:lang w:val="en-US"/>
        </w:rPr>
        <w:t>52</w:t>
      </w:r>
      <w:r w:rsidRPr="00751BDB">
        <w:rPr>
          <w:rFonts w:ascii="Times New Roman" w:hAnsi="Times New Roman" w:cs="Times New Roman"/>
          <w:sz w:val="24"/>
          <w:szCs w:val="24"/>
          <w:lang w:val="en-US"/>
        </w:rPr>
        <w:t>(6). - P. 921</w:t>
      </w:r>
      <w:r w:rsidRPr="00751BDB">
        <w:rPr>
          <w:rFonts w:ascii="Times New Roman" w:eastAsia="MS Mincho" w:hAnsi="Times New Roman" w:cs="Times New Roman"/>
          <w:sz w:val="24"/>
          <w:szCs w:val="24"/>
          <w:lang w:val="en-US"/>
        </w:rPr>
        <w:t>–</w:t>
      </w:r>
      <w:r w:rsidRPr="00751BDB">
        <w:rPr>
          <w:rFonts w:ascii="Times New Roman" w:hAnsi="Times New Roman" w:cs="Times New Roman"/>
          <w:sz w:val="24"/>
          <w:szCs w:val="24"/>
          <w:lang w:val="en-US"/>
        </w:rPr>
        <w:t>930.</w:t>
      </w:r>
    </w:p>
    <w:p w:rsidR="00653333" w:rsidRPr="00653333" w:rsidRDefault="002C52EB" w:rsidP="000A52C0">
      <w:pPr>
        <w:widowControl w:val="0"/>
        <w:numPr>
          <w:ilvl w:val="4"/>
          <w:numId w:val="9"/>
        </w:numPr>
        <w:shd w:val="clear" w:color="auto" w:fill="FFFFFF"/>
        <w:spacing w:after="0" w:line="240" w:lineRule="auto"/>
        <w:ind w:right="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1BDB">
        <w:rPr>
          <w:rFonts w:ascii="Times New Roman" w:hAnsi="Times New Roman" w:cs="Times New Roman"/>
          <w:b/>
          <w:sz w:val="24"/>
          <w:szCs w:val="24"/>
        </w:rPr>
        <w:t xml:space="preserve">Fasano G. </w:t>
      </w:r>
      <w:r w:rsidRPr="00751BDB">
        <w:rPr>
          <w:rFonts w:ascii="Times New Roman" w:hAnsi="Times New Roman" w:cs="Times New Roman"/>
          <w:sz w:val="24"/>
          <w:szCs w:val="24"/>
        </w:rPr>
        <w:t xml:space="preserve">Optimized </w:t>
      </w:r>
      <w:proofErr w:type="spellStart"/>
      <w:r w:rsidRPr="00751BDB">
        <w:rPr>
          <w:rFonts w:ascii="Times New Roman" w:hAnsi="Times New Roman" w:cs="Times New Roman"/>
          <w:sz w:val="24"/>
          <w:szCs w:val="24"/>
        </w:rPr>
        <w:t>Packings</w:t>
      </w:r>
      <w:proofErr w:type="spellEnd"/>
      <w:r w:rsidRPr="00751BDB">
        <w:rPr>
          <w:rFonts w:ascii="Times New Roman" w:hAnsi="Times New Roman" w:cs="Times New Roman"/>
          <w:sz w:val="24"/>
          <w:szCs w:val="24"/>
        </w:rPr>
        <w:t xml:space="preserve"> and Their Applications</w:t>
      </w:r>
      <w:r w:rsidRPr="00751BDB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Pr="00751BDB">
        <w:rPr>
          <w:rFonts w:ascii="Times New Roman" w:hAnsi="Times New Roman" w:cs="Times New Roman"/>
          <w:sz w:val="24"/>
          <w:szCs w:val="24"/>
        </w:rPr>
        <w:t xml:space="preserve"> G. Fasano, J. D. </w:t>
      </w:r>
      <w:proofErr w:type="spellStart"/>
      <w:r w:rsidRPr="00751BDB">
        <w:rPr>
          <w:rFonts w:ascii="Times New Roman" w:hAnsi="Times New Roman" w:cs="Times New Roman"/>
          <w:sz w:val="24"/>
          <w:szCs w:val="24"/>
        </w:rPr>
        <w:t>Pintér</w:t>
      </w:r>
      <w:proofErr w:type="spellEnd"/>
      <w:r w:rsidRPr="00751BDB">
        <w:rPr>
          <w:rFonts w:ascii="Times New Roman" w:hAnsi="Times New Roman" w:cs="Times New Roman"/>
          <w:sz w:val="24"/>
          <w:szCs w:val="24"/>
        </w:rPr>
        <w:t xml:space="preserve"> (Eds.)</w:t>
      </w:r>
      <w:r w:rsidRPr="00751BDB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. </w:t>
      </w:r>
      <w:r w:rsidRPr="00751BDB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 xml:space="preserve">– </w:t>
      </w:r>
      <w:r w:rsidRPr="00751BD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751BDB">
        <w:rPr>
          <w:rFonts w:ascii="Times New Roman" w:hAnsi="Times New Roman" w:cs="Times New Roman"/>
          <w:sz w:val="24"/>
          <w:szCs w:val="24"/>
        </w:rPr>
        <w:t xml:space="preserve">Springer Opt. </w:t>
      </w:r>
      <w:proofErr w:type="gramStart"/>
      <w:r w:rsidRPr="00751BD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51BDB">
        <w:rPr>
          <w:rFonts w:ascii="Times New Roman" w:hAnsi="Times New Roman" w:cs="Times New Roman"/>
          <w:sz w:val="24"/>
          <w:szCs w:val="24"/>
        </w:rPr>
        <w:t xml:space="preserve"> its Appl. </w:t>
      </w:r>
      <w:r w:rsidRPr="00751BDB">
        <w:rPr>
          <w:rFonts w:ascii="Times New Roman" w:hAnsi="Times New Roman" w:cs="Times New Roman"/>
          <w:b/>
          <w:sz w:val="24"/>
          <w:szCs w:val="24"/>
        </w:rPr>
        <w:t>105</w:t>
      </w:r>
      <w:r w:rsidRPr="00751BDB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, </w:t>
      </w:r>
      <w:r w:rsidRPr="00751BDB">
        <w:rPr>
          <w:rFonts w:ascii="Times New Roman" w:hAnsi="Times New Roman" w:cs="Times New Roman"/>
          <w:sz w:val="24"/>
          <w:szCs w:val="24"/>
        </w:rPr>
        <w:t>2015.</w:t>
      </w:r>
    </w:p>
    <w:p w:rsidR="00653333" w:rsidRPr="00653333" w:rsidRDefault="00014E69" w:rsidP="000A52C0">
      <w:pPr>
        <w:widowControl w:val="0"/>
        <w:numPr>
          <w:ilvl w:val="4"/>
          <w:numId w:val="9"/>
        </w:numPr>
        <w:shd w:val="clear" w:color="auto" w:fill="FFFFFF"/>
        <w:spacing w:after="0" w:line="240" w:lineRule="auto"/>
        <w:ind w:right="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3333">
        <w:rPr>
          <w:rFonts w:ascii="Times New Roman" w:hAnsi="Times New Roman" w:cs="Times New Roman"/>
          <w:b/>
          <w:iCs/>
          <w:color w:val="000000"/>
          <w:sz w:val="24"/>
          <w:szCs w:val="24"/>
          <w:lang w:val="uk-UA"/>
        </w:rPr>
        <w:t>Stetsyuk</w:t>
      </w:r>
      <w:proofErr w:type="spellEnd"/>
      <w:r w:rsidR="00653333" w:rsidRPr="00653333">
        <w:rPr>
          <w:rFonts w:ascii="Times New Roman" w:hAnsi="Times New Roman" w:cs="Times New Roman"/>
          <w:b/>
          <w:sz w:val="24"/>
          <w:szCs w:val="24"/>
        </w:rPr>
        <w:t xml:space="preserve"> P.</w:t>
      </w:r>
      <w:r w:rsidRPr="00653333">
        <w:rPr>
          <w:rFonts w:ascii="Times New Roman" w:hAnsi="Times New Roman" w:cs="Times New Roman"/>
          <w:b/>
          <w:sz w:val="24"/>
          <w:szCs w:val="24"/>
        </w:rPr>
        <w:t>I.</w:t>
      </w:r>
      <w:r w:rsidR="00653333" w:rsidRPr="00653333">
        <w:rPr>
          <w:rFonts w:ascii="Times New Roman" w:hAnsi="Times New Roman" w:cs="Times New Roman"/>
          <w:b/>
          <w:sz w:val="24"/>
          <w:szCs w:val="24"/>
        </w:rPr>
        <w:t>,</w:t>
      </w:r>
      <w:r w:rsidRPr="006533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3333" w:rsidRPr="00653333">
        <w:rPr>
          <w:rFonts w:ascii="Times New Roman" w:hAnsi="Times New Roman" w:cs="Times New Roman"/>
          <w:b/>
          <w:sz w:val="24"/>
          <w:szCs w:val="24"/>
        </w:rPr>
        <w:t xml:space="preserve">Romanova T.E., </w:t>
      </w:r>
      <w:proofErr w:type="spellStart"/>
      <w:r w:rsidR="00653333" w:rsidRPr="00653333">
        <w:rPr>
          <w:rFonts w:ascii="Times New Roman" w:hAnsi="Times New Roman" w:cs="Times New Roman"/>
          <w:b/>
          <w:sz w:val="24"/>
          <w:szCs w:val="24"/>
        </w:rPr>
        <w:t>Scheithauer</w:t>
      </w:r>
      <w:proofErr w:type="spellEnd"/>
      <w:r w:rsidR="00653333" w:rsidRPr="00653333">
        <w:rPr>
          <w:rFonts w:ascii="Times New Roman" w:hAnsi="Times New Roman" w:cs="Times New Roman"/>
          <w:b/>
          <w:iCs/>
          <w:color w:val="000000"/>
          <w:sz w:val="24"/>
          <w:szCs w:val="24"/>
          <w:lang w:val="uk-UA"/>
        </w:rPr>
        <w:t xml:space="preserve"> </w:t>
      </w:r>
      <w:r w:rsidR="00653333" w:rsidRPr="00653333">
        <w:rPr>
          <w:rFonts w:ascii="Times New Roman" w:hAnsi="Times New Roman" w:cs="Times New Roman"/>
          <w:b/>
          <w:sz w:val="24"/>
          <w:szCs w:val="24"/>
        </w:rPr>
        <w:t>G.</w:t>
      </w:r>
      <w:r w:rsidR="00653333" w:rsidRPr="00653333">
        <w:rPr>
          <w:rFonts w:ascii="Times New Roman" w:hAnsi="Times New Roman" w:cs="Times New Roman"/>
          <w:sz w:val="24"/>
          <w:szCs w:val="24"/>
        </w:rPr>
        <w:t xml:space="preserve"> </w:t>
      </w:r>
      <w:r w:rsidRPr="00653333">
        <w:rPr>
          <w:rFonts w:ascii="Times New Roman" w:hAnsi="Times New Roman" w:cs="Times New Roman"/>
          <w:sz w:val="24"/>
          <w:szCs w:val="24"/>
        </w:rPr>
        <w:t xml:space="preserve">On the global minimum in a balanced circular packing problem </w:t>
      </w:r>
      <w:r w:rsidRPr="00653333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//</w:t>
      </w:r>
      <w:r w:rsidRPr="00653333">
        <w:rPr>
          <w:rFonts w:ascii="Times New Roman" w:hAnsi="Times New Roman" w:cs="Times New Roman"/>
          <w:sz w:val="24"/>
          <w:szCs w:val="24"/>
        </w:rPr>
        <w:t xml:space="preserve"> Optimization Letters</w:t>
      </w:r>
      <w:r w:rsidRPr="0065333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r w:rsidRPr="00653333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–</w:t>
      </w:r>
      <w:r w:rsidRPr="00653333">
        <w:rPr>
          <w:rFonts w:ascii="Times New Roman" w:hAnsi="Times New Roman" w:cs="Times New Roman"/>
          <w:sz w:val="24"/>
          <w:szCs w:val="24"/>
        </w:rPr>
        <w:t xml:space="preserve"> 2015</w:t>
      </w:r>
      <w:r w:rsidRPr="0065333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r w:rsidRPr="00653333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–</w:t>
      </w:r>
      <w:r w:rsidRPr="00653333">
        <w:rPr>
          <w:rFonts w:ascii="Times New Roman" w:hAnsi="Times New Roman" w:cs="Times New Roman"/>
          <w:sz w:val="24"/>
          <w:szCs w:val="24"/>
        </w:rPr>
        <w:t xml:space="preserve"> 10 (6)</w:t>
      </w:r>
      <w:r w:rsidRPr="0065333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r w:rsidRPr="00653333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–</w:t>
      </w:r>
      <w:r w:rsidRPr="00653333">
        <w:rPr>
          <w:rFonts w:ascii="Times New Roman" w:hAnsi="Times New Roman" w:cs="Times New Roman"/>
          <w:sz w:val="24"/>
          <w:szCs w:val="24"/>
        </w:rPr>
        <w:t xml:space="preserve"> P. 1347–1360.</w:t>
      </w:r>
      <w:r w:rsidR="00653333" w:rsidRPr="0065333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241D47" w:rsidRPr="000A52C0" w:rsidRDefault="00653333" w:rsidP="00762957">
      <w:pPr>
        <w:widowControl w:val="0"/>
        <w:numPr>
          <w:ilvl w:val="4"/>
          <w:numId w:val="9"/>
        </w:numPr>
        <w:shd w:val="clear" w:color="auto" w:fill="FFFFFF"/>
        <w:spacing w:after="0" w:line="240" w:lineRule="auto"/>
        <w:ind w:right="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33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Stoyan</w:t>
      </w:r>
      <w:proofErr w:type="spellEnd"/>
      <w:r w:rsidRPr="006533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533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Yu.G</w:t>
      </w:r>
      <w:proofErr w:type="spellEnd"/>
      <w:r w:rsidRPr="006533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., </w:t>
      </w:r>
      <w:proofErr w:type="spellStart"/>
      <w:r w:rsidRPr="006533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Scheithauer</w:t>
      </w:r>
      <w:proofErr w:type="spellEnd"/>
      <w:r w:rsidRPr="006533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G., </w:t>
      </w:r>
      <w:proofErr w:type="spellStart"/>
      <w:r w:rsidRPr="006533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Yaskov</w:t>
      </w:r>
      <w:proofErr w:type="spellEnd"/>
      <w:r w:rsidRPr="006533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G.N.</w:t>
      </w:r>
      <w:r w:rsidRPr="006533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Packing Unequal Spheres into Various Contai</w:t>
      </w:r>
      <w:r w:rsidRPr="006533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Pr="006533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ers // 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ybernetics and Systems Analysis</w:t>
      </w:r>
      <w:proofErr w:type="gramStart"/>
      <w:r w:rsidRPr="006533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2016</w:t>
      </w:r>
      <w:r w:rsidRPr="000A52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 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52(3)</w:t>
      </w:r>
      <w:r w:rsidRPr="000A52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 –P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6533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419–426.</w:t>
      </w:r>
    </w:p>
    <w:sectPr w:rsidR="00241D47" w:rsidRPr="000A52C0" w:rsidSect="007F514D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70AB2"/>
    <w:multiLevelType w:val="hybridMultilevel"/>
    <w:tmpl w:val="A90802E0"/>
    <w:lvl w:ilvl="0" w:tplc="32486090">
      <w:start w:val="1"/>
      <w:numFmt w:val="decimal"/>
      <w:lvlText w:val="%1."/>
      <w:lvlJc w:val="right"/>
      <w:pPr>
        <w:tabs>
          <w:tab w:val="num" w:pos="819"/>
        </w:tabs>
        <w:ind w:left="426" w:firstLine="284"/>
      </w:pPr>
      <w:rPr>
        <w:rFonts w:hint="default"/>
        <w:b/>
      </w:rPr>
    </w:lvl>
    <w:lvl w:ilvl="1" w:tplc="90BAAB4E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cs="Times New Roman" w:hint="default"/>
        <w:b/>
      </w:rPr>
    </w:lvl>
    <w:lvl w:ilvl="2" w:tplc="E272DCB4">
      <w:start w:val="3"/>
      <w:numFmt w:val="decimal"/>
      <w:lvlText w:val="%3."/>
      <w:lvlJc w:val="right"/>
      <w:pPr>
        <w:tabs>
          <w:tab w:val="num" w:pos="397"/>
        </w:tabs>
        <w:ind w:left="0" w:firstLine="284"/>
      </w:pPr>
      <w:rPr>
        <w:rFonts w:hint="default"/>
        <w:b/>
      </w:rPr>
    </w:lvl>
    <w:lvl w:ilvl="3" w:tplc="A27ABDA2">
      <w:start w:val="1"/>
      <w:numFmt w:val="bullet"/>
      <w:lvlText w:val="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b/>
      </w:rPr>
    </w:lvl>
    <w:lvl w:ilvl="4" w:tplc="9B06DCA6">
      <w:start w:val="1"/>
      <w:numFmt w:val="decimal"/>
      <w:lvlText w:val="%5."/>
      <w:lvlJc w:val="right"/>
      <w:pPr>
        <w:tabs>
          <w:tab w:val="num" w:pos="397"/>
        </w:tabs>
        <w:ind w:left="397" w:hanging="113"/>
      </w:pPr>
      <w:rPr>
        <w:rFonts w:hint="default"/>
        <w:b w:val="0"/>
        <w:sz w:val="28"/>
        <w:szCs w:val="28"/>
      </w:rPr>
    </w:lvl>
    <w:lvl w:ilvl="5" w:tplc="DA128BB2">
      <w:start w:val="1"/>
      <w:numFmt w:val="bullet"/>
      <w:lvlText w:val="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630C3E"/>
    <w:multiLevelType w:val="hybridMultilevel"/>
    <w:tmpl w:val="8EDAE3CA"/>
    <w:lvl w:ilvl="0" w:tplc="79D2C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6E1876"/>
    <w:multiLevelType w:val="multilevel"/>
    <w:tmpl w:val="DA548266"/>
    <w:lvl w:ilvl="0">
      <w:start w:val="2"/>
      <w:numFmt w:val="decimal"/>
      <w:lvlText w:val="%1"/>
      <w:lvlJc w:val="left"/>
      <w:pPr>
        <w:tabs>
          <w:tab w:val="num" w:pos="0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3">
    <w:nsid w:val="46E638B7"/>
    <w:multiLevelType w:val="hybridMultilevel"/>
    <w:tmpl w:val="F928FEB8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4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>
    <w:nsid w:val="5E0126EB"/>
    <w:multiLevelType w:val="hybridMultilevel"/>
    <w:tmpl w:val="B8484240"/>
    <w:lvl w:ilvl="0" w:tplc="22B274BA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808B6"/>
    <w:multiLevelType w:val="hybridMultilevel"/>
    <w:tmpl w:val="F416B154"/>
    <w:lvl w:ilvl="0" w:tplc="9468EA3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6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6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646496"/>
    <w:rsid w:val="0001092E"/>
    <w:rsid w:val="00014E69"/>
    <w:rsid w:val="000328E4"/>
    <w:rsid w:val="00073CB5"/>
    <w:rsid w:val="0008553D"/>
    <w:rsid w:val="00085BB2"/>
    <w:rsid w:val="00086774"/>
    <w:rsid w:val="000877C5"/>
    <w:rsid w:val="000A52C0"/>
    <w:rsid w:val="000B1FE4"/>
    <w:rsid w:val="000D79AA"/>
    <w:rsid w:val="00127B49"/>
    <w:rsid w:val="0013560E"/>
    <w:rsid w:val="0013799C"/>
    <w:rsid w:val="00144E82"/>
    <w:rsid w:val="001468D3"/>
    <w:rsid w:val="001906AE"/>
    <w:rsid w:val="001B2E25"/>
    <w:rsid w:val="001B5D4D"/>
    <w:rsid w:val="001C4371"/>
    <w:rsid w:val="001D0171"/>
    <w:rsid w:val="002058CF"/>
    <w:rsid w:val="00210876"/>
    <w:rsid w:val="00217263"/>
    <w:rsid w:val="00224F90"/>
    <w:rsid w:val="00241D47"/>
    <w:rsid w:val="00247C6D"/>
    <w:rsid w:val="002877FE"/>
    <w:rsid w:val="002B001D"/>
    <w:rsid w:val="002C52EB"/>
    <w:rsid w:val="002D52B5"/>
    <w:rsid w:val="002E289D"/>
    <w:rsid w:val="0031184A"/>
    <w:rsid w:val="00333518"/>
    <w:rsid w:val="003341C3"/>
    <w:rsid w:val="00364FD9"/>
    <w:rsid w:val="00384BA6"/>
    <w:rsid w:val="00392730"/>
    <w:rsid w:val="003C04FA"/>
    <w:rsid w:val="003C2C83"/>
    <w:rsid w:val="003C5D57"/>
    <w:rsid w:val="003E1483"/>
    <w:rsid w:val="003F5B95"/>
    <w:rsid w:val="003F6C37"/>
    <w:rsid w:val="003F7591"/>
    <w:rsid w:val="003F7691"/>
    <w:rsid w:val="004143AF"/>
    <w:rsid w:val="004204EB"/>
    <w:rsid w:val="00421DE2"/>
    <w:rsid w:val="004274C6"/>
    <w:rsid w:val="00445DC8"/>
    <w:rsid w:val="00447DAC"/>
    <w:rsid w:val="004533B4"/>
    <w:rsid w:val="004747B6"/>
    <w:rsid w:val="0047495A"/>
    <w:rsid w:val="00477670"/>
    <w:rsid w:val="00480E67"/>
    <w:rsid w:val="004C058C"/>
    <w:rsid w:val="004C0AE6"/>
    <w:rsid w:val="004C5B25"/>
    <w:rsid w:val="004D5673"/>
    <w:rsid w:val="004E3652"/>
    <w:rsid w:val="004F23FE"/>
    <w:rsid w:val="004F35B1"/>
    <w:rsid w:val="005624FB"/>
    <w:rsid w:val="00573EF6"/>
    <w:rsid w:val="00584747"/>
    <w:rsid w:val="005A5423"/>
    <w:rsid w:val="005A54D3"/>
    <w:rsid w:val="005B1355"/>
    <w:rsid w:val="005C4E91"/>
    <w:rsid w:val="005E46DD"/>
    <w:rsid w:val="005F5E2A"/>
    <w:rsid w:val="006257E5"/>
    <w:rsid w:val="0063539F"/>
    <w:rsid w:val="0064046E"/>
    <w:rsid w:val="00646496"/>
    <w:rsid w:val="00650011"/>
    <w:rsid w:val="00653333"/>
    <w:rsid w:val="00657C01"/>
    <w:rsid w:val="006B6B53"/>
    <w:rsid w:val="006C170D"/>
    <w:rsid w:val="006C2D29"/>
    <w:rsid w:val="006D11D3"/>
    <w:rsid w:val="006E168F"/>
    <w:rsid w:val="006E2AF6"/>
    <w:rsid w:val="006F4205"/>
    <w:rsid w:val="00711E93"/>
    <w:rsid w:val="007249DB"/>
    <w:rsid w:val="0072781F"/>
    <w:rsid w:val="00735572"/>
    <w:rsid w:val="00751BDB"/>
    <w:rsid w:val="00752944"/>
    <w:rsid w:val="00753F80"/>
    <w:rsid w:val="00762957"/>
    <w:rsid w:val="007A68D9"/>
    <w:rsid w:val="007B3726"/>
    <w:rsid w:val="007D3FD8"/>
    <w:rsid w:val="007D4552"/>
    <w:rsid w:val="007E0416"/>
    <w:rsid w:val="007E43A5"/>
    <w:rsid w:val="007F0B5B"/>
    <w:rsid w:val="007F13FC"/>
    <w:rsid w:val="007F514D"/>
    <w:rsid w:val="0082617C"/>
    <w:rsid w:val="00826ED8"/>
    <w:rsid w:val="00836F05"/>
    <w:rsid w:val="00840108"/>
    <w:rsid w:val="00862695"/>
    <w:rsid w:val="00876101"/>
    <w:rsid w:val="008A7CCC"/>
    <w:rsid w:val="008C2DAC"/>
    <w:rsid w:val="008E0849"/>
    <w:rsid w:val="008E1BBC"/>
    <w:rsid w:val="008F1A9D"/>
    <w:rsid w:val="00906277"/>
    <w:rsid w:val="009145AF"/>
    <w:rsid w:val="00914DE4"/>
    <w:rsid w:val="00923910"/>
    <w:rsid w:val="0093153C"/>
    <w:rsid w:val="00942F45"/>
    <w:rsid w:val="00966FAE"/>
    <w:rsid w:val="00983D7A"/>
    <w:rsid w:val="009906A5"/>
    <w:rsid w:val="00992D30"/>
    <w:rsid w:val="009C3E21"/>
    <w:rsid w:val="009C763A"/>
    <w:rsid w:val="009D7F06"/>
    <w:rsid w:val="009E2383"/>
    <w:rsid w:val="009F0B34"/>
    <w:rsid w:val="00A06470"/>
    <w:rsid w:val="00A355D8"/>
    <w:rsid w:val="00A54788"/>
    <w:rsid w:val="00A86B89"/>
    <w:rsid w:val="00A904C0"/>
    <w:rsid w:val="00AA67A0"/>
    <w:rsid w:val="00AC4B76"/>
    <w:rsid w:val="00AC6B29"/>
    <w:rsid w:val="00AD20E3"/>
    <w:rsid w:val="00AD7233"/>
    <w:rsid w:val="00AE0432"/>
    <w:rsid w:val="00AE7C0F"/>
    <w:rsid w:val="00B02E3B"/>
    <w:rsid w:val="00B07E13"/>
    <w:rsid w:val="00B2079B"/>
    <w:rsid w:val="00B27882"/>
    <w:rsid w:val="00B32233"/>
    <w:rsid w:val="00B36529"/>
    <w:rsid w:val="00B854D9"/>
    <w:rsid w:val="00BB6700"/>
    <w:rsid w:val="00BC6BA8"/>
    <w:rsid w:val="00BD1C22"/>
    <w:rsid w:val="00BD34A5"/>
    <w:rsid w:val="00C33BA5"/>
    <w:rsid w:val="00C4464B"/>
    <w:rsid w:val="00C51847"/>
    <w:rsid w:val="00C67D2A"/>
    <w:rsid w:val="00C874AF"/>
    <w:rsid w:val="00C92857"/>
    <w:rsid w:val="00C97744"/>
    <w:rsid w:val="00C97C2C"/>
    <w:rsid w:val="00CB1806"/>
    <w:rsid w:val="00CB4C4F"/>
    <w:rsid w:val="00CB57A5"/>
    <w:rsid w:val="00CD3264"/>
    <w:rsid w:val="00CE6495"/>
    <w:rsid w:val="00CF062F"/>
    <w:rsid w:val="00CF5392"/>
    <w:rsid w:val="00D70D3C"/>
    <w:rsid w:val="00D7290A"/>
    <w:rsid w:val="00D749B7"/>
    <w:rsid w:val="00D95DE4"/>
    <w:rsid w:val="00DA4C3C"/>
    <w:rsid w:val="00DB0C59"/>
    <w:rsid w:val="00DE5ED2"/>
    <w:rsid w:val="00E02976"/>
    <w:rsid w:val="00E158CE"/>
    <w:rsid w:val="00E22C90"/>
    <w:rsid w:val="00E33AF3"/>
    <w:rsid w:val="00E359F1"/>
    <w:rsid w:val="00E3700C"/>
    <w:rsid w:val="00E44B14"/>
    <w:rsid w:val="00E80302"/>
    <w:rsid w:val="00ED2A3C"/>
    <w:rsid w:val="00ED2DFB"/>
    <w:rsid w:val="00ED40A9"/>
    <w:rsid w:val="00F0126A"/>
    <w:rsid w:val="00F0714A"/>
    <w:rsid w:val="00F336A6"/>
    <w:rsid w:val="00F404E4"/>
    <w:rsid w:val="00F67BEE"/>
    <w:rsid w:val="00F9471C"/>
    <w:rsid w:val="00FA260C"/>
    <w:rsid w:val="00FB1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E289D"/>
  </w:style>
  <w:style w:type="paragraph" w:styleId="2">
    <w:name w:val="heading 2"/>
    <w:basedOn w:val="a0"/>
    <w:next w:val="a0"/>
    <w:link w:val="20"/>
    <w:qFormat/>
    <w:rsid w:val="007B3726"/>
    <w:pPr>
      <w:keepNext/>
      <w:keepLines/>
      <w:spacing w:before="200" w:after="0" w:line="276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6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rsid w:val="00646496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20">
    <w:name w:val="Заголовок 2 Знак"/>
    <w:basedOn w:val="a1"/>
    <w:link w:val="2"/>
    <w:rsid w:val="007B3726"/>
    <w:rPr>
      <w:rFonts w:ascii="Times New Roman" w:eastAsia="Times New Roman" w:hAnsi="Times New Roman" w:cs="Times New Roman"/>
      <w:b/>
      <w:bCs/>
      <w:sz w:val="32"/>
      <w:szCs w:val="26"/>
      <w:lang w:val="ru-RU"/>
    </w:rPr>
  </w:style>
  <w:style w:type="character" w:styleId="a4">
    <w:name w:val="Hyperlink"/>
    <w:basedOn w:val="a1"/>
    <w:uiPriority w:val="99"/>
    <w:unhideWhenUsed/>
    <w:rsid w:val="00AA67A0"/>
    <w:rPr>
      <w:color w:val="0563C1" w:themeColor="hyperlink"/>
      <w:u w:val="single"/>
    </w:rPr>
  </w:style>
  <w:style w:type="paragraph" w:styleId="a5">
    <w:name w:val="List Paragraph"/>
    <w:basedOn w:val="a0"/>
    <w:uiPriority w:val="34"/>
    <w:qFormat/>
    <w:rsid w:val="004274C6"/>
    <w:pPr>
      <w:ind w:left="720"/>
      <w:contextualSpacing/>
    </w:pPr>
  </w:style>
  <w:style w:type="paragraph" w:customStyle="1" w:styleId="mialit">
    <w:name w:val="mia_lit"/>
    <w:basedOn w:val="a"/>
    <w:autoRedefine/>
    <w:rsid w:val="00FB1CBA"/>
    <w:pPr>
      <w:numPr>
        <w:numId w:val="0"/>
      </w:numPr>
      <w:spacing w:after="0" w:line="360" w:lineRule="auto"/>
      <w:ind w:left="360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">
    <w:name w:val="List Number"/>
    <w:basedOn w:val="a0"/>
    <w:uiPriority w:val="99"/>
    <w:semiHidden/>
    <w:unhideWhenUsed/>
    <w:rsid w:val="004274C6"/>
    <w:pPr>
      <w:numPr>
        <w:numId w:val="3"/>
      </w:numPr>
      <w:contextualSpacing/>
    </w:pPr>
  </w:style>
  <w:style w:type="character" w:customStyle="1" w:styleId="apple-converted-space">
    <w:name w:val="apple-converted-space"/>
    <w:basedOn w:val="a1"/>
    <w:rsid w:val="007E43A5"/>
  </w:style>
  <w:style w:type="paragraph" w:customStyle="1" w:styleId="7">
    <w:name w:val="Знак Знак7 Знак Знак Знак Знак Знак Знак Знак Знак Знак Знак Знак Знак Знак Знак Знак Знак"/>
    <w:basedOn w:val="a0"/>
    <w:rsid w:val="00364FD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70">
    <w:name w:val="Знак Знак7 Знак Знак Знак Знак Знак Знак Знак Знак Знак Знак Знак Знак Знак Знак Знак"/>
    <w:basedOn w:val="a0"/>
    <w:rsid w:val="00364FD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references">
    <w:name w:val="references"/>
    <w:rsid w:val="005E46DD"/>
    <w:pPr>
      <w:numPr>
        <w:numId w:val="8"/>
      </w:numPr>
      <w:spacing w:after="0" w:line="240" w:lineRule="auto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affiliation">
    <w:name w:val="affiliation"/>
    <w:basedOn w:val="a0"/>
    <w:next w:val="a0"/>
    <w:rsid w:val="00752944"/>
    <w:pPr>
      <w:suppressAutoHyphens/>
      <w:overflowPunct w:val="0"/>
      <w:autoSpaceDE w:val="0"/>
      <w:autoSpaceDN w:val="0"/>
      <w:adjustRightInd w:val="0"/>
      <w:spacing w:before="120" w:after="0" w:line="200" w:lineRule="atLeast"/>
      <w:ind w:left="238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26" Type="http://schemas.openxmlformats.org/officeDocument/2006/relationships/image" Target="media/image6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 Pichugina</dc:creator>
  <cp:lastModifiedBy>Богдан Скрипка</cp:lastModifiedBy>
  <cp:revision>4</cp:revision>
  <dcterms:created xsi:type="dcterms:W3CDTF">2017-11-01T07:45:00Z</dcterms:created>
  <dcterms:modified xsi:type="dcterms:W3CDTF">2021-08-02T20:08:00Z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